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01" w:rsidRPr="00A11ED1" w:rsidRDefault="00FF1D01" w:rsidP="00A11ED1">
      <w:pPr>
        <w:suppressAutoHyphens w:val="0"/>
        <w:spacing w:before="0" w:after="20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</w:pPr>
      <w:r w:rsidRPr="00A11ED1">
        <w:rPr>
          <w:rFonts w:ascii="Arial" w:hAnsi="Arial" w:cs="Arial" w:hint="eastAsia"/>
          <w:b/>
          <w:color w:val="781E65"/>
          <w:sz w:val="56"/>
          <w:szCs w:val="56"/>
          <w:lang w:eastAsia="zh-TW"/>
        </w:rPr>
        <w:t>情況說明書</w:t>
      </w:r>
      <w:r w:rsidRPr="00A11ED1"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  <w:br/>
      </w:r>
      <w:r w:rsidRPr="00A11ED1">
        <w:rPr>
          <w:rFonts w:ascii="Arial Bold" w:hAnsi="Arial Bold" w:cs="Arial" w:hint="eastAsia"/>
          <w:b/>
          <w:caps/>
          <w:color w:val="781E65"/>
          <w:sz w:val="56"/>
          <w:szCs w:val="56"/>
          <w:lang w:eastAsia="zh-TW"/>
        </w:rPr>
        <w:t>可提供給雇主的資金支持</w:t>
      </w:r>
      <w:r w:rsidRPr="00A11ED1">
        <w:rPr>
          <w:rFonts w:ascii="Arial Bold" w:eastAsia="SimSun" w:hAnsi="Arial Bold" w:cs="Arial"/>
          <w:b/>
          <w:caps/>
          <w:color w:val="781E65"/>
          <w:sz w:val="56"/>
          <w:szCs w:val="56"/>
          <w:lang w:eastAsia="zh-TW"/>
        </w:rPr>
        <w:t xml:space="preserve"> </w:t>
      </w:r>
    </w:p>
    <w:p w:rsidR="00FF1D01" w:rsidRPr="00A11ED1" w:rsidRDefault="00FF1D01" w:rsidP="00FF1D01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就業援助基金（</w:t>
      </w:r>
      <w:r w:rsidRPr="00A11ED1">
        <w:rPr>
          <w:rFonts w:ascii="Century Gothic" w:hAnsi="Century Gothic" w:cs="Arial"/>
          <w:color w:val="781E65"/>
          <w:szCs w:val="24"/>
          <w:lang w:eastAsia="zh-TW"/>
        </w:rPr>
        <w:t>EAF</w:t>
      </w: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）為殘疾人士、或他們的雇主提供資金支持，進行一系列與工作有關的改造、購置設備和服務。該基金可以被用來幫助受雇的殘疾人士，以及那些在找工作和準備就業方面需要幫助的人。</w:t>
      </w:r>
      <w:r w:rsidRPr="00A11ED1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FF1D01" w:rsidRPr="00A11ED1" w:rsidRDefault="00FF1D01" w:rsidP="00FF1D01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A11ED1">
        <w:rPr>
          <w:rFonts w:ascii="Century Gothic" w:hAnsi="Century Gothic" w:cs="Arial"/>
          <w:color w:val="781E65"/>
          <w:szCs w:val="24"/>
          <w:lang w:eastAsia="zh-TW"/>
        </w:rPr>
        <w:t>EAF</w:t>
      </w: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基金可用於以下一些情況：</w:t>
      </w:r>
    </w:p>
    <w:p w:rsidR="00FF1D01" w:rsidRPr="00A11ED1" w:rsidRDefault="00FF1D01" w:rsidP="00FF1D01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工作場所的改造和設備，例如輔助技術、電子和通訊設備；</w:t>
      </w:r>
    </w:p>
    <w:p w:rsidR="00FF1D01" w:rsidRPr="00A11ED1" w:rsidRDefault="00FF1D01" w:rsidP="00FF1D01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通訊技術設備；</w:t>
      </w:r>
    </w:p>
    <w:p w:rsidR="00FF1D01" w:rsidRPr="00A11ED1" w:rsidRDefault="00FF1D01" w:rsidP="00FF1D01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澳大利亞手語（澳大利亞手勢語言）翻譯；</w:t>
      </w:r>
    </w:p>
    <w:p w:rsidR="00FF1D01" w:rsidRPr="00A11ED1" w:rsidRDefault="00FF1D01" w:rsidP="00FF1D01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電腦軟體和軟體升級；</w:t>
      </w:r>
      <w:bookmarkStart w:id="0" w:name="_GoBack"/>
      <w:bookmarkEnd w:id="0"/>
    </w:p>
    <w:p w:rsidR="00FF1D01" w:rsidRPr="00A11ED1" w:rsidRDefault="00FF1D01" w:rsidP="00FF1D01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實際工作場所的調整</w:t>
      </w:r>
      <w:r w:rsidRPr="00A11ED1">
        <w:rPr>
          <w:rFonts w:ascii="Century Gothic" w:hAnsi="Century Gothic" w:cs="Arial"/>
          <w:color w:val="781E65"/>
          <w:szCs w:val="24"/>
          <w:lang w:eastAsia="zh-TW"/>
        </w:rPr>
        <w:t>;</w:t>
      </w:r>
    </w:p>
    <w:p w:rsidR="00FF1D01" w:rsidRPr="00A11ED1" w:rsidRDefault="00FF1D01" w:rsidP="00FF1D01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對工作用機動車輛進行改裝；</w:t>
      </w:r>
    </w:p>
    <w:p w:rsidR="00FF1D01" w:rsidRPr="00A11ED1" w:rsidRDefault="00FF1D01" w:rsidP="00FF1D01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耳聾意識培訓；</w:t>
      </w:r>
    </w:p>
    <w:p w:rsidR="00FF1D01" w:rsidRPr="00A11ED1" w:rsidRDefault="00FF1D01" w:rsidP="00FF1D01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殘疾意識培訓；和</w:t>
      </w:r>
    </w:p>
    <w:p w:rsidR="00FF1D01" w:rsidRPr="00A11ED1" w:rsidRDefault="00FF1D01" w:rsidP="00FF1D01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為患有精神健康疾病或學習障礙的員工提供的、與工作相關的專業支援服務。</w:t>
      </w:r>
      <w:r w:rsidRPr="00A11ED1">
        <w:rPr>
          <w:rFonts w:ascii="Century Gothic" w:hAnsi="Century Gothic" w:cs="Arial"/>
          <w:color w:val="781E65"/>
          <w:szCs w:val="24"/>
          <w:lang w:eastAsia="zh-TW"/>
        </w:rPr>
        <w:br/>
      </w:r>
    </w:p>
    <w:p w:rsidR="00FF1D01" w:rsidRPr="00A11ED1" w:rsidRDefault="00FF1D01" w:rsidP="00FF1D01">
      <w:pPr>
        <w:suppressAutoHyphens w:val="0"/>
        <w:spacing w:before="0" w:after="200" w:line="276" w:lineRule="auto"/>
        <w:rPr>
          <w:rFonts w:ascii="Century Gothic" w:eastAsia="SimSun" w:hAnsi="Century Gothic" w:cs="Arial"/>
          <w:b/>
          <w:color w:val="781E65"/>
          <w:szCs w:val="24"/>
          <w:lang w:eastAsia="zh-TW"/>
        </w:rPr>
      </w:pPr>
      <w:r w:rsidRPr="00A11ED1">
        <w:rPr>
          <w:rFonts w:ascii="Century Gothic" w:hAnsi="Century Gothic" w:cs="Arial" w:hint="eastAsia"/>
          <w:b/>
          <w:color w:val="781E65"/>
          <w:szCs w:val="24"/>
          <w:lang w:eastAsia="zh-TW"/>
        </w:rPr>
        <w:t>工資補貼</w:t>
      </w:r>
    </w:p>
    <w:p w:rsidR="00FF1D01" w:rsidRPr="00A11ED1" w:rsidRDefault="00FF1D01" w:rsidP="00FC1AAC">
      <w:pPr>
        <w:suppressAutoHyphens w:val="0"/>
        <w:spacing w:before="0" w:after="200" w:line="276" w:lineRule="auto"/>
        <w:rPr>
          <w:rFonts w:ascii="Century Gothic" w:hAnsi="Century Gothic" w:cs="Arial"/>
          <w:color w:val="781E65"/>
          <w:szCs w:val="24"/>
          <w:lang w:eastAsia="zh-TW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工資補貼計畫為雇主提供經濟支援以激勵他們給殘疾人士和年老</w:t>
      </w:r>
      <w:r w:rsidRPr="00A11ED1">
        <w:rPr>
          <w:rFonts w:ascii="Century Gothic" w:hAnsi="Century Gothic" w:cs="Arial"/>
          <w:color w:val="781E65"/>
          <w:szCs w:val="24"/>
          <w:lang w:eastAsia="zh-TW"/>
        </w:rPr>
        <w:t>雇</w:t>
      </w: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員提供長期就業機會。</w:t>
      </w:r>
      <w:r w:rsidRPr="00A11ED1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FF1D01" w:rsidRPr="00A11ED1" w:rsidRDefault="00FF1D01" w:rsidP="00FC1AAC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作為雇主，您可能有資格獲得經濟援助，以支持殘疾人士通過殘疾人就業服務（</w:t>
      </w:r>
      <w:r w:rsidRPr="00A11ED1">
        <w:rPr>
          <w:rFonts w:ascii="Century Gothic" w:hAnsi="Century Gothic" w:cs="Arial"/>
          <w:color w:val="781E65"/>
          <w:szCs w:val="24"/>
          <w:lang w:eastAsia="zh-TW"/>
        </w:rPr>
        <w:t>DES</w:t>
      </w: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）工資補貼計畫、或者年老</w:t>
      </w:r>
      <w:r w:rsidRPr="00A11ED1">
        <w:rPr>
          <w:rFonts w:ascii="Century Gothic" w:hAnsi="Century Gothic" w:cs="Arial"/>
          <w:color w:val="781E65"/>
          <w:szCs w:val="24"/>
          <w:lang w:eastAsia="zh-TW"/>
        </w:rPr>
        <w:t>雇</w:t>
      </w: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員重返工作計畫就業。</w:t>
      </w:r>
    </w:p>
    <w:p w:rsidR="00FC1AAC" w:rsidRPr="00A11ED1" w:rsidRDefault="00FC1AAC" w:rsidP="00FC1AAC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</w:p>
    <w:p w:rsidR="00FF1D01" w:rsidRPr="00A11ED1" w:rsidRDefault="00FF1D01" w:rsidP="00A11ED1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想要了解更多關於</w:t>
      </w:r>
      <w:r w:rsidRPr="00A11ED1">
        <w:rPr>
          <w:rFonts w:ascii="Century Gothic" w:hAnsi="Century Gothic" w:cs="Arial"/>
          <w:color w:val="781E65"/>
          <w:szCs w:val="24"/>
          <w:lang w:eastAsia="zh-TW"/>
        </w:rPr>
        <w:t>EAF</w:t>
      </w: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基金或工資補貼計畫的資訊，請訪問</w:t>
      </w:r>
      <w:r w:rsidRPr="00A11ED1">
        <w:rPr>
          <w:rFonts w:ascii="Century Gothic" w:hAnsi="Century Gothic" w:cs="Arial"/>
          <w:color w:val="781E65"/>
          <w:szCs w:val="24"/>
          <w:lang w:eastAsia="zh-TW"/>
        </w:rPr>
        <w:t>www.jobaccess.gov.au</w:t>
      </w:r>
      <w:r w:rsidRPr="00A11ED1">
        <w:rPr>
          <w:rFonts w:ascii="Century Gothic" w:hAnsi="Century Gothic" w:cs="Arial"/>
          <w:color w:val="781E65"/>
          <w:szCs w:val="24"/>
          <w:u w:val="single"/>
          <w:lang w:eastAsia="zh-TW"/>
        </w:rPr>
        <w:t xml:space="preserve"> </w:t>
      </w: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或致電</w:t>
      </w:r>
      <w:r w:rsidRPr="00A11ED1">
        <w:rPr>
          <w:rFonts w:ascii="Century Gothic" w:hAnsi="Century Gothic" w:cs="Arial"/>
          <w:color w:val="781E65"/>
          <w:szCs w:val="24"/>
          <w:lang w:eastAsia="zh-TW"/>
        </w:rPr>
        <w:t>1800 464 800</w:t>
      </w: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向</w:t>
      </w:r>
      <w:r w:rsidRPr="00A11ED1">
        <w:rPr>
          <w:rFonts w:ascii="Century Gothic" w:hAnsi="Century Gothic" w:cs="Arial"/>
          <w:color w:val="781E65"/>
          <w:szCs w:val="24"/>
          <w:lang w:eastAsia="zh-TW"/>
        </w:rPr>
        <w:t>JobAccess</w:t>
      </w: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顧問諮詢</w:t>
      </w:r>
      <w:r w:rsidRPr="00A11ED1">
        <w:rPr>
          <w:rFonts w:ascii="Century Gothic" w:hAnsi="Century Gothic" w:cs="Arial"/>
          <w:color w:val="781E65"/>
          <w:szCs w:val="24"/>
          <w:lang w:eastAsia="zh-TW"/>
        </w:rPr>
        <w:t xml:space="preserve"> ——</w:t>
      </w:r>
      <w:r w:rsidRPr="00A11ED1">
        <w:rPr>
          <w:rFonts w:ascii="Century Gothic" w:hAnsi="Century Gothic" w:cs="Arial" w:hint="eastAsia"/>
          <w:color w:val="781E65"/>
          <w:szCs w:val="24"/>
          <w:lang w:eastAsia="zh-TW"/>
        </w:rPr>
        <w:t>使用手機撥打該號碼會收取通話費用。</w:t>
      </w:r>
    </w:p>
    <w:p w:rsidR="008A730F" w:rsidRPr="00A11ED1" w:rsidRDefault="008A730F" w:rsidP="00FF1D01">
      <w:pPr>
        <w:rPr>
          <w:color w:val="781E65"/>
          <w:szCs w:val="24"/>
          <w:lang w:val="en-US"/>
        </w:rPr>
      </w:pPr>
    </w:p>
    <w:sectPr w:rsidR="008A730F" w:rsidRPr="00A11ED1" w:rsidSect="00CD7137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4A" w:rsidRDefault="001E3F4A" w:rsidP="00EF4574">
      <w:pPr>
        <w:spacing w:before="0" w:after="0" w:line="240" w:lineRule="auto"/>
      </w:pPr>
      <w:r>
        <w:separator/>
      </w:r>
    </w:p>
  </w:endnote>
  <w:endnote w:type="continuationSeparator" w:id="0">
    <w:p w:rsidR="001E3F4A" w:rsidRDefault="001E3F4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7" w:rsidRPr="00347ED4" w:rsidRDefault="00CD7137" w:rsidP="00CD7137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CD7137">
      <w:rPr>
        <w:rStyle w:val="Emphasis"/>
        <w:color w:val="850C6C"/>
      </w:rPr>
      <w:t xml:space="preserve"> </w:t>
    </w:r>
    <w:r w:rsidR="008E4B6F" w:rsidRPr="008E4B6F">
      <w:rPr>
        <w:rStyle w:val="Emphasis"/>
        <w:color w:val="850C6C"/>
      </w:rPr>
      <w:t>Accessibility checklist for employers</w:t>
    </w:r>
    <w:r w:rsidR="008E4B6F">
      <w:rPr>
        <w:rStyle w:val="Emphasis"/>
        <w:color w:val="850C6C"/>
      </w:rPr>
      <w:t xml:space="preserve"> 1892.06.16E</w:t>
    </w:r>
  </w:p>
  <w:p w:rsidR="00B96DCB" w:rsidRDefault="001E3F4A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90623E">
      <w:fldChar w:fldCharType="begin"/>
    </w:r>
    <w:r w:rsidR="00B96DCB">
      <w:instrText xml:space="preserve"> PAGE   \* MERGEFORMAT </w:instrText>
    </w:r>
    <w:r w:rsidR="0090623E">
      <w:fldChar w:fldCharType="separate"/>
    </w:r>
    <w:r w:rsidR="00A11ED1">
      <w:rPr>
        <w:noProof/>
      </w:rPr>
      <w:t>2</w:t>
    </w:r>
    <w:r w:rsidR="0090623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613EE4">
      <w:rPr>
        <w:sz w:val="28"/>
        <w:szCs w:val="28"/>
      </w:rPr>
      <w:t>.</w:t>
    </w:r>
  </w:p>
  <w:p w:rsidR="003959FC" w:rsidRPr="00A11ED1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11ED1">
      <w:rPr>
        <w:color w:val="781E65"/>
      </w:rPr>
      <w:t>1800 464 800</w:t>
    </w:r>
    <w:r w:rsidRPr="00A11ED1">
      <w:rPr>
        <w:color w:val="781E65"/>
      </w:rPr>
      <w:tab/>
    </w:r>
    <w:r w:rsidRPr="00A11ED1">
      <w:rPr>
        <w:color w:val="781E65"/>
      </w:rPr>
      <w:tab/>
      <w:t>www.jobaccess.gov.au</w:t>
    </w:r>
  </w:p>
  <w:p w:rsidR="003959FC" w:rsidRPr="00A11ED1" w:rsidRDefault="0008711C" w:rsidP="00D93AC4">
    <w:pPr>
      <w:spacing w:before="360"/>
      <w:ind w:left="84"/>
      <w:rPr>
        <w:rStyle w:val="Emphasis"/>
        <w:b/>
        <w:bCs/>
        <w:color w:val="781E65"/>
      </w:rPr>
    </w:pPr>
    <w:r w:rsidRPr="00A11ED1">
      <w:rPr>
        <w:rStyle w:val="Emphasis"/>
        <w:color w:val="781E65"/>
      </w:rPr>
      <w:t>Funding available for employers</w:t>
    </w:r>
    <w:r w:rsidR="008E4B6F" w:rsidRPr="00A11ED1">
      <w:rPr>
        <w:rStyle w:val="Emphasis"/>
        <w:color w:val="781E65"/>
      </w:rPr>
      <w:t xml:space="preserve"> </w:t>
    </w:r>
    <w:r w:rsidR="00FF1D01" w:rsidRPr="00A11ED1">
      <w:rPr>
        <w:rStyle w:val="Emphasis"/>
        <w:color w:val="781E65"/>
      </w:rPr>
      <w:t xml:space="preserve">V.1.0 </w:t>
    </w:r>
    <w:r w:rsidR="00613EE4" w:rsidRPr="00A11ED1">
      <w:rPr>
        <w:rStyle w:val="Emphasis"/>
        <w:color w:val="781E65"/>
      </w:rPr>
      <w:tab/>
    </w:r>
    <w:r w:rsidR="00613EE4" w:rsidRPr="00A11ED1">
      <w:rPr>
        <w:rStyle w:val="Emphasis"/>
        <w:color w:val="781E65"/>
      </w:rPr>
      <w:tab/>
      <w:t xml:space="preserve">         </w:t>
    </w:r>
    <w:r w:rsidR="00482B94" w:rsidRPr="00A11ED1">
      <w:rPr>
        <w:rStyle w:val="Emphasis"/>
        <w:b/>
        <w:bCs/>
        <w:i w:val="0"/>
        <w:iCs w:val="0"/>
        <w:color w:val="781E65"/>
      </w:rPr>
      <w:t>189</w:t>
    </w:r>
    <w:r w:rsidRPr="00A11ED1">
      <w:rPr>
        <w:rStyle w:val="Emphasis"/>
        <w:b/>
        <w:bCs/>
        <w:i w:val="0"/>
        <w:iCs w:val="0"/>
        <w:color w:val="781E65"/>
      </w:rPr>
      <w:t>6</w:t>
    </w:r>
    <w:r w:rsidR="00243635" w:rsidRPr="00A11ED1">
      <w:rPr>
        <w:rStyle w:val="Emphasis"/>
        <w:b/>
        <w:bCs/>
        <w:i w:val="0"/>
        <w:iCs w:val="0"/>
        <w:color w:val="781E65"/>
      </w:rPr>
      <w:t>.06.16E</w:t>
    </w:r>
    <w:r w:rsidR="00613EE4" w:rsidRPr="00A11ED1">
      <w:rPr>
        <w:rStyle w:val="Emphasis"/>
        <w:b/>
        <w:bCs/>
        <w:i w:val="0"/>
        <w:iCs w:val="0"/>
        <w:color w:val="781E65"/>
      </w:rPr>
      <w:t xml:space="preserve"> – CHINESE TRADITIONAL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4A" w:rsidRDefault="001E3F4A" w:rsidP="00EF4574">
      <w:pPr>
        <w:spacing w:before="0" w:after="0" w:line="240" w:lineRule="auto"/>
      </w:pPr>
      <w:r>
        <w:separator/>
      </w:r>
    </w:p>
  </w:footnote>
  <w:footnote w:type="continuationSeparator" w:id="0">
    <w:p w:rsidR="001E3F4A" w:rsidRDefault="001E3F4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F4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FE7"/>
    <w:rsid w:val="00054E4D"/>
    <w:rsid w:val="00060073"/>
    <w:rsid w:val="000705F9"/>
    <w:rsid w:val="0008711C"/>
    <w:rsid w:val="000D6A12"/>
    <w:rsid w:val="0011342E"/>
    <w:rsid w:val="001541EA"/>
    <w:rsid w:val="00177EE9"/>
    <w:rsid w:val="00193871"/>
    <w:rsid w:val="001A7DDE"/>
    <w:rsid w:val="001B431B"/>
    <w:rsid w:val="001C5B63"/>
    <w:rsid w:val="001E1DC0"/>
    <w:rsid w:val="001E3F4A"/>
    <w:rsid w:val="00240254"/>
    <w:rsid w:val="00243635"/>
    <w:rsid w:val="00243EB3"/>
    <w:rsid w:val="00283D44"/>
    <w:rsid w:val="0028602A"/>
    <w:rsid w:val="002B74DC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5188E"/>
    <w:rsid w:val="00361DB4"/>
    <w:rsid w:val="003809F7"/>
    <w:rsid w:val="003959FC"/>
    <w:rsid w:val="003A3376"/>
    <w:rsid w:val="003B3FA3"/>
    <w:rsid w:val="003B4F12"/>
    <w:rsid w:val="00402C71"/>
    <w:rsid w:val="00413706"/>
    <w:rsid w:val="00423F31"/>
    <w:rsid w:val="0042695C"/>
    <w:rsid w:val="00431899"/>
    <w:rsid w:val="00457F16"/>
    <w:rsid w:val="00482B94"/>
    <w:rsid w:val="00486804"/>
    <w:rsid w:val="00486D22"/>
    <w:rsid w:val="004A02FD"/>
    <w:rsid w:val="004A3301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C774D"/>
    <w:rsid w:val="005F4FBF"/>
    <w:rsid w:val="006078D5"/>
    <w:rsid w:val="00613EE4"/>
    <w:rsid w:val="00623BA1"/>
    <w:rsid w:val="006346BC"/>
    <w:rsid w:val="0066652A"/>
    <w:rsid w:val="0068036A"/>
    <w:rsid w:val="00682167"/>
    <w:rsid w:val="006B22E4"/>
    <w:rsid w:val="006C400C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151C"/>
    <w:rsid w:val="00894A5F"/>
    <w:rsid w:val="00894B93"/>
    <w:rsid w:val="008A730F"/>
    <w:rsid w:val="008E4B6F"/>
    <w:rsid w:val="0090623E"/>
    <w:rsid w:val="00911EB9"/>
    <w:rsid w:val="00924247"/>
    <w:rsid w:val="009545B5"/>
    <w:rsid w:val="009A0B56"/>
    <w:rsid w:val="009A4B7C"/>
    <w:rsid w:val="009B4D3B"/>
    <w:rsid w:val="009D7407"/>
    <w:rsid w:val="009E0866"/>
    <w:rsid w:val="00A00213"/>
    <w:rsid w:val="00A11ED1"/>
    <w:rsid w:val="00A24A62"/>
    <w:rsid w:val="00A31C9F"/>
    <w:rsid w:val="00A55104"/>
    <w:rsid w:val="00AC164A"/>
    <w:rsid w:val="00AF1058"/>
    <w:rsid w:val="00AF2050"/>
    <w:rsid w:val="00B66B14"/>
    <w:rsid w:val="00B86684"/>
    <w:rsid w:val="00B96DCB"/>
    <w:rsid w:val="00BB26C5"/>
    <w:rsid w:val="00BC3098"/>
    <w:rsid w:val="00BC7986"/>
    <w:rsid w:val="00BF4DE6"/>
    <w:rsid w:val="00BF671B"/>
    <w:rsid w:val="00C42CDE"/>
    <w:rsid w:val="00CA37B1"/>
    <w:rsid w:val="00CB1959"/>
    <w:rsid w:val="00CD5CE5"/>
    <w:rsid w:val="00CD7137"/>
    <w:rsid w:val="00D0296C"/>
    <w:rsid w:val="00D71FED"/>
    <w:rsid w:val="00D93AC4"/>
    <w:rsid w:val="00D948FE"/>
    <w:rsid w:val="00DB199C"/>
    <w:rsid w:val="00DB62EE"/>
    <w:rsid w:val="00E357B7"/>
    <w:rsid w:val="00E53800"/>
    <w:rsid w:val="00E6081F"/>
    <w:rsid w:val="00E67F4B"/>
    <w:rsid w:val="00EA04B2"/>
    <w:rsid w:val="00EA20F3"/>
    <w:rsid w:val="00EB5796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1717"/>
    <w:rsid w:val="00FB2277"/>
    <w:rsid w:val="00FC1AAC"/>
    <w:rsid w:val="00FE6D51"/>
    <w:rsid w:val="00FF1D0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7C1FD074-67B5-4CC1-AD8A-0483C3E0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4B60-A69C-4463-804F-0D432683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2016-07-15T03:08:00Z</dcterms:created>
  <dcterms:modified xsi:type="dcterms:W3CDTF">2016-07-20T09:36:00Z</dcterms:modified>
</cp:coreProperties>
</file>