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B6" w:rsidRPr="00C30ADF" w:rsidRDefault="009423B6" w:rsidP="00685DA4">
      <w:pPr>
        <w:suppressAutoHyphens w:val="0"/>
        <w:spacing w:before="0" w:line="276" w:lineRule="auto"/>
        <w:rPr>
          <w:rFonts w:ascii="Arial" w:eastAsia="SimSun" w:hAnsi="Arial" w:cs="Arial"/>
          <w:b/>
          <w:color w:val="781E65"/>
          <w:sz w:val="56"/>
          <w:szCs w:val="56"/>
          <w:lang w:eastAsia="zh-TW"/>
        </w:rPr>
      </w:pPr>
      <w:r w:rsidRPr="00C30ADF">
        <w:rPr>
          <w:rFonts w:ascii="Arial" w:hAnsi="Arial" w:cs="Arial" w:hint="eastAsia"/>
          <w:b/>
          <w:color w:val="781E65"/>
          <w:sz w:val="56"/>
          <w:szCs w:val="56"/>
          <w:lang w:eastAsia="zh-TW"/>
        </w:rPr>
        <w:t>情況說明書</w:t>
      </w:r>
      <w:r w:rsidRPr="00C30ADF">
        <w:rPr>
          <w:rFonts w:ascii="Arial" w:eastAsia="SimSun" w:hAnsi="Arial" w:cs="Arial"/>
          <w:b/>
          <w:color w:val="781E65"/>
          <w:sz w:val="56"/>
          <w:szCs w:val="56"/>
          <w:lang w:eastAsia="zh-TW"/>
        </w:rPr>
        <w:br/>
      </w:r>
      <w:r w:rsidRPr="00C30ADF">
        <w:rPr>
          <w:rFonts w:ascii="Arial" w:hAnsi="Arial" w:cs="Arial" w:hint="eastAsia"/>
          <w:b/>
          <w:caps/>
          <w:color w:val="781E65"/>
          <w:sz w:val="56"/>
          <w:szCs w:val="56"/>
          <w:lang w:eastAsia="zh-TW"/>
        </w:rPr>
        <w:t>你是身有殘疾、正在求職的年輕人嗎？</w:t>
      </w:r>
    </w:p>
    <w:p w:rsidR="009423B6" w:rsidRPr="00C30ADF" w:rsidRDefault="00E8626A" w:rsidP="00685DA4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C30ADF">
        <w:rPr>
          <w:rFonts w:ascii="Century Gothic" w:hAnsi="Century Gothic" w:cs="Arial"/>
          <w:color w:val="781E65"/>
          <w:sz w:val="20"/>
          <w:szCs w:val="20"/>
          <w:lang w:eastAsia="zh-TW"/>
        </w:rPr>
        <w:br/>
      </w:r>
      <w:r w:rsidR="009423B6" w:rsidRPr="00C30ADF">
        <w:rPr>
          <w:rFonts w:ascii="Century Gothic" w:hAnsi="Century Gothic" w:cs="Arial" w:hint="eastAsia"/>
          <w:color w:val="781E65"/>
          <w:szCs w:val="24"/>
          <w:lang w:eastAsia="zh-TW"/>
        </w:rPr>
        <w:t>隨著您完成學業、培訓或高等教育並開始工作，</w:t>
      </w:r>
      <w:r w:rsidR="009423B6" w:rsidRPr="00C30ADF">
        <w:rPr>
          <w:rFonts w:ascii="Century Gothic" w:hAnsi="Century Gothic" w:cs="Arial" w:hint="eastAsia"/>
          <w:color w:val="781E65"/>
          <w:szCs w:val="24"/>
          <w:lang w:val="en" w:eastAsia="zh-TW"/>
        </w:rPr>
        <w:t>有免費的服務可以説明您。這些服務包括：</w:t>
      </w:r>
    </w:p>
    <w:p w:rsidR="009423B6" w:rsidRPr="00C30ADF" w:rsidRDefault="009423B6" w:rsidP="00685DA4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  <w:lang w:eastAsia="zh-TW"/>
        </w:rPr>
      </w:pPr>
      <w:r w:rsidRPr="00C30ADF">
        <w:rPr>
          <w:rFonts w:ascii="Century Gothic" w:hAnsi="Century Gothic" w:cs="Arial" w:hint="eastAsia"/>
          <w:b/>
          <w:color w:val="781E65"/>
          <w:szCs w:val="24"/>
          <w:lang w:eastAsia="zh-TW"/>
        </w:rPr>
        <w:t>殘疾人就業服務（</w:t>
      </w:r>
      <w:r w:rsidRPr="00C30ADF">
        <w:rPr>
          <w:rFonts w:ascii="Century Gothic" w:hAnsi="Century Gothic" w:cs="Arial"/>
          <w:b/>
          <w:color w:val="781E65"/>
          <w:szCs w:val="24"/>
          <w:lang w:eastAsia="zh-TW"/>
        </w:rPr>
        <w:t>Disability Employment Services</w:t>
      </w:r>
      <w:r w:rsidRPr="00C30ADF">
        <w:rPr>
          <w:rFonts w:ascii="Century Gothic" w:hAnsi="Century Gothic" w:cs="Arial" w:hint="eastAsia"/>
          <w:b/>
          <w:color w:val="781E65"/>
          <w:szCs w:val="24"/>
          <w:lang w:eastAsia="zh-TW"/>
        </w:rPr>
        <w:t>，</w:t>
      </w:r>
      <w:r w:rsidRPr="00C30ADF">
        <w:rPr>
          <w:rFonts w:ascii="Century Gothic" w:hAnsi="Century Gothic" w:cs="Arial"/>
          <w:b/>
          <w:color w:val="781E65"/>
          <w:szCs w:val="24"/>
          <w:lang w:eastAsia="zh-TW"/>
        </w:rPr>
        <w:t>DES</w:t>
      </w:r>
      <w:r w:rsidRPr="00C30ADF">
        <w:rPr>
          <w:rFonts w:ascii="Century Gothic" w:hAnsi="Century Gothic" w:cs="Arial" w:hint="eastAsia"/>
          <w:b/>
          <w:color w:val="781E65"/>
          <w:szCs w:val="24"/>
          <w:lang w:eastAsia="zh-TW"/>
        </w:rPr>
        <w:t>）</w:t>
      </w:r>
    </w:p>
    <w:p w:rsidR="009423B6" w:rsidRPr="00C30ADF" w:rsidRDefault="009423B6" w:rsidP="00685DA4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C30ADF">
        <w:rPr>
          <w:rFonts w:ascii="Century Gothic" w:hAnsi="Century Gothic" w:cs="Arial" w:hint="eastAsia"/>
          <w:color w:val="781E65"/>
          <w:szCs w:val="24"/>
          <w:lang w:eastAsia="zh-TW"/>
        </w:rPr>
        <w:t>殘疾人就業服務幫助傷殘或健康狀況有問題的、符合資格的年輕人找到並保住工作。</w:t>
      </w:r>
      <w:r w:rsidRPr="00C30ADF">
        <w:rPr>
          <w:rFonts w:ascii="Century Gothic" w:eastAsia="SimSun" w:hAnsi="Century Gothic" w:cs="Arial"/>
          <w:color w:val="781E65"/>
          <w:szCs w:val="24"/>
          <w:lang w:eastAsia="zh-TW"/>
        </w:rPr>
        <w:t xml:space="preserve"> </w:t>
      </w:r>
    </w:p>
    <w:p w:rsidR="009423B6" w:rsidRPr="00C30ADF" w:rsidRDefault="009423B6" w:rsidP="00685DA4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  <w:lang w:eastAsia="zh-TW"/>
        </w:rPr>
      </w:pPr>
      <w:r w:rsidRPr="00C30ADF">
        <w:rPr>
          <w:rFonts w:ascii="Century Gothic" w:hAnsi="Century Gothic" w:cs="Arial" w:hint="eastAsia"/>
          <w:b/>
          <w:color w:val="781E65"/>
          <w:szCs w:val="24"/>
          <w:lang w:eastAsia="zh-TW"/>
        </w:rPr>
        <w:t>社區發展計畫</w:t>
      </w:r>
      <w:r w:rsidRPr="00C30ADF">
        <w:rPr>
          <w:rFonts w:ascii="Century Gothic" w:hAnsi="Century Gothic" w:cs="Arial"/>
          <w:b/>
          <w:color w:val="781E65"/>
          <w:szCs w:val="24"/>
          <w:lang w:eastAsia="zh-TW"/>
        </w:rPr>
        <w:t xml:space="preserve"> </w:t>
      </w:r>
      <w:r w:rsidRPr="00C30ADF">
        <w:rPr>
          <w:rFonts w:ascii="Century Gothic" w:hAnsi="Century Gothic" w:cs="Arial" w:hint="eastAsia"/>
          <w:b/>
          <w:color w:val="781E65"/>
          <w:szCs w:val="24"/>
          <w:lang w:eastAsia="zh-TW"/>
        </w:rPr>
        <w:t>（</w:t>
      </w:r>
      <w:r w:rsidRPr="00C30ADF">
        <w:rPr>
          <w:rFonts w:ascii="Century Gothic" w:hAnsi="Century Gothic" w:cs="Arial"/>
          <w:b/>
          <w:color w:val="781E65"/>
          <w:szCs w:val="24"/>
          <w:lang w:eastAsia="zh-TW"/>
        </w:rPr>
        <w:t>Community Development Programme</w:t>
      </w:r>
      <w:r w:rsidRPr="00C30ADF">
        <w:rPr>
          <w:rFonts w:ascii="Century Gothic" w:hAnsi="Century Gothic" w:cs="Arial" w:hint="eastAsia"/>
          <w:b/>
          <w:color w:val="781E65"/>
          <w:szCs w:val="24"/>
          <w:lang w:eastAsia="zh-TW"/>
        </w:rPr>
        <w:t>）</w:t>
      </w:r>
      <w:r w:rsidRPr="00C30ADF">
        <w:rPr>
          <w:rFonts w:ascii="Century Gothic" w:eastAsia="SimSun" w:hAnsi="Century Gothic" w:cs="Arial"/>
          <w:b/>
          <w:color w:val="781E65"/>
          <w:szCs w:val="24"/>
          <w:lang w:eastAsia="zh-TW"/>
        </w:rPr>
        <w:t xml:space="preserve"> </w:t>
      </w:r>
    </w:p>
    <w:p w:rsidR="009423B6" w:rsidRPr="00C30ADF" w:rsidRDefault="009423B6" w:rsidP="00685DA4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C30ADF">
        <w:rPr>
          <w:rFonts w:ascii="Century Gothic" w:hAnsi="Century Gothic" w:cs="Arial" w:hint="eastAsia"/>
          <w:color w:val="781E65"/>
          <w:szCs w:val="24"/>
          <w:lang w:eastAsia="zh-TW"/>
        </w:rPr>
        <w:t>如果您居住在澳大利亞邊遠地區，正在求職，社區發展計畫（</w:t>
      </w:r>
      <w:r w:rsidRPr="00C30ADF">
        <w:rPr>
          <w:rFonts w:ascii="Century Gothic" w:hAnsi="Century Gothic" w:cs="Arial"/>
          <w:color w:val="781E65"/>
          <w:szCs w:val="24"/>
          <w:lang w:eastAsia="zh-TW"/>
        </w:rPr>
        <w:t>CDP</w:t>
      </w:r>
      <w:r w:rsidRPr="00C30ADF">
        <w:rPr>
          <w:rFonts w:ascii="Century Gothic" w:hAnsi="Century Gothic" w:cs="Arial" w:hint="eastAsia"/>
          <w:color w:val="781E65"/>
          <w:szCs w:val="24"/>
          <w:lang w:eastAsia="zh-TW"/>
        </w:rPr>
        <w:t>）可以幫助您。</w:t>
      </w:r>
      <w:r w:rsidRPr="00C30ADF">
        <w:rPr>
          <w:rFonts w:ascii="Century Gothic" w:eastAsia="SimSun" w:hAnsi="Century Gothic" w:cs="Arial"/>
          <w:color w:val="781E65"/>
          <w:szCs w:val="24"/>
          <w:lang w:eastAsia="zh-TW"/>
        </w:rPr>
        <w:t xml:space="preserve"> </w:t>
      </w:r>
    </w:p>
    <w:p w:rsidR="009423B6" w:rsidRPr="00C30ADF" w:rsidRDefault="009423B6" w:rsidP="00685DA4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  <w:lang w:eastAsia="zh-TW"/>
        </w:rPr>
      </w:pPr>
      <w:r w:rsidRPr="00C30ADF">
        <w:rPr>
          <w:rFonts w:ascii="Century Gothic" w:hAnsi="Century Gothic" w:cs="Arial" w:hint="eastAsia"/>
          <w:b/>
          <w:color w:val="781E65"/>
          <w:szCs w:val="24"/>
          <w:lang w:eastAsia="zh-TW"/>
        </w:rPr>
        <w:t>工作過渡（</w:t>
      </w:r>
      <w:r w:rsidRPr="00C30ADF">
        <w:rPr>
          <w:rFonts w:ascii="Century Gothic" w:hAnsi="Century Gothic" w:cs="Arial"/>
          <w:b/>
          <w:color w:val="781E65"/>
          <w:szCs w:val="24"/>
          <w:lang w:eastAsia="zh-TW"/>
        </w:rPr>
        <w:t>Transition to Work</w:t>
      </w:r>
      <w:r w:rsidRPr="00C30ADF">
        <w:rPr>
          <w:rFonts w:ascii="Century Gothic" w:hAnsi="Century Gothic" w:cs="Arial" w:hint="eastAsia"/>
          <w:b/>
          <w:color w:val="781E65"/>
          <w:szCs w:val="24"/>
          <w:lang w:eastAsia="zh-TW"/>
        </w:rPr>
        <w:t>，</w:t>
      </w:r>
      <w:r w:rsidRPr="00C30ADF">
        <w:rPr>
          <w:rFonts w:ascii="Century Gothic" w:hAnsi="Century Gothic" w:cs="Arial"/>
          <w:b/>
          <w:color w:val="781E65"/>
          <w:szCs w:val="24"/>
          <w:lang w:eastAsia="zh-TW"/>
        </w:rPr>
        <w:t>TTW)</w:t>
      </w:r>
    </w:p>
    <w:p w:rsidR="009423B6" w:rsidRPr="00C30ADF" w:rsidRDefault="009423B6" w:rsidP="00685DA4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kern w:val="22"/>
          <w:szCs w:val="24"/>
          <w:highlight w:val="yellow"/>
          <w:lang w:eastAsia="zh-TW"/>
        </w:rPr>
      </w:pPr>
      <w:r w:rsidRPr="00C30ADF">
        <w:rPr>
          <w:rFonts w:ascii="Century Gothic" w:hAnsi="Century Gothic" w:cs="Arial" w:hint="eastAsia"/>
          <w:color w:val="781E65"/>
          <w:szCs w:val="24"/>
          <w:lang w:eastAsia="zh-TW"/>
        </w:rPr>
        <w:t>如果您的年齡介於</w:t>
      </w:r>
      <w:r w:rsidRPr="00C30ADF">
        <w:rPr>
          <w:rFonts w:ascii="Century Gothic" w:hAnsi="Century Gothic" w:cs="Arial"/>
          <w:color w:val="781E65"/>
          <w:szCs w:val="24"/>
          <w:lang w:eastAsia="zh-TW"/>
        </w:rPr>
        <w:t>15</w:t>
      </w:r>
      <w:r w:rsidRPr="00C30ADF">
        <w:rPr>
          <w:rFonts w:ascii="Century Gothic" w:hAnsi="Century Gothic" w:cs="Arial" w:hint="eastAsia"/>
          <w:color w:val="781E65"/>
          <w:szCs w:val="24"/>
          <w:lang w:eastAsia="zh-TW"/>
        </w:rPr>
        <w:t>至</w:t>
      </w:r>
      <w:r w:rsidRPr="00C30ADF">
        <w:rPr>
          <w:rFonts w:ascii="Century Gothic" w:hAnsi="Century Gothic" w:cs="Arial"/>
          <w:color w:val="781E65"/>
          <w:szCs w:val="24"/>
          <w:lang w:eastAsia="zh-TW"/>
        </w:rPr>
        <w:t>21</w:t>
      </w:r>
      <w:r w:rsidRPr="00C30ADF">
        <w:rPr>
          <w:rFonts w:ascii="Century Gothic" w:hAnsi="Century Gothic" w:cs="Arial" w:hint="eastAsia"/>
          <w:color w:val="781E65"/>
          <w:szCs w:val="24"/>
          <w:lang w:eastAsia="zh-TW"/>
        </w:rPr>
        <w:t>周歲之間，那麼您可能能夠通過</w:t>
      </w:r>
      <w:r w:rsidRPr="00C30ADF">
        <w:rPr>
          <w:rFonts w:ascii="Century Gothic" w:hAnsi="Century Gothic" w:cs="Arial"/>
          <w:color w:val="781E65"/>
          <w:szCs w:val="24"/>
          <w:lang w:eastAsia="zh-TW"/>
        </w:rPr>
        <w:t>TTW</w:t>
      </w:r>
      <w:r w:rsidRPr="00C30ADF">
        <w:rPr>
          <w:rFonts w:ascii="Century Gothic" w:hAnsi="Century Gothic" w:cs="Arial" w:hint="eastAsia"/>
          <w:color w:val="781E65"/>
          <w:szCs w:val="24"/>
          <w:lang w:eastAsia="zh-TW"/>
        </w:rPr>
        <w:t>獲得幫助。</w:t>
      </w:r>
      <w:r w:rsidRPr="00C30ADF">
        <w:rPr>
          <w:rFonts w:ascii="Century Gothic" w:hAnsi="Century Gothic" w:cs="Arial"/>
          <w:color w:val="781E65"/>
          <w:szCs w:val="24"/>
          <w:lang w:eastAsia="zh-TW"/>
        </w:rPr>
        <w:t>TTW</w:t>
      </w:r>
      <w:r w:rsidRPr="00C30ADF">
        <w:rPr>
          <w:rFonts w:ascii="Century Gothic" w:hAnsi="Century Gothic" w:cs="Arial" w:hint="eastAsia"/>
          <w:color w:val="781E65"/>
          <w:szCs w:val="24"/>
          <w:lang w:eastAsia="zh-TW"/>
        </w:rPr>
        <w:t>可以幫助您通過有關工作場所行為舉止和對工作所抱期望值的培訓，做好就業準備，</w:t>
      </w:r>
      <w:r w:rsidR="00685DA4">
        <w:rPr>
          <w:rFonts w:ascii="Century Gothic" w:hAnsi="Century Gothic" w:cs="Arial"/>
          <w:color w:val="781E65"/>
          <w:szCs w:val="24"/>
          <w:lang w:eastAsia="zh-TW"/>
        </w:rPr>
        <w:br/>
      </w:r>
      <w:r w:rsidRPr="00C30ADF">
        <w:rPr>
          <w:rFonts w:ascii="Century Gothic" w:hAnsi="Century Gothic" w:cs="Arial" w:hint="eastAsia"/>
          <w:color w:val="781E65"/>
          <w:szCs w:val="24"/>
          <w:lang w:eastAsia="zh-TW"/>
        </w:rPr>
        <w:t>同時開發工作和學習的技能。</w:t>
      </w:r>
      <w:r w:rsidRPr="00C30ADF">
        <w:rPr>
          <w:rFonts w:ascii="Century Gothic" w:eastAsia="SimSun" w:hAnsi="Century Gothic" w:cs="Arial"/>
          <w:color w:val="781E65"/>
          <w:szCs w:val="24"/>
          <w:lang w:val="en" w:eastAsia="zh-TW"/>
        </w:rPr>
        <w:t xml:space="preserve"> </w:t>
      </w:r>
    </w:p>
    <w:p w:rsidR="009423B6" w:rsidRPr="00C30ADF" w:rsidRDefault="009423B6" w:rsidP="00685DA4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  <w:lang w:eastAsia="zh-CN"/>
        </w:rPr>
      </w:pPr>
      <w:r w:rsidRPr="00C30ADF">
        <w:rPr>
          <w:rFonts w:ascii="Century Gothic" w:hAnsi="Century Gothic" w:cs="Arial" w:hint="eastAsia"/>
          <w:b/>
          <w:color w:val="781E65"/>
          <w:szCs w:val="24"/>
          <w:lang w:eastAsia="zh-TW"/>
        </w:rPr>
        <w:t>職業、培訓和就業中心（</w:t>
      </w:r>
      <w:r w:rsidRPr="00C30ADF">
        <w:rPr>
          <w:rFonts w:ascii="Century Gothic" w:hAnsi="Century Gothic" w:cs="Arial"/>
          <w:b/>
          <w:color w:val="781E65"/>
          <w:szCs w:val="24"/>
          <w:lang w:eastAsia="zh-TW"/>
        </w:rPr>
        <w:t>Vocational, Training &amp; Employment Centres</w:t>
      </w:r>
      <w:r w:rsidRPr="00C30ADF">
        <w:rPr>
          <w:rFonts w:ascii="Century Gothic" w:hAnsi="Century Gothic" w:cs="Arial" w:hint="eastAsia"/>
          <w:b/>
          <w:color w:val="781E65"/>
          <w:szCs w:val="24"/>
          <w:lang w:eastAsia="zh-TW"/>
        </w:rPr>
        <w:t>，</w:t>
      </w:r>
      <w:r w:rsidRPr="00C30ADF">
        <w:rPr>
          <w:rFonts w:ascii="Century Gothic" w:hAnsi="Century Gothic" w:cs="Arial"/>
          <w:b/>
          <w:color w:val="781E65"/>
          <w:szCs w:val="24"/>
          <w:lang w:eastAsia="zh-TW"/>
        </w:rPr>
        <w:t>VTECs</w:t>
      </w:r>
      <w:r w:rsidRPr="00C30ADF">
        <w:rPr>
          <w:rFonts w:ascii="Century Gothic" w:hAnsi="Century Gothic" w:cs="Arial" w:hint="eastAsia"/>
          <w:b/>
          <w:color w:val="781E65"/>
          <w:szCs w:val="24"/>
          <w:lang w:eastAsia="zh-TW"/>
        </w:rPr>
        <w:t>）</w:t>
      </w:r>
    </w:p>
    <w:p w:rsidR="009423B6" w:rsidRPr="00C30ADF" w:rsidRDefault="009423B6" w:rsidP="00685DA4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val="en" w:eastAsia="zh-CN"/>
        </w:rPr>
      </w:pPr>
      <w:r w:rsidRPr="00C30ADF">
        <w:rPr>
          <w:rFonts w:ascii="Century Gothic" w:hAnsi="Century Gothic" w:cs="Arial" w:hint="eastAsia"/>
          <w:color w:val="781E65"/>
          <w:szCs w:val="24"/>
          <w:lang w:eastAsia="zh-TW"/>
        </w:rPr>
        <w:t>如果您是一名身有殘疾的原住民求職青年，並且您正在找工作，那麼</w:t>
      </w:r>
      <w:r w:rsidRPr="00C30ADF">
        <w:rPr>
          <w:rFonts w:ascii="Century Gothic" w:hAnsi="Century Gothic" w:cs="Arial"/>
          <w:color w:val="781E65"/>
          <w:szCs w:val="24"/>
          <w:lang w:eastAsia="zh-TW"/>
        </w:rPr>
        <w:t>VTECs</w:t>
      </w:r>
      <w:r w:rsidRPr="00C30ADF">
        <w:rPr>
          <w:rFonts w:ascii="Century Gothic" w:hAnsi="Century Gothic" w:cs="Arial" w:hint="eastAsia"/>
          <w:color w:val="781E65"/>
          <w:szCs w:val="24"/>
          <w:lang w:eastAsia="zh-TW"/>
        </w:rPr>
        <w:t>可以幫助您。</w:t>
      </w:r>
      <w:r w:rsidRPr="00C30ADF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9423B6" w:rsidRPr="00C30ADF" w:rsidRDefault="009423B6" w:rsidP="00685DA4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  <w:lang w:val="en" w:eastAsia="zh-CN"/>
        </w:rPr>
      </w:pPr>
      <w:r w:rsidRPr="00C30ADF">
        <w:rPr>
          <w:rFonts w:ascii="Century Gothic" w:hAnsi="Century Gothic" w:cs="Arial" w:hint="eastAsia"/>
          <w:b/>
          <w:color w:val="781E65"/>
          <w:szCs w:val="24"/>
          <w:lang w:val="en" w:eastAsia="zh-TW"/>
        </w:rPr>
        <w:t>成為學徒和受訓（</w:t>
      </w:r>
      <w:r w:rsidRPr="00C30ADF">
        <w:rPr>
          <w:rFonts w:ascii="Century Gothic" w:hAnsi="Century Gothic" w:cs="Arial"/>
          <w:b/>
          <w:color w:val="781E65"/>
          <w:szCs w:val="24"/>
          <w:lang w:val="en" w:eastAsia="zh-TW"/>
        </w:rPr>
        <w:t>Apprenticeships and Traineeships</w:t>
      </w:r>
      <w:r w:rsidRPr="00C30ADF">
        <w:rPr>
          <w:rFonts w:ascii="Century Gothic" w:hAnsi="Century Gothic" w:cs="Arial" w:hint="eastAsia"/>
          <w:b/>
          <w:color w:val="781E65"/>
          <w:szCs w:val="24"/>
          <w:lang w:val="en" w:eastAsia="zh-TW"/>
        </w:rPr>
        <w:t>）</w:t>
      </w:r>
    </w:p>
    <w:p w:rsidR="009423B6" w:rsidRPr="00C30ADF" w:rsidRDefault="009423B6" w:rsidP="00685DA4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val="en" w:eastAsia="zh-TW"/>
        </w:rPr>
      </w:pPr>
      <w:r w:rsidRPr="00C30ADF">
        <w:rPr>
          <w:rFonts w:ascii="Century Gothic" w:hAnsi="Century Gothic" w:cs="Arial" w:hint="eastAsia"/>
          <w:color w:val="781E65"/>
          <w:szCs w:val="24"/>
          <w:lang w:val="en" w:eastAsia="zh-TW"/>
        </w:rPr>
        <w:t>您可能對成為學徒或受訓感興趣，以此來獲得工作資格，並得到一份工作。</w:t>
      </w:r>
      <w:r w:rsidRPr="00C30ADF">
        <w:rPr>
          <w:rFonts w:ascii="Century Gothic" w:eastAsia="SimSun" w:hAnsi="Century Gothic" w:cs="Arial"/>
          <w:color w:val="781E65"/>
          <w:szCs w:val="24"/>
          <w:lang w:val="en" w:eastAsia="zh-TW"/>
        </w:rPr>
        <w:t xml:space="preserve"> </w:t>
      </w:r>
    </w:p>
    <w:p w:rsidR="009423B6" w:rsidRPr="00C30ADF" w:rsidRDefault="009423B6" w:rsidP="00685DA4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val="en" w:eastAsia="zh-TW"/>
        </w:rPr>
      </w:pPr>
    </w:p>
    <w:p w:rsidR="009423B6" w:rsidRPr="00C30ADF" w:rsidRDefault="00C30ADF" w:rsidP="00685DA4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>
        <w:rPr>
          <w:rFonts w:ascii="Century Gothic" w:hAnsi="Century Gothic" w:cs="Arial" w:hint="eastAsia"/>
          <w:color w:val="781E65"/>
          <w:szCs w:val="24"/>
          <w:lang w:eastAsia="zh-TW"/>
        </w:rPr>
        <w:t>如果您想要了解更多關於以上任何一種服務的資訊，</w:t>
      </w:r>
      <w:r w:rsidRPr="00C30ADF">
        <w:rPr>
          <w:rFonts w:ascii="Century Gothic" w:hAnsi="Century Gothic" w:cs="Arial" w:hint="eastAsia"/>
          <w:color w:val="781E65"/>
          <w:szCs w:val="24"/>
          <w:lang w:eastAsia="zh-TW"/>
        </w:rPr>
        <w:t>您可以在以下網</w:t>
      </w:r>
      <w:r w:rsidR="009423B6" w:rsidRPr="00C30ADF">
        <w:rPr>
          <w:rFonts w:ascii="Century Gothic" w:hAnsi="Century Gothic" w:cs="Arial"/>
          <w:color w:val="781E65"/>
          <w:szCs w:val="24"/>
          <w:lang w:eastAsia="zh-TW"/>
        </w:rPr>
        <w:t>www.jobaccess.gov.au</w:t>
      </w:r>
      <w:r w:rsidR="009423B6" w:rsidRPr="00C30ADF">
        <w:rPr>
          <w:rFonts w:ascii="Century Gothic" w:hAnsi="Century Gothic" w:cs="Arial" w:hint="eastAsia"/>
          <w:color w:val="781E65"/>
          <w:szCs w:val="24"/>
          <w:lang w:eastAsia="zh-TW"/>
        </w:rPr>
        <w:t>上</w:t>
      </w:r>
      <w:r w:rsidR="009423B6" w:rsidRPr="00C30ADF">
        <w:rPr>
          <w:rFonts w:ascii="Century Gothic" w:eastAsia="SimSun" w:hAnsi="Century Gothic" w:cs="Arial" w:hint="eastAsia"/>
          <w:color w:val="781E65"/>
          <w:szCs w:val="24"/>
          <w:lang w:eastAsia="zh-TW"/>
        </w:rPr>
        <w:t>瀏</w:t>
      </w:r>
      <w:r w:rsidR="009423B6" w:rsidRPr="00C30ADF">
        <w:rPr>
          <w:rFonts w:ascii="Century Gothic" w:hAnsi="Century Gothic" w:cs="Arial" w:hint="eastAsia"/>
          <w:color w:val="781E65"/>
          <w:szCs w:val="24"/>
          <w:lang w:eastAsia="zh-TW"/>
        </w:rPr>
        <w:t>覽</w:t>
      </w:r>
      <w:r w:rsidR="009423B6" w:rsidRPr="00C30ADF">
        <w:rPr>
          <w:rFonts w:ascii="Century Gothic" w:hAnsi="Century Gothic" w:cs="Arial"/>
          <w:color w:val="781E65"/>
          <w:szCs w:val="24"/>
          <w:lang w:eastAsia="zh-TW"/>
        </w:rPr>
        <w:t>JobAccess</w:t>
      </w:r>
      <w:r w:rsidR="009423B6" w:rsidRPr="00C30ADF">
        <w:rPr>
          <w:rFonts w:ascii="Century Gothic" w:hAnsi="Century Gothic" w:cs="Arial" w:hint="eastAsia"/>
          <w:color w:val="781E65"/>
          <w:szCs w:val="24"/>
          <w:lang w:eastAsia="zh-TW"/>
        </w:rPr>
        <w:t>的內容，或致電</w:t>
      </w:r>
      <w:r w:rsidR="009423B6" w:rsidRPr="00C30ADF">
        <w:rPr>
          <w:rFonts w:ascii="Century Gothic" w:hAnsi="Century Gothic" w:cs="Arial"/>
          <w:color w:val="781E65"/>
          <w:szCs w:val="24"/>
          <w:lang w:eastAsia="zh-TW"/>
        </w:rPr>
        <w:t>1800 464 800</w:t>
      </w:r>
      <w:r w:rsidR="009423B6" w:rsidRPr="00C30ADF">
        <w:rPr>
          <w:rFonts w:ascii="Century Gothic" w:hAnsi="Century Gothic" w:cs="Arial" w:hint="eastAsia"/>
          <w:color w:val="781E65"/>
          <w:szCs w:val="24"/>
          <w:lang w:eastAsia="zh-TW"/>
        </w:rPr>
        <w:t>向</w:t>
      </w:r>
      <w:r w:rsidR="009423B6" w:rsidRPr="00C30ADF">
        <w:rPr>
          <w:rFonts w:ascii="Century Gothic" w:hAnsi="Century Gothic" w:cs="Arial"/>
          <w:color w:val="781E65"/>
          <w:szCs w:val="24"/>
          <w:lang w:eastAsia="zh-TW"/>
        </w:rPr>
        <w:t>JobAccess</w:t>
      </w:r>
      <w:r w:rsidR="009423B6" w:rsidRPr="00C30ADF">
        <w:rPr>
          <w:rFonts w:ascii="Century Gothic" w:hAnsi="Century Gothic" w:cs="Arial" w:hint="eastAsia"/>
          <w:color w:val="781E65"/>
          <w:szCs w:val="24"/>
          <w:lang w:eastAsia="zh-TW"/>
        </w:rPr>
        <w:t>顧問諮詢</w:t>
      </w:r>
      <w:r w:rsidR="009423B6" w:rsidRPr="00C30ADF">
        <w:rPr>
          <w:rFonts w:ascii="Century Gothic" w:hAnsi="Century Gothic" w:cs="Arial"/>
          <w:color w:val="781E65"/>
          <w:szCs w:val="24"/>
          <w:lang w:eastAsia="zh-TW"/>
        </w:rPr>
        <w:t xml:space="preserve"> ——</w:t>
      </w:r>
      <w:r w:rsidR="009423B6" w:rsidRPr="00C30ADF">
        <w:rPr>
          <w:rFonts w:ascii="Century Gothic" w:hAnsi="Century Gothic" w:cs="Arial" w:hint="eastAsia"/>
          <w:color w:val="781E65"/>
          <w:szCs w:val="24"/>
          <w:lang w:eastAsia="zh-TW"/>
        </w:rPr>
        <w:t>使用手機撥打該號碼會收取通話費用。</w:t>
      </w:r>
    </w:p>
    <w:p w:rsidR="008A730F" w:rsidRPr="00685DA4" w:rsidRDefault="008A730F" w:rsidP="00685DA4">
      <w:pPr>
        <w:spacing w:line="276" w:lineRule="auto"/>
        <w:rPr>
          <w:color w:val="781E65"/>
          <w:lang w:val="en-US"/>
        </w:rPr>
      </w:pPr>
      <w:bookmarkStart w:id="0" w:name="_GoBack"/>
      <w:bookmarkEnd w:id="0"/>
    </w:p>
    <w:sectPr w:rsidR="008A730F" w:rsidRPr="00685DA4" w:rsidSect="00CD7137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D1" w:rsidRDefault="007422D1" w:rsidP="00EF4574">
      <w:pPr>
        <w:spacing w:before="0" w:after="0" w:line="240" w:lineRule="auto"/>
      </w:pPr>
      <w:r>
        <w:separator/>
      </w:r>
    </w:p>
  </w:endnote>
  <w:endnote w:type="continuationSeparator" w:id="0">
    <w:p w:rsidR="007422D1" w:rsidRDefault="007422D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37" w:rsidRPr="00347ED4" w:rsidRDefault="00CD7137" w:rsidP="00CD7137">
    <w:pPr>
      <w:spacing w:before="360"/>
      <w:ind w:left="84"/>
      <w:rPr>
        <w:rStyle w:val="Emphasis"/>
        <w:color w:val="850C6C"/>
      </w:rPr>
    </w:pPr>
    <w:r>
      <w:ptab w:relativeTo="margin" w:alignment="left" w:leader="none"/>
    </w:r>
    <w:r w:rsidRPr="00CD7137">
      <w:rPr>
        <w:rStyle w:val="Emphasis"/>
        <w:color w:val="850C6C"/>
      </w:rPr>
      <w:t xml:space="preserve"> Accessibility checklist for employers</w:t>
    </w:r>
    <w:r>
      <w:rPr>
        <w:rStyle w:val="Emphasis"/>
        <w:color w:val="850C6C"/>
      </w:rPr>
      <w:t xml:space="preserve"> 1892.06.16D</w:t>
    </w:r>
  </w:p>
  <w:p w:rsidR="00B96DCB" w:rsidRDefault="007422D1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7D42D1">
      <w:fldChar w:fldCharType="begin"/>
    </w:r>
    <w:r w:rsidR="00B96DCB">
      <w:instrText xml:space="preserve"> PAGE   \* MERGEFORMAT </w:instrText>
    </w:r>
    <w:r w:rsidR="007D42D1">
      <w:fldChar w:fldCharType="separate"/>
    </w:r>
    <w:r w:rsidR="009423B6">
      <w:rPr>
        <w:noProof/>
      </w:rPr>
      <w:t>3</w:t>
    </w:r>
    <w:r w:rsidR="007D42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C30ADF">
      <w:rPr>
        <w:sz w:val="28"/>
        <w:szCs w:val="28"/>
      </w:rPr>
      <w:t>.</w:t>
    </w:r>
  </w:p>
  <w:p w:rsidR="003959FC" w:rsidRPr="00685DA4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685DA4">
      <w:rPr>
        <w:color w:val="781E65"/>
      </w:rPr>
      <w:t>1800 464 800</w:t>
    </w:r>
    <w:r w:rsidRPr="00685DA4">
      <w:rPr>
        <w:color w:val="781E65"/>
      </w:rPr>
      <w:tab/>
    </w:r>
    <w:r w:rsidRPr="00685DA4">
      <w:rPr>
        <w:color w:val="781E65"/>
      </w:rPr>
      <w:tab/>
      <w:t>www.jobaccess.gov.au</w:t>
    </w:r>
  </w:p>
  <w:p w:rsidR="003959FC" w:rsidRPr="00685DA4" w:rsidRDefault="006078D5" w:rsidP="00D93AC4">
    <w:pPr>
      <w:spacing w:before="360"/>
      <w:ind w:left="84"/>
      <w:rPr>
        <w:rStyle w:val="Emphasis"/>
        <w:i w:val="0"/>
        <w:iCs w:val="0"/>
        <w:color w:val="781E65"/>
        <w:sz w:val="22"/>
        <w:szCs w:val="21"/>
      </w:rPr>
    </w:pPr>
    <w:r w:rsidRPr="00685DA4">
      <w:rPr>
        <w:rStyle w:val="Emphasis"/>
        <w:color w:val="781E65"/>
        <w:sz w:val="21"/>
        <w:szCs w:val="20"/>
      </w:rPr>
      <w:t>Are you a young person with disability looking for work?</w:t>
    </w:r>
    <w:r w:rsidR="009423B6" w:rsidRPr="00685DA4">
      <w:rPr>
        <w:rStyle w:val="Emphasis"/>
        <w:color w:val="781E65"/>
        <w:sz w:val="21"/>
        <w:szCs w:val="20"/>
      </w:rPr>
      <w:t xml:space="preserve"> V.1.0</w:t>
    </w:r>
    <w:r w:rsidR="004A3301" w:rsidRPr="00685DA4">
      <w:rPr>
        <w:rStyle w:val="Emphasis"/>
        <w:color w:val="781E65"/>
        <w:sz w:val="22"/>
        <w:szCs w:val="21"/>
      </w:rPr>
      <w:t xml:space="preserve"> </w:t>
    </w:r>
    <w:r w:rsidR="00C30ADF" w:rsidRPr="00685DA4">
      <w:rPr>
        <w:rStyle w:val="Emphasis"/>
        <w:color w:val="781E65"/>
        <w:sz w:val="22"/>
        <w:szCs w:val="21"/>
      </w:rPr>
      <w:t xml:space="preserve">   </w:t>
    </w:r>
    <w:r w:rsidRPr="00685DA4">
      <w:rPr>
        <w:rStyle w:val="Emphasis"/>
        <w:b/>
        <w:bCs/>
        <w:i w:val="0"/>
        <w:iCs w:val="0"/>
        <w:color w:val="781E65"/>
        <w:sz w:val="22"/>
        <w:szCs w:val="21"/>
      </w:rPr>
      <w:t>1889</w:t>
    </w:r>
    <w:r w:rsidR="00243635" w:rsidRPr="00685DA4">
      <w:rPr>
        <w:rStyle w:val="Emphasis"/>
        <w:b/>
        <w:bCs/>
        <w:i w:val="0"/>
        <w:iCs w:val="0"/>
        <w:color w:val="781E65"/>
        <w:sz w:val="22"/>
        <w:szCs w:val="21"/>
      </w:rPr>
      <w:t>.06.16E</w:t>
    </w:r>
    <w:r w:rsidR="00C30ADF" w:rsidRPr="00685DA4">
      <w:rPr>
        <w:rStyle w:val="Emphasis"/>
        <w:b/>
        <w:bCs/>
        <w:i w:val="0"/>
        <w:iCs w:val="0"/>
        <w:color w:val="781E65"/>
        <w:sz w:val="22"/>
        <w:szCs w:val="21"/>
      </w:rPr>
      <w:t xml:space="preserve"> – CHINESE TRADITIONAL</w:t>
    </w:r>
  </w:p>
  <w:p w:rsidR="003959FC" w:rsidRPr="00685DA4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D1" w:rsidRDefault="007422D1" w:rsidP="00EF4574">
      <w:pPr>
        <w:spacing w:before="0" w:after="0" w:line="240" w:lineRule="auto"/>
      </w:pPr>
      <w:r>
        <w:separator/>
      </w:r>
    </w:p>
  </w:footnote>
  <w:footnote w:type="continuationSeparator" w:id="0">
    <w:p w:rsidR="007422D1" w:rsidRDefault="007422D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5" name="Picture 5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22D1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6C"/>
    <w:rsid w:val="00010EB8"/>
    <w:rsid w:val="00012A6F"/>
    <w:rsid w:val="00017A8F"/>
    <w:rsid w:val="0002782F"/>
    <w:rsid w:val="00047FE7"/>
    <w:rsid w:val="00054E4D"/>
    <w:rsid w:val="00060073"/>
    <w:rsid w:val="000705F9"/>
    <w:rsid w:val="000D6A12"/>
    <w:rsid w:val="0011342E"/>
    <w:rsid w:val="001541EA"/>
    <w:rsid w:val="00193871"/>
    <w:rsid w:val="001A7DDE"/>
    <w:rsid w:val="001C5B63"/>
    <w:rsid w:val="001E1DC0"/>
    <w:rsid w:val="00240254"/>
    <w:rsid w:val="00243635"/>
    <w:rsid w:val="00283D44"/>
    <w:rsid w:val="0028602A"/>
    <w:rsid w:val="002B74DC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61DB4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A3301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078D5"/>
    <w:rsid w:val="006227C1"/>
    <w:rsid w:val="00623BA1"/>
    <w:rsid w:val="006346BC"/>
    <w:rsid w:val="0066652A"/>
    <w:rsid w:val="0068036A"/>
    <w:rsid w:val="00682167"/>
    <w:rsid w:val="00685DA4"/>
    <w:rsid w:val="006B22E4"/>
    <w:rsid w:val="006C400C"/>
    <w:rsid w:val="006C42AF"/>
    <w:rsid w:val="00711D8E"/>
    <w:rsid w:val="00712672"/>
    <w:rsid w:val="00734E3F"/>
    <w:rsid w:val="00736985"/>
    <w:rsid w:val="007422D1"/>
    <w:rsid w:val="007B6200"/>
    <w:rsid w:val="007B6F69"/>
    <w:rsid w:val="007B6FA4"/>
    <w:rsid w:val="007D42D1"/>
    <w:rsid w:val="00801B9F"/>
    <w:rsid w:val="00894A5F"/>
    <w:rsid w:val="008A730F"/>
    <w:rsid w:val="00911EB9"/>
    <w:rsid w:val="00924247"/>
    <w:rsid w:val="009423B6"/>
    <w:rsid w:val="009545B5"/>
    <w:rsid w:val="009A0B56"/>
    <w:rsid w:val="009A4B7C"/>
    <w:rsid w:val="009B4D3B"/>
    <w:rsid w:val="009D7407"/>
    <w:rsid w:val="009E0866"/>
    <w:rsid w:val="00A00213"/>
    <w:rsid w:val="00A24A62"/>
    <w:rsid w:val="00A31C9F"/>
    <w:rsid w:val="00A55104"/>
    <w:rsid w:val="00AC164A"/>
    <w:rsid w:val="00AD1B9C"/>
    <w:rsid w:val="00AF1058"/>
    <w:rsid w:val="00AF2050"/>
    <w:rsid w:val="00B66B14"/>
    <w:rsid w:val="00B86684"/>
    <w:rsid w:val="00B96DCB"/>
    <w:rsid w:val="00BB26C5"/>
    <w:rsid w:val="00BC3098"/>
    <w:rsid w:val="00BC7986"/>
    <w:rsid w:val="00BF4DE6"/>
    <w:rsid w:val="00BF671B"/>
    <w:rsid w:val="00C30ADF"/>
    <w:rsid w:val="00C42CDE"/>
    <w:rsid w:val="00CA37B1"/>
    <w:rsid w:val="00CB1959"/>
    <w:rsid w:val="00CD5CE5"/>
    <w:rsid w:val="00CD7137"/>
    <w:rsid w:val="00D0023A"/>
    <w:rsid w:val="00D0296C"/>
    <w:rsid w:val="00D71FED"/>
    <w:rsid w:val="00D93AC4"/>
    <w:rsid w:val="00D948FE"/>
    <w:rsid w:val="00DB199C"/>
    <w:rsid w:val="00DB62EE"/>
    <w:rsid w:val="00E357B7"/>
    <w:rsid w:val="00E53800"/>
    <w:rsid w:val="00E6081F"/>
    <w:rsid w:val="00E67F4B"/>
    <w:rsid w:val="00E8626A"/>
    <w:rsid w:val="00EA04B2"/>
    <w:rsid w:val="00EA20F3"/>
    <w:rsid w:val="00EB5796"/>
    <w:rsid w:val="00EC15AE"/>
    <w:rsid w:val="00ED43D1"/>
    <w:rsid w:val="00EE4EE1"/>
    <w:rsid w:val="00EF4574"/>
    <w:rsid w:val="00F1519E"/>
    <w:rsid w:val="00F2684E"/>
    <w:rsid w:val="00F55DB2"/>
    <w:rsid w:val="00F729EF"/>
    <w:rsid w:val="00F77CAE"/>
    <w:rsid w:val="00F96BB9"/>
    <w:rsid w:val="00FB1717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60C540DD-85A1-4E76-A4F8-51A19A72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6C400C"/>
    <w:rPr>
      <w:i/>
      <w:iCs/>
      <w:smallCaps/>
      <w:spacing w:val="5"/>
    </w:rPr>
  </w:style>
  <w:style w:type="paragraph" w:customStyle="1" w:styleId="Default">
    <w:name w:val="Default"/>
    <w:rsid w:val="00DB199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99C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5D4C-A6AA-4991-B659-AAC861FD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8</cp:revision>
  <cp:lastPrinted>2013-10-29T09:49:00Z</cp:lastPrinted>
  <dcterms:created xsi:type="dcterms:W3CDTF">2016-07-15T03:02:00Z</dcterms:created>
  <dcterms:modified xsi:type="dcterms:W3CDTF">2016-07-20T09:21:00Z</dcterms:modified>
</cp:coreProperties>
</file>