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C" w:rsidRPr="001E679C" w:rsidRDefault="001E679C" w:rsidP="001E679C">
      <w:pPr>
        <w:suppressAutoHyphens w:val="0"/>
        <w:spacing w:before="0" w:after="0" w:line="276" w:lineRule="auto"/>
        <w:rPr>
          <w:rFonts w:ascii="Arial" w:eastAsia="Calibri" w:hAnsi="Arial" w:cs="Arial"/>
          <w:b/>
          <w:color w:val="781E65"/>
          <w:sz w:val="40"/>
          <w:szCs w:val="40"/>
          <w:lang w:val="fr-FR"/>
        </w:rPr>
      </w:pPr>
      <w:r w:rsidRPr="001E679C">
        <w:rPr>
          <w:rFonts w:ascii="Arial" w:eastAsia="Calibri" w:hAnsi="Arial" w:cs="Arial"/>
          <w:b/>
          <w:color w:val="781E65"/>
          <w:sz w:val="40"/>
          <w:szCs w:val="40"/>
          <w:lang w:val="fr-FR"/>
        </w:rPr>
        <w:t>NOTE D’INFORMATION</w:t>
      </w:r>
    </w:p>
    <w:p w:rsidR="001E679C" w:rsidRPr="001E679C" w:rsidRDefault="001E679C" w:rsidP="00DF58F0">
      <w:pPr>
        <w:suppressAutoHyphens w:val="0"/>
        <w:spacing w:before="0" w:after="0" w:line="276" w:lineRule="auto"/>
        <w:rPr>
          <w:rFonts w:ascii="Arial" w:eastAsia="Calibri" w:hAnsi="Arial" w:cs="Arial"/>
          <w:b/>
          <w:color w:val="781E65"/>
          <w:sz w:val="40"/>
          <w:szCs w:val="40"/>
          <w:lang w:val="fr-FR"/>
        </w:rPr>
      </w:pPr>
      <w:r w:rsidRPr="001E679C">
        <w:rPr>
          <w:rFonts w:ascii="Arial" w:eastAsia="Calibri" w:hAnsi="Arial" w:cs="Arial"/>
          <w:b/>
          <w:color w:val="781E65"/>
          <w:sz w:val="40"/>
          <w:szCs w:val="40"/>
          <w:lang w:val="fr-FR"/>
        </w:rPr>
        <w:t>SERVICES ET PROGRAMMES DISPONIBLES POUR LES PERSONNES EN SITUATIONS DE HANDICAP</w:t>
      </w:r>
    </w:p>
    <w:p w:rsidR="001E679C" w:rsidRPr="001E679C" w:rsidRDefault="001E679C" w:rsidP="00DF58F0">
      <w:pPr>
        <w:suppressAutoHyphens w:val="0"/>
        <w:spacing w:before="0" w:after="200" w:line="276" w:lineRule="auto"/>
        <w:rPr>
          <w:rFonts w:ascii="Century Gothic" w:eastAsia="Calibri" w:hAnsi="Century Gothic" w:cs="Arial"/>
          <w:color w:val="781E65"/>
          <w:sz w:val="18"/>
          <w:szCs w:val="21"/>
          <w:lang w:val="fr-FR"/>
        </w:rPr>
      </w:pPr>
      <w:r w:rsidRPr="001E679C">
        <w:rPr>
          <w:rFonts w:ascii="Century Gothic" w:eastAsia="Calibri" w:hAnsi="Century Gothic" w:cs="Arial"/>
          <w:color w:val="781E65"/>
          <w:sz w:val="18"/>
          <w:szCs w:val="21"/>
          <w:lang w:val="fr-FR"/>
        </w:rPr>
        <w:t>De nombreux services et programmes existent pour aider les personnes en situation de handicap à se préparer pour le monde du travail, à trouver et à conserver un emploi. Les services et programmes ci-dessous en font partie.</w:t>
      </w:r>
    </w:p>
    <w:p w:rsidR="001E679C" w:rsidRPr="001E679C" w:rsidRDefault="001E679C" w:rsidP="00DF58F0">
      <w:pPr>
        <w:suppressAutoHyphens w:val="0"/>
        <w:spacing w:before="0" w:after="120" w:line="276" w:lineRule="auto"/>
        <w:rPr>
          <w:rFonts w:ascii="Century Gothic" w:eastAsia="Calibri" w:hAnsi="Century Gothic" w:cs="Arial"/>
          <w:b/>
          <w:color w:val="781E65"/>
          <w:sz w:val="21"/>
          <w:szCs w:val="21"/>
          <w:lang w:val="fr-FR"/>
        </w:rPr>
      </w:pPr>
      <w:r w:rsidRPr="001E679C">
        <w:rPr>
          <w:rFonts w:ascii="Century Gothic" w:eastAsia="Calibri" w:hAnsi="Century Gothic" w:cs="Arial"/>
          <w:color w:val="781E65"/>
          <w:sz w:val="21"/>
          <w:szCs w:val="21"/>
          <w:lang w:val="fr-FR"/>
        </w:rPr>
        <w:t>Les</w:t>
      </w:r>
      <w:r w:rsidRPr="001E679C">
        <w:rPr>
          <w:rFonts w:ascii="Century Gothic" w:eastAsia="Calibri" w:hAnsi="Century Gothic" w:cs="Arial"/>
          <w:b/>
          <w:color w:val="781E65"/>
          <w:sz w:val="21"/>
          <w:szCs w:val="21"/>
          <w:lang w:val="fr-FR"/>
        </w:rPr>
        <w:t xml:space="preserve"> subventions salariales </w:t>
      </w:r>
      <w:r w:rsidRPr="001E679C">
        <w:rPr>
          <w:rFonts w:ascii="Century Gothic" w:eastAsia="Calibri" w:hAnsi="Century Gothic" w:cs="Arial"/>
          <w:color w:val="781E65"/>
          <w:sz w:val="18"/>
          <w:szCs w:val="18"/>
          <w:lang w:val="fr-FR"/>
        </w:rPr>
        <w:t>donnent une incitation supplémentaire à des employeurs susceptibles d’embaucher des personnes en situation de handicap.</w:t>
      </w:r>
    </w:p>
    <w:p w:rsidR="001E679C" w:rsidRPr="001E679C" w:rsidRDefault="001E679C" w:rsidP="00DF58F0">
      <w:pPr>
        <w:suppressAutoHyphens w:val="0"/>
        <w:spacing w:before="0" w:after="120" w:line="276" w:lineRule="auto"/>
        <w:rPr>
          <w:rFonts w:ascii="Century Gothic" w:eastAsia="Calibri" w:hAnsi="Century Gothic" w:cs="Arial"/>
          <w:color w:val="781E65"/>
          <w:sz w:val="18"/>
          <w:szCs w:val="18"/>
          <w:lang w:val="fr-FR"/>
        </w:rPr>
      </w:pPr>
      <w:r w:rsidRPr="001E679C">
        <w:rPr>
          <w:rFonts w:ascii="Century Gothic" w:eastAsia="Calibri" w:hAnsi="Century Gothic" w:cs="Arial"/>
          <w:color w:val="781E65"/>
          <w:sz w:val="21"/>
          <w:szCs w:val="21"/>
          <w:lang w:val="fr-FR"/>
        </w:rPr>
        <w:t>La</w:t>
      </w:r>
      <w:r w:rsidRPr="001E679C">
        <w:rPr>
          <w:rFonts w:ascii="Century Gothic" w:eastAsia="Calibri" w:hAnsi="Century Gothic" w:cs="Arial"/>
          <w:b/>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Work</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Based</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Personal</w:t>
      </w:r>
      <w:proofErr w:type="spellEnd"/>
      <w:r w:rsidRPr="001E679C">
        <w:rPr>
          <w:rFonts w:ascii="Century Gothic" w:eastAsia="Calibri" w:hAnsi="Century Gothic" w:cs="Arial"/>
          <w:b/>
          <w:i/>
          <w:color w:val="781E65"/>
          <w:sz w:val="21"/>
          <w:szCs w:val="21"/>
          <w:lang w:val="fr-FR"/>
        </w:rPr>
        <w:t xml:space="preserve"> Assistance</w:t>
      </w:r>
      <w:r w:rsidRPr="001E679C">
        <w:rPr>
          <w:rFonts w:ascii="Century Gothic" w:eastAsia="Calibri" w:hAnsi="Century Gothic" w:cs="Arial"/>
          <w:b/>
          <w:color w:val="781E65"/>
          <w:sz w:val="21"/>
          <w:szCs w:val="21"/>
          <w:lang w:val="fr-FR"/>
        </w:rPr>
        <w:t xml:space="preserve"> (Assistance personnalisée pour le travail) </w:t>
      </w:r>
      <w:r w:rsidRPr="001E679C">
        <w:rPr>
          <w:rFonts w:ascii="Century Gothic" w:eastAsia="Calibri" w:hAnsi="Century Gothic" w:cs="Arial"/>
          <w:color w:val="781E65"/>
          <w:sz w:val="18"/>
          <w:szCs w:val="18"/>
          <w:lang w:val="fr-FR"/>
        </w:rPr>
        <w:t>peut contribuer à financer les frais liés aux services de soutien sur le lieu de travail pour les personnes qui ont besoin d’une aide régulière en raison de leur handicap ou de leur état de santé.</w:t>
      </w:r>
    </w:p>
    <w:p w:rsidR="001E679C" w:rsidRPr="001E679C" w:rsidRDefault="001E679C" w:rsidP="00DF58F0">
      <w:pPr>
        <w:suppressAutoHyphens w:val="0"/>
        <w:spacing w:before="0" w:after="120" w:line="276" w:lineRule="auto"/>
        <w:rPr>
          <w:rFonts w:ascii="Century Gothic" w:eastAsia="Calibri" w:hAnsi="Century Gothic" w:cs="Arial"/>
          <w:b/>
          <w:color w:val="781E65"/>
          <w:sz w:val="21"/>
          <w:szCs w:val="21"/>
          <w:lang w:val="fr-FR"/>
        </w:rPr>
      </w:pPr>
      <w:r w:rsidRPr="001E679C">
        <w:rPr>
          <w:rFonts w:ascii="Century Gothic" w:eastAsia="Calibri" w:hAnsi="Century Gothic" w:cs="Arial"/>
          <w:color w:val="781E65"/>
          <w:sz w:val="21"/>
          <w:szCs w:val="21"/>
          <w:lang w:val="fr-FR"/>
        </w:rPr>
        <w:t>La</w:t>
      </w:r>
      <w:r w:rsidRPr="001E679C">
        <w:rPr>
          <w:rFonts w:ascii="Century Gothic" w:eastAsia="Calibri" w:hAnsi="Century Gothic" w:cs="Arial"/>
          <w:b/>
          <w:color w:val="781E65"/>
          <w:sz w:val="21"/>
          <w:szCs w:val="21"/>
          <w:lang w:val="fr-FR"/>
        </w:rPr>
        <w:t xml:space="preserve"> </w:t>
      </w:r>
      <w:r w:rsidRPr="001E679C">
        <w:rPr>
          <w:rFonts w:ascii="Century Gothic" w:eastAsia="Calibri" w:hAnsi="Century Gothic" w:cs="Arial"/>
          <w:b/>
          <w:i/>
          <w:color w:val="781E65"/>
          <w:sz w:val="21"/>
          <w:szCs w:val="21"/>
          <w:lang w:val="fr-FR"/>
        </w:rPr>
        <w:t xml:space="preserve">Transport </w:t>
      </w:r>
      <w:proofErr w:type="spellStart"/>
      <w:r w:rsidRPr="001E679C">
        <w:rPr>
          <w:rFonts w:ascii="Century Gothic" w:eastAsia="Calibri" w:hAnsi="Century Gothic" w:cs="Arial"/>
          <w:b/>
          <w:i/>
          <w:color w:val="781E65"/>
          <w:sz w:val="21"/>
          <w:szCs w:val="21"/>
          <w:lang w:val="fr-FR"/>
        </w:rPr>
        <w:t>Allowance</w:t>
      </w:r>
      <w:proofErr w:type="spellEnd"/>
      <w:r w:rsidRPr="001E679C">
        <w:rPr>
          <w:rFonts w:ascii="Century Gothic" w:eastAsia="Calibri" w:hAnsi="Century Gothic" w:cs="Arial"/>
          <w:b/>
          <w:color w:val="781E65"/>
          <w:sz w:val="21"/>
          <w:szCs w:val="21"/>
          <w:lang w:val="fr-FR"/>
        </w:rPr>
        <w:t xml:space="preserve"> (</w:t>
      </w:r>
      <w:r w:rsidRPr="001E679C">
        <w:rPr>
          <w:rFonts w:ascii="Century Gothic" w:eastAsia="Calibri" w:hAnsi="Century Gothic" w:cs="Arial"/>
          <w:b/>
          <w:color w:val="781E65"/>
          <w:sz w:val="18"/>
          <w:szCs w:val="18"/>
          <w:lang w:val="fr-FR"/>
        </w:rPr>
        <w:t>Allocation de transport)</w:t>
      </w:r>
      <w:r w:rsidRPr="001E679C">
        <w:rPr>
          <w:rFonts w:ascii="Century Gothic" w:eastAsia="Calibri" w:hAnsi="Century Gothic" w:cs="Arial"/>
          <w:color w:val="781E65"/>
          <w:sz w:val="18"/>
          <w:szCs w:val="18"/>
          <w:lang w:val="fr-FR"/>
        </w:rPr>
        <w:t xml:space="preserve"> peut vous aider à couvrir les frais des trajets professionnels, liés aux études, à la formation, au bénévolat ou à la recherche d’emploi si vous n’êtes pas en mesure d’utiliser les transports publics.</w:t>
      </w:r>
    </w:p>
    <w:p w:rsidR="001E679C" w:rsidRPr="001E679C" w:rsidRDefault="001E679C" w:rsidP="00DF58F0">
      <w:pPr>
        <w:suppressAutoHyphens w:val="0"/>
        <w:spacing w:before="0" w:after="120" w:line="276" w:lineRule="auto"/>
        <w:rPr>
          <w:rFonts w:ascii="Century Gothic" w:eastAsia="Calibri" w:hAnsi="Century Gothic" w:cs="Arial"/>
          <w:color w:val="781E65"/>
          <w:sz w:val="18"/>
          <w:szCs w:val="18"/>
          <w:lang w:val="fr-FR"/>
        </w:rPr>
      </w:pPr>
      <w:r w:rsidRPr="001E679C">
        <w:rPr>
          <w:rFonts w:ascii="Century Gothic" w:eastAsia="Calibri" w:hAnsi="Century Gothic" w:cs="Arial"/>
          <w:color w:val="781E65"/>
          <w:sz w:val="18"/>
          <w:szCs w:val="18"/>
          <w:lang w:val="fr-FR"/>
        </w:rPr>
        <w:t>Le programme</w:t>
      </w:r>
      <w:r w:rsidRPr="001E679C">
        <w:rPr>
          <w:rFonts w:ascii="Century Gothic" w:eastAsia="Calibri" w:hAnsi="Century Gothic" w:cs="Arial"/>
          <w:b/>
          <w:color w:val="781E65"/>
          <w:sz w:val="21"/>
          <w:szCs w:val="21"/>
          <w:lang w:val="fr-FR"/>
        </w:rPr>
        <w:t xml:space="preserve"> </w:t>
      </w:r>
      <w:r w:rsidRPr="001E679C">
        <w:rPr>
          <w:rFonts w:ascii="Century Gothic" w:eastAsia="Calibri" w:hAnsi="Century Gothic" w:cs="Arial"/>
          <w:b/>
          <w:i/>
          <w:color w:val="781E65"/>
          <w:sz w:val="21"/>
          <w:szCs w:val="21"/>
          <w:lang w:val="fr-FR"/>
        </w:rPr>
        <w:t xml:space="preserve">Relocation Assistance to </w:t>
      </w:r>
      <w:proofErr w:type="spellStart"/>
      <w:r w:rsidRPr="001E679C">
        <w:rPr>
          <w:rFonts w:ascii="Century Gothic" w:eastAsia="Calibri" w:hAnsi="Century Gothic" w:cs="Arial"/>
          <w:b/>
          <w:i/>
          <w:color w:val="781E65"/>
          <w:sz w:val="21"/>
          <w:szCs w:val="21"/>
          <w:lang w:val="fr-FR"/>
        </w:rPr>
        <w:t>Take</w:t>
      </w:r>
      <w:proofErr w:type="spellEnd"/>
      <w:r w:rsidRPr="001E679C">
        <w:rPr>
          <w:rFonts w:ascii="Century Gothic" w:eastAsia="Calibri" w:hAnsi="Century Gothic" w:cs="Arial"/>
          <w:b/>
          <w:i/>
          <w:color w:val="781E65"/>
          <w:sz w:val="21"/>
          <w:szCs w:val="21"/>
          <w:lang w:val="fr-FR"/>
        </w:rPr>
        <w:t xml:space="preserve"> Up </w:t>
      </w:r>
      <w:proofErr w:type="gramStart"/>
      <w:r w:rsidRPr="001E679C">
        <w:rPr>
          <w:rFonts w:ascii="Century Gothic" w:eastAsia="Calibri" w:hAnsi="Century Gothic" w:cs="Arial"/>
          <w:b/>
          <w:i/>
          <w:color w:val="781E65"/>
          <w:sz w:val="21"/>
          <w:szCs w:val="21"/>
          <w:lang w:val="fr-FR"/>
        </w:rPr>
        <w:t>a</w:t>
      </w:r>
      <w:proofErr w:type="gramEnd"/>
      <w:r w:rsidRPr="001E679C">
        <w:rPr>
          <w:rFonts w:ascii="Century Gothic" w:eastAsia="Calibri" w:hAnsi="Century Gothic" w:cs="Arial"/>
          <w:b/>
          <w:i/>
          <w:color w:val="781E65"/>
          <w:sz w:val="21"/>
          <w:szCs w:val="21"/>
          <w:lang w:val="fr-FR"/>
        </w:rPr>
        <w:t xml:space="preserve"> Job</w:t>
      </w:r>
      <w:r w:rsidRPr="001E679C">
        <w:rPr>
          <w:rFonts w:ascii="Century Gothic" w:eastAsia="Calibri" w:hAnsi="Century Gothic" w:cs="Arial"/>
          <w:b/>
          <w:color w:val="781E65"/>
          <w:sz w:val="21"/>
          <w:szCs w:val="21"/>
          <w:lang w:val="fr-FR"/>
        </w:rPr>
        <w:t xml:space="preserve"> (Assistance au déménagement pour le retour à l’emploi)</w:t>
      </w:r>
      <w:r w:rsidRPr="001E679C">
        <w:rPr>
          <w:rFonts w:ascii="Century Gothic" w:eastAsia="Calibri" w:hAnsi="Century Gothic" w:cs="Arial"/>
          <w:color w:val="781E65"/>
          <w:sz w:val="18"/>
          <w:szCs w:val="18"/>
          <w:lang w:val="fr-FR"/>
        </w:rPr>
        <w:t xml:space="preserve"> peut contribuer à rembourser vos frais de déménagement.</w:t>
      </w:r>
    </w:p>
    <w:p w:rsidR="001E679C" w:rsidRPr="001E679C" w:rsidRDefault="001E679C" w:rsidP="00DF58F0">
      <w:pPr>
        <w:suppressAutoHyphens w:val="0"/>
        <w:spacing w:before="0" w:after="120" w:line="276" w:lineRule="auto"/>
        <w:rPr>
          <w:rFonts w:ascii="Century Gothic" w:eastAsia="Calibri" w:hAnsi="Century Gothic" w:cs="Arial"/>
          <w:b/>
          <w:color w:val="781E65"/>
          <w:sz w:val="21"/>
          <w:szCs w:val="21"/>
          <w:lang w:val="fr-FR"/>
        </w:rPr>
      </w:pPr>
      <w:proofErr w:type="spellStart"/>
      <w:r w:rsidRPr="001E679C">
        <w:rPr>
          <w:rFonts w:ascii="Century Gothic" w:eastAsia="Calibri" w:hAnsi="Century Gothic" w:cs="Arial"/>
          <w:b/>
          <w:i/>
          <w:color w:val="781E65"/>
          <w:sz w:val="21"/>
          <w:szCs w:val="21"/>
          <w:lang w:val="fr-FR"/>
        </w:rPr>
        <w:t>Personal</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Helpers</w:t>
      </w:r>
      <w:proofErr w:type="spellEnd"/>
      <w:r w:rsidRPr="001E679C">
        <w:rPr>
          <w:rFonts w:ascii="Century Gothic" w:eastAsia="Calibri" w:hAnsi="Century Gothic" w:cs="Arial"/>
          <w:b/>
          <w:i/>
          <w:color w:val="781E65"/>
          <w:sz w:val="21"/>
          <w:szCs w:val="21"/>
          <w:lang w:val="fr-FR"/>
        </w:rPr>
        <w:t xml:space="preserve"> and Mentors </w:t>
      </w:r>
      <w:proofErr w:type="spellStart"/>
      <w:r w:rsidRPr="001E679C">
        <w:rPr>
          <w:rFonts w:ascii="Century Gothic" w:eastAsia="Calibri" w:hAnsi="Century Gothic" w:cs="Arial"/>
          <w:b/>
          <w:i/>
          <w:color w:val="781E65"/>
          <w:sz w:val="21"/>
          <w:szCs w:val="21"/>
          <w:lang w:val="fr-FR"/>
        </w:rPr>
        <w:t>Employment</w:t>
      </w:r>
      <w:proofErr w:type="spellEnd"/>
      <w:r w:rsidRPr="001E679C">
        <w:rPr>
          <w:rFonts w:ascii="Century Gothic" w:eastAsia="Calibri" w:hAnsi="Century Gothic" w:cs="Arial"/>
          <w:b/>
          <w:i/>
          <w:color w:val="781E65"/>
          <w:sz w:val="21"/>
          <w:szCs w:val="21"/>
          <w:lang w:val="fr-FR"/>
        </w:rPr>
        <w:t xml:space="preserve"> Services</w:t>
      </w:r>
      <w:r w:rsidRPr="001E679C">
        <w:rPr>
          <w:rFonts w:ascii="Century Gothic" w:eastAsia="Calibri" w:hAnsi="Century Gothic" w:cs="Arial"/>
          <w:b/>
          <w:color w:val="781E65"/>
          <w:sz w:val="21"/>
          <w:szCs w:val="21"/>
          <w:lang w:val="fr-FR"/>
        </w:rPr>
        <w:t xml:space="preserve"> (Auxiliaires personnels et mentors pour l’emploi) </w:t>
      </w:r>
      <w:r w:rsidRPr="001E679C">
        <w:rPr>
          <w:rFonts w:ascii="Century Gothic" w:eastAsia="Calibri" w:hAnsi="Century Gothic" w:cs="Arial"/>
          <w:color w:val="781E65"/>
          <w:sz w:val="18"/>
          <w:szCs w:val="18"/>
          <w:lang w:val="fr-FR"/>
        </w:rPr>
        <w:t>peuvent vous aider si votre maladie mentale affecte sérieusement votre vie quotidienne, si le complément de revenu que vous recevez répond aux conditions requises et si vous êtes tenu de trouver un emploi.</w:t>
      </w:r>
    </w:p>
    <w:p w:rsidR="001E679C" w:rsidRPr="001E679C" w:rsidRDefault="001E679C" w:rsidP="00DF58F0">
      <w:pPr>
        <w:suppressAutoHyphens w:val="0"/>
        <w:spacing w:before="0" w:after="120" w:line="276" w:lineRule="auto"/>
        <w:rPr>
          <w:rFonts w:ascii="Century Gothic" w:eastAsia="Calibri" w:hAnsi="Century Gothic" w:cs="Arial"/>
          <w:b/>
          <w:color w:val="781E65"/>
          <w:sz w:val="21"/>
          <w:szCs w:val="21"/>
          <w:lang w:val="fr-FR"/>
        </w:rPr>
      </w:pPr>
      <w:r w:rsidRPr="001E679C">
        <w:rPr>
          <w:rFonts w:ascii="Century Gothic" w:eastAsia="Calibri" w:hAnsi="Century Gothic" w:cs="Arial"/>
          <w:color w:val="781E65"/>
          <w:sz w:val="18"/>
          <w:szCs w:val="18"/>
          <w:lang w:val="fr-FR"/>
        </w:rPr>
        <w:t>L’assistance</w:t>
      </w:r>
      <w:r w:rsidRPr="001E679C">
        <w:rPr>
          <w:rFonts w:ascii="Century Gothic" w:eastAsia="Calibri" w:hAnsi="Century Gothic" w:cs="Arial"/>
          <w:b/>
          <w:color w:val="781E65"/>
          <w:sz w:val="21"/>
          <w:szCs w:val="21"/>
          <w:lang w:val="fr-FR"/>
        </w:rPr>
        <w:t xml:space="preserve"> </w:t>
      </w:r>
      <w:r w:rsidRPr="001E679C">
        <w:rPr>
          <w:rFonts w:ascii="Century Gothic" w:eastAsia="Calibri" w:hAnsi="Century Gothic" w:cs="Arial"/>
          <w:b/>
          <w:i/>
          <w:color w:val="781E65"/>
          <w:sz w:val="21"/>
          <w:szCs w:val="21"/>
          <w:lang w:val="fr-FR"/>
        </w:rPr>
        <w:t xml:space="preserve">Job in </w:t>
      </w:r>
      <w:proofErr w:type="spellStart"/>
      <w:r w:rsidRPr="001E679C">
        <w:rPr>
          <w:rFonts w:ascii="Century Gothic" w:eastAsia="Calibri" w:hAnsi="Century Gothic" w:cs="Arial"/>
          <w:b/>
          <w:i/>
          <w:color w:val="781E65"/>
          <w:sz w:val="21"/>
          <w:szCs w:val="21"/>
          <w:lang w:val="fr-FR"/>
        </w:rPr>
        <w:t>Jeopardy</w:t>
      </w:r>
      <w:proofErr w:type="spellEnd"/>
      <w:r w:rsidRPr="001E679C">
        <w:rPr>
          <w:rFonts w:ascii="Century Gothic" w:eastAsia="Calibri" w:hAnsi="Century Gothic" w:cs="Arial"/>
          <w:b/>
          <w:color w:val="781E65"/>
          <w:sz w:val="21"/>
          <w:szCs w:val="21"/>
          <w:lang w:val="fr-FR"/>
        </w:rPr>
        <w:t xml:space="preserve"> (Emploi menacé) </w:t>
      </w:r>
      <w:r w:rsidRPr="001E679C">
        <w:rPr>
          <w:rFonts w:ascii="Century Gothic" w:eastAsia="Calibri" w:hAnsi="Century Gothic" w:cs="Arial"/>
          <w:color w:val="781E65"/>
          <w:sz w:val="18"/>
          <w:szCs w:val="18"/>
          <w:lang w:val="fr-FR"/>
        </w:rPr>
        <w:t>est disponible si vous risquez de perdre votre emploi en raison de votre handicap, d’une blessure ou de votre état de santé.</w:t>
      </w:r>
    </w:p>
    <w:p w:rsidR="001E679C" w:rsidRPr="001E679C" w:rsidRDefault="001E679C" w:rsidP="00DF58F0">
      <w:pPr>
        <w:suppressAutoHyphens w:val="0"/>
        <w:spacing w:before="0" w:after="120" w:line="276" w:lineRule="auto"/>
        <w:rPr>
          <w:rFonts w:ascii="Century Gothic" w:eastAsia="Calibri" w:hAnsi="Century Gothic" w:cs="Arial"/>
          <w:color w:val="781E65"/>
          <w:sz w:val="18"/>
          <w:szCs w:val="18"/>
          <w:lang w:val="fr-FR"/>
        </w:rPr>
      </w:pPr>
      <w:r w:rsidRPr="001E679C">
        <w:rPr>
          <w:rFonts w:ascii="Century Gothic" w:eastAsia="Calibri" w:hAnsi="Century Gothic" w:cs="Arial"/>
          <w:color w:val="781E65"/>
          <w:sz w:val="18"/>
          <w:szCs w:val="18"/>
          <w:lang w:val="fr-FR"/>
        </w:rPr>
        <w:t xml:space="preserve">Le </w:t>
      </w:r>
      <w:r w:rsidRPr="001E679C">
        <w:rPr>
          <w:rFonts w:ascii="Century Gothic" w:eastAsia="Calibri" w:hAnsi="Century Gothic" w:cs="Arial"/>
          <w:b/>
          <w:i/>
          <w:color w:val="781E65"/>
          <w:sz w:val="21"/>
          <w:szCs w:val="21"/>
          <w:lang w:val="fr-FR"/>
        </w:rPr>
        <w:t xml:space="preserve">New Enterprise </w:t>
      </w:r>
      <w:proofErr w:type="spellStart"/>
      <w:r w:rsidRPr="001E679C">
        <w:rPr>
          <w:rFonts w:ascii="Century Gothic" w:eastAsia="Calibri" w:hAnsi="Century Gothic" w:cs="Arial"/>
          <w:b/>
          <w:i/>
          <w:color w:val="781E65"/>
          <w:sz w:val="21"/>
          <w:szCs w:val="21"/>
          <w:lang w:val="fr-FR"/>
        </w:rPr>
        <w:t>Incentive</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Scheme</w:t>
      </w:r>
      <w:proofErr w:type="spellEnd"/>
      <w:r w:rsidRPr="001E679C">
        <w:rPr>
          <w:rFonts w:ascii="Century Gothic" w:eastAsia="Calibri" w:hAnsi="Century Gothic" w:cs="Arial"/>
          <w:b/>
          <w:color w:val="781E65"/>
          <w:sz w:val="21"/>
          <w:szCs w:val="21"/>
          <w:lang w:val="fr-FR"/>
        </w:rPr>
        <w:t xml:space="preserve"> (Incitation aux nouvelles entreprises)</w:t>
      </w:r>
      <w:r w:rsidRPr="001E679C">
        <w:rPr>
          <w:rFonts w:ascii="Century Gothic" w:eastAsia="Calibri" w:hAnsi="Century Gothic" w:cs="Arial"/>
          <w:color w:val="781E65"/>
          <w:sz w:val="18"/>
          <w:szCs w:val="18"/>
          <w:lang w:val="fr-FR"/>
        </w:rPr>
        <w:t xml:space="preserve"> peut vous aider si vous souhaitez gérer une petite entreprise.</w:t>
      </w:r>
    </w:p>
    <w:p w:rsidR="001E679C" w:rsidRPr="001E679C" w:rsidRDefault="001E679C" w:rsidP="00DF58F0">
      <w:pPr>
        <w:suppressAutoHyphens w:val="0"/>
        <w:spacing w:before="0" w:after="120" w:line="276" w:lineRule="auto"/>
        <w:rPr>
          <w:rFonts w:ascii="Arial" w:eastAsia="Calibri" w:hAnsi="Arial" w:cs="Arial"/>
          <w:color w:val="781E65"/>
          <w:sz w:val="18"/>
          <w:szCs w:val="18"/>
          <w:lang w:val="fr-FR"/>
        </w:rPr>
      </w:pPr>
      <w:r w:rsidRPr="001E679C">
        <w:rPr>
          <w:rFonts w:ascii="Century Gothic" w:eastAsia="Calibri" w:hAnsi="Century Gothic" w:cs="Arial"/>
          <w:color w:val="781E65"/>
          <w:sz w:val="18"/>
          <w:szCs w:val="18"/>
          <w:lang w:val="fr-FR"/>
        </w:rPr>
        <w:t>Le</w:t>
      </w:r>
      <w:r w:rsidRPr="001E679C">
        <w:rPr>
          <w:rFonts w:ascii="Century Gothic" w:eastAsia="Calibri" w:hAnsi="Century Gothic" w:cs="Arial"/>
          <w:b/>
          <w:color w:val="781E65"/>
          <w:sz w:val="21"/>
          <w:szCs w:val="21"/>
          <w:lang w:val="fr-FR"/>
        </w:rPr>
        <w:t xml:space="preserve"> </w:t>
      </w:r>
      <w:r w:rsidRPr="001E679C">
        <w:rPr>
          <w:rFonts w:ascii="Century Gothic" w:eastAsia="Calibri" w:hAnsi="Century Gothic" w:cs="Arial"/>
          <w:b/>
          <w:i/>
          <w:color w:val="781E65"/>
          <w:sz w:val="21"/>
          <w:szCs w:val="21"/>
          <w:lang w:val="fr-FR"/>
        </w:rPr>
        <w:t xml:space="preserve">National </w:t>
      </w:r>
      <w:proofErr w:type="spellStart"/>
      <w:r w:rsidRPr="001E679C">
        <w:rPr>
          <w:rFonts w:ascii="Century Gothic" w:eastAsia="Calibri" w:hAnsi="Century Gothic" w:cs="Arial"/>
          <w:b/>
          <w:i/>
          <w:color w:val="781E65"/>
          <w:sz w:val="21"/>
          <w:szCs w:val="21"/>
          <w:lang w:val="fr-FR"/>
        </w:rPr>
        <w:t>Work</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Experience</w:t>
      </w:r>
      <w:proofErr w:type="spellEnd"/>
      <w:r w:rsidRPr="001E679C">
        <w:rPr>
          <w:rFonts w:ascii="Century Gothic" w:eastAsia="Calibri" w:hAnsi="Century Gothic" w:cs="Arial"/>
          <w:b/>
          <w:i/>
          <w:color w:val="781E65"/>
          <w:sz w:val="21"/>
          <w:szCs w:val="21"/>
          <w:lang w:val="fr-FR"/>
        </w:rPr>
        <w:t xml:space="preserve"> Programme</w:t>
      </w:r>
      <w:r w:rsidRPr="001E679C">
        <w:rPr>
          <w:rFonts w:ascii="Century Gothic" w:eastAsia="Calibri" w:hAnsi="Century Gothic" w:cs="Arial"/>
          <w:b/>
          <w:color w:val="781E65"/>
          <w:sz w:val="21"/>
          <w:szCs w:val="21"/>
          <w:lang w:val="fr-FR"/>
        </w:rPr>
        <w:t xml:space="preserve"> (Programme national pour l’expérience professionnelle) </w:t>
      </w:r>
      <w:r w:rsidRPr="001E679C">
        <w:rPr>
          <w:rFonts w:ascii="Century Gothic" w:eastAsia="Calibri" w:hAnsi="Century Gothic" w:cs="Arial"/>
          <w:color w:val="781E65"/>
          <w:sz w:val="18"/>
          <w:szCs w:val="18"/>
          <w:lang w:val="fr-FR"/>
        </w:rPr>
        <w:t>peut vous aider si vous souhaitez acquérir une expérience professionnelle, rémunérée ou non, pour vous aider à acquérir les compétences et la confiance qui viennent avec la pratique en situation.</w:t>
      </w:r>
    </w:p>
    <w:p w:rsidR="001E679C" w:rsidRPr="001E679C" w:rsidRDefault="001E679C" w:rsidP="00DF58F0">
      <w:pPr>
        <w:suppressAutoHyphens w:val="0"/>
        <w:spacing w:before="0" w:after="120" w:line="276" w:lineRule="auto"/>
        <w:rPr>
          <w:rFonts w:ascii="Century Gothic" w:eastAsia="Calibri" w:hAnsi="Century Gothic" w:cs="Arial"/>
          <w:b/>
          <w:color w:val="781E65"/>
          <w:sz w:val="21"/>
          <w:szCs w:val="21"/>
          <w:lang w:val="fr-FR"/>
        </w:rPr>
      </w:pPr>
      <w:r w:rsidRPr="001E679C">
        <w:rPr>
          <w:rFonts w:ascii="Century Gothic" w:eastAsia="Calibri" w:hAnsi="Century Gothic" w:cs="Arial"/>
          <w:color w:val="781E65"/>
          <w:sz w:val="18"/>
          <w:szCs w:val="18"/>
          <w:lang w:val="fr-FR"/>
        </w:rPr>
        <w:t>Le</w:t>
      </w:r>
      <w:r w:rsidRPr="001E679C">
        <w:rPr>
          <w:rFonts w:ascii="Century Gothic" w:eastAsia="Calibri" w:hAnsi="Century Gothic" w:cs="Arial"/>
          <w:b/>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Community</w:t>
      </w:r>
      <w:proofErr w:type="spellEnd"/>
      <w:r w:rsidRPr="001E679C">
        <w:rPr>
          <w:rFonts w:ascii="Century Gothic" w:eastAsia="Calibri" w:hAnsi="Century Gothic" w:cs="Arial"/>
          <w:b/>
          <w:i/>
          <w:color w:val="781E65"/>
          <w:sz w:val="21"/>
          <w:szCs w:val="21"/>
          <w:lang w:val="fr-FR"/>
        </w:rPr>
        <w:t xml:space="preserve"> </w:t>
      </w:r>
      <w:proofErr w:type="spellStart"/>
      <w:r w:rsidRPr="001E679C">
        <w:rPr>
          <w:rFonts w:ascii="Century Gothic" w:eastAsia="Calibri" w:hAnsi="Century Gothic" w:cs="Arial"/>
          <w:b/>
          <w:i/>
          <w:color w:val="781E65"/>
          <w:sz w:val="21"/>
          <w:szCs w:val="21"/>
          <w:lang w:val="fr-FR"/>
        </w:rPr>
        <w:t>Development</w:t>
      </w:r>
      <w:proofErr w:type="spellEnd"/>
      <w:r w:rsidRPr="001E679C">
        <w:rPr>
          <w:rFonts w:ascii="Century Gothic" w:eastAsia="Calibri" w:hAnsi="Century Gothic" w:cs="Arial"/>
          <w:b/>
          <w:i/>
          <w:color w:val="781E65"/>
          <w:sz w:val="21"/>
          <w:szCs w:val="21"/>
          <w:lang w:val="fr-FR"/>
        </w:rPr>
        <w:t xml:space="preserve"> Programme</w:t>
      </w:r>
      <w:r w:rsidRPr="001E679C">
        <w:rPr>
          <w:rFonts w:ascii="Century Gothic" w:eastAsia="Calibri" w:hAnsi="Century Gothic" w:cs="Arial"/>
          <w:b/>
          <w:color w:val="781E65"/>
          <w:sz w:val="21"/>
          <w:szCs w:val="21"/>
          <w:lang w:val="fr-FR"/>
        </w:rPr>
        <w:t xml:space="preserve"> (Programme de développement local) </w:t>
      </w:r>
      <w:r w:rsidRPr="001E679C">
        <w:rPr>
          <w:rFonts w:ascii="Century Gothic" w:eastAsia="Calibri" w:hAnsi="Century Gothic" w:cs="Arial"/>
          <w:color w:val="781E65"/>
          <w:sz w:val="18"/>
          <w:szCs w:val="18"/>
          <w:lang w:val="fr-FR"/>
        </w:rPr>
        <w:t>aide les gens à se préparer à travailler et à trouver des emplois dans les régions isolées de l’Australie</w:t>
      </w:r>
      <w:r w:rsidRPr="001E679C">
        <w:rPr>
          <w:rFonts w:ascii="Century Gothic" w:eastAsia="Calibri" w:hAnsi="Century Gothic" w:cs="Arial"/>
          <w:b/>
          <w:color w:val="781E65"/>
          <w:sz w:val="21"/>
          <w:szCs w:val="21"/>
          <w:lang w:val="fr-FR"/>
        </w:rPr>
        <w:t>.</w:t>
      </w:r>
    </w:p>
    <w:p w:rsidR="001E679C" w:rsidRPr="001E679C" w:rsidRDefault="001E679C" w:rsidP="00DF58F0">
      <w:pPr>
        <w:suppressAutoHyphens w:val="0"/>
        <w:spacing w:before="0" w:after="120" w:line="276" w:lineRule="auto"/>
        <w:contextualSpacing/>
        <w:outlineLvl w:val="0"/>
        <w:rPr>
          <w:rFonts w:ascii="Arial" w:eastAsia="SimSun" w:hAnsi="Arial" w:cs="Times New Roman"/>
          <w:bCs/>
          <w:color w:val="781E65"/>
          <w:sz w:val="18"/>
          <w:szCs w:val="18"/>
          <w:lang w:val="fr-FR"/>
        </w:rPr>
      </w:pPr>
      <w:proofErr w:type="spellStart"/>
      <w:r w:rsidRPr="001E679C">
        <w:rPr>
          <w:rFonts w:ascii="Century Gothic" w:eastAsia="Times" w:hAnsi="Century Gothic" w:cs="Times New Roman"/>
          <w:b/>
          <w:i/>
          <w:color w:val="781E65"/>
          <w:sz w:val="21"/>
          <w:szCs w:val="21"/>
          <w:lang w:val="fr-FR"/>
        </w:rPr>
        <w:t>Skills</w:t>
      </w:r>
      <w:proofErr w:type="spellEnd"/>
      <w:r w:rsidRPr="001E679C">
        <w:rPr>
          <w:rFonts w:ascii="Century Gothic" w:eastAsia="Times" w:hAnsi="Century Gothic" w:cs="Times New Roman"/>
          <w:b/>
          <w:i/>
          <w:color w:val="781E65"/>
          <w:sz w:val="21"/>
          <w:szCs w:val="21"/>
          <w:lang w:val="fr-FR"/>
        </w:rPr>
        <w:t xml:space="preserve"> for Education and </w:t>
      </w:r>
      <w:proofErr w:type="spellStart"/>
      <w:r w:rsidRPr="001E679C">
        <w:rPr>
          <w:rFonts w:ascii="Century Gothic" w:eastAsia="Times" w:hAnsi="Century Gothic" w:cs="Times New Roman"/>
          <w:b/>
          <w:i/>
          <w:color w:val="781E65"/>
          <w:sz w:val="21"/>
          <w:szCs w:val="21"/>
          <w:lang w:val="fr-FR"/>
        </w:rPr>
        <w:t>Employment</w:t>
      </w:r>
      <w:proofErr w:type="spellEnd"/>
      <w:r w:rsidRPr="001E679C">
        <w:rPr>
          <w:rFonts w:ascii="Century Gothic" w:eastAsia="Times" w:hAnsi="Century Gothic" w:cs="Times New Roman"/>
          <w:b/>
          <w:color w:val="781E65"/>
          <w:sz w:val="21"/>
          <w:szCs w:val="21"/>
          <w:lang w:val="fr-FR"/>
        </w:rPr>
        <w:t xml:space="preserve"> (Compétences pour l’enseignement et l’emploi) </w:t>
      </w:r>
      <w:r w:rsidRPr="001E679C">
        <w:rPr>
          <w:rFonts w:ascii="Century Gothic" w:eastAsia="Times" w:hAnsi="Century Gothic" w:cs="Times New Roman"/>
          <w:color w:val="781E65"/>
          <w:sz w:val="18"/>
          <w:szCs w:val="18"/>
          <w:lang w:val="fr-FR"/>
        </w:rPr>
        <w:t>peut vous aider à améliorer vos compétences en expression, lecture, écriture ou en techniques mathématiques de base.</w:t>
      </w:r>
    </w:p>
    <w:p w:rsidR="008A730F" w:rsidRPr="001E679C" w:rsidRDefault="001E679C" w:rsidP="00DF58F0">
      <w:pPr>
        <w:suppressAutoHyphens w:val="0"/>
        <w:autoSpaceDE w:val="0"/>
        <w:autoSpaceDN w:val="0"/>
        <w:adjustRightInd w:val="0"/>
        <w:spacing w:before="0" w:after="120" w:line="276" w:lineRule="auto"/>
      </w:pPr>
      <w:bookmarkStart w:id="0" w:name="_GoBack"/>
      <w:bookmarkEnd w:id="0"/>
      <w:r>
        <w:rPr>
          <w:rFonts w:ascii="Century Gothic" w:eastAsia="Calibri" w:hAnsi="Century Gothic" w:cs="Arial"/>
          <w:color w:val="781E65"/>
          <w:sz w:val="18"/>
          <w:szCs w:val="18"/>
          <w:lang w:val="fr-FR"/>
        </w:rPr>
        <w:br/>
      </w:r>
      <w:r w:rsidRPr="001E679C">
        <w:rPr>
          <w:rFonts w:ascii="Century Gothic" w:eastAsia="Calibri" w:hAnsi="Century Gothic" w:cs="Arial"/>
          <w:color w:val="781E65"/>
          <w:sz w:val="18"/>
          <w:szCs w:val="18"/>
          <w:lang w:val="fr-FR"/>
        </w:rPr>
        <w:t xml:space="preserve">Pour davantage d’informations sur ces services, ou pour recevoir des informations sur l’emploi des handicapés, consultez </w:t>
      </w:r>
      <w:proofErr w:type="spellStart"/>
      <w:r w:rsidRPr="001E679C">
        <w:rPr>
          <w:rFonts w:ascii="Century Gothic" w:eastAsia="Calibri" w:hAnsi="Century Gothic" w:cs="Arial"/>
          <w:color w:val="781E65"/>
          <w:sz w:val="18"/>
          <w:szCs w:val="18"/>
          <w:lang w:val="fr-FR"/>
        </w:rPr>
        <w:t>JobAccess</w:t>
      </w:r>
      <w:proofErr w:type="spellEnd"/>
      <w:r w:rsidRPr="001E679C">
        <w:rPr>
          <w:rFonts w:ascii="Century Gothic" w:eastAsia="Calibri" w:hAnsi="Century Gothic" w:cs="Arial"/>
          <w:color w:val="781E65"/>
          <w:sz w:val="18"/>
          <w:szCs w:val="18"/>
          <w:lang w:val="fr-FR"/>
        </w:rPr>
        <w:t xml:space="preserve"> sur www.jobaccess.gov.au ou appelez un conseiller </w:t>
      </w:r>
      <w:proofErr w:type="spellStart"/>
      <w:r w:rsidRPr="001E679C">
        <w:rPr>
          <w:rFonts w:ascii="Century Gothic" w:eastAsia="Calibri" w:hAnsi="Century Gothic" w:cs="Arial"/>
          <w:color w:val="781E65"/>
          <w:sz w:val="18"/>
          <w:szCs w:val="18"/>
          <w:lang w:val="fr-FR"/>
        </w:rPr>
        <w:t>JobAccess</w:t>
      </w:r>
      <w:proofErr w:type="spellEnd"/>
      <w:r w:rsidRPr="001E679C">
        <w:rPr>
          <w:rFonts w:ascii="Century Gothic" w:eastAsia="Calibri" w:hAnsi="Century Gothic" w:cs="Arial"/>
          <w:color w:val="781E65"/>
          <w:sz w:val="18"/>
          <w:szCs w:val="18"/>
          <w:lang w:val="fr-FR"/>
        </w:rPr>
        <w:t xml:space="preserve"> au</w:t>
      </w:r>
      <w:hyperlink r:id="rId8" w:history="1"/>
      <w:r w:rsidRPr="001E679C">
        <w:rPr>
          <w:rFonts w:ascii="Century Gothic" w:eastAsia="Calibri" w:hAnsi="Century Gothic" w:cs="Arial"/>
          <w:color w:val="781E65"/>
          <w:sz w:val="18"/>
          <w:szCs w:val="18"/>
          <w:lang w:val="fr-FR"/>
        </w:rPr>
        <w:t xml:space="preserve"> 1800 464 800 – les appels à partir de téléphones portables sont facturés.</w:t>
      </w:r>
      <w:r w:rsidRPr="001E679C">
        <w:t xml:space="preserve"> </w:t>
      </w:r>
    </w:p>
    <w:sectPr w:rsidR="008A730F" w:rsidRPr="001E679C" w:rsidSect="00BF2285">
      <w:footerReference w:type="default" r:id="rId9"/>
      <w:headerReference w:type="first" r:id="rId10"/>
      <w:footerReference w:type="first" r:id="rId11"/>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6C" w:rsidRDefault="00EC406C" w:rsidP="00EF4574">
      <w:pPr>
        <w:spacing w:before="0" w:after="0" w:line="240" w:lineRule="auto"/>
      </w:pPr>
      <w:r>
        <w:separator/>
      </w:r>
    </w:p>
  </w:endnote>
  <w:endnote w:type="continuationSeparator" w:id="0">
    <w:p w:rsidR="00EC406C" w:rsidRDefault="00EC406C"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EC406C">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DF58F0">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1E679C">
      <w:rPr>
        <w:sz w:val="28"/>
        <w:szCs w:val="28"/>
      </w:rPr>
      <w:t>.</w:t>
    </w:r>
  </w:p>
  <w:p w:rsidR="003959FC" w:rsidRPr="00DF58F0" w:rsidRDefault="003959FC" w:rsidP="00D93AC4">
    <w:pPr>
      <w:pStyle w:val="Heading1"/>
      <w:tabs>
        <w:tab w:val="right" w:pos="5879"/>
      </w:tabs>
      <w:spacing w:before="240"/>
      <w:ind w:left="3360"/>
      <w:rPr>
        <w:color w:val="781E65"/>
      </w:rPr>
    </w:pPr>
    <w:r w:rsidRPr="00DF58F0">
      <w:rPr>
        <w:color w:val="781E65"/>
      </w:rPr>
      <w:t>1800 464 800</w:t>
    </w:r>
    <w:r w:rsidRPr="00DF58F0">
      <w:rPr>
        <w:color w:val="781E65"/>
      </w:rPr>
      <w:tab/>
    </w:r>
    <w:r w:rsidRPr="00DF58F0">
      <w:rPr>
        <w:color w:val="781E65"/>
      </w:rPr>
      <w:tab/>
      <w:t>www.jobaccess.gov.au</w:t>
    </w:r>
  </w:p>
  <w:p w:rsidR="003959FC" w:rsidRPr="00DF58F0" w:rsidRDefault="00BF2285" w:rsidP="00D93AC4">
    <w:pPr>
      <w:spacing w:before="360"/>
      <w:ind w:left="84"/>
      <w:rPr>
        <w:rStyle w:val="Emphasis"/>
        <w:b/>
        <w:bCs/>
        <w:color w:val="781E65"/>
      </w:rPr>
    </w:pPr>
    <w:r w:rsidRPr="00DF58F0">
      <w:rPr>
        <w:rStyle w:val="Emphasis"/>
        <w:color w:val="781E65"/>
      </w:rPr>
      <w:t>Available services and programmes for people with disability</w:t>
    </w:r>
    <w:r w:rsidR="001E679C" w:rsidRPr="00DF58F0">
      <w:rPr>
        <w:rStyle w:val="Emphasis"/>
        <w:color w:val="781E65"/>
      </w:rPr>
      <w:t xml:space="preserve"> V.1.0</w:t>
    </w:r>
    <w:r w:rsidR="00DA1C4A" w:rsidRPr="00DF58F0">
      <w:rPr>
        <w:rStyle w:val="Emphasis"/>
        <w:color w:val="781E65"/>
      </w:rPr>
      <w:t xml:space="preserve"> </w:t>
    </w:r>
    <w:r w:rsidR="001E679C" w:rsidRPr="00DF58F0">
      <w:rPr>
        <w:rStyle w:val="Emphasis"/>
        <w:color w:val="781E65"/>
      </w:rPr>
      <w:t xml:space="preserve">    </w:t>
    </w:r>
    <w:r w:rsidRPr="00DF58F0">
      <w:rPr>
        <w:rStyle w:val="Emphasis"/>
        <w:b/>
        <w:bCs/>
        <w:i w:val="0"/>
        <w:iCs w:val="0"/>
        <w:color w:val="781E65"/>
      </w:rPr>
      <w:t>1890</w:t>
    </w:r>
    <w:r w:rsidR="00DA1C4A" w:rsidRPr="00DF58F0">
      <w:rPr>
        <w:rStyle w:val="Emphasis"/>
        <w:b/>
        <w:bCs/>
        <w:i w:val="0"/>
        <w:iCs w:val="0"/>
        <w:color w:val="781E65"/>
      </w:rPr>
      <w:t>.06.16T</w:t>
    </w:r>
    <w:r w:rsidR="001E679C" w:rsidRPr="00DF58F0">
      <w:rPr>
        <w:rStyle w:val="Emphasis"/>
        <w:b/>
        <w:bCs/>
        <w:i w:val="0"/>
        <w:iCs w:val="0"/>
        <w:color w:val="781E65"/>
      </w:rPr>
      <w:t xml:space="preserve"> - FRENCH</w:t>
    </w:r>
  </w:p>
  <w:p w:rsidR="003959FC" w:rsidRPr="001E679C"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6C" w:rsidRDefault="00EC406C" w:rsidP="00EF4574">
      <w:pPr>
        <w:spacing w:before="0" w:after="0" w:line="240" w:lineRule="auto"/>
      </w:pPr>
      <w:r>
        <w:separator/>
      </w:r>
    </w:p>
  </w:footnote>
  <w:footnote w:type="continuationSeparator" w:id="0">
    <w:p w:rsidR="00EC406C" w:rsidRDefault="00EC406C"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EC406C">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1E679C"/>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94A5F"/>
    <w:rsid w:val="008A730F"/>
    <w:rsid w:val="009545B5"/>
    <w:rsid w:val="009A4B7C"/>
    <w:rsid w:val="009B4D3B"/>
    <w:rsid w:val="009D45B3"/>
    <w:rsid w:val="009D7407"/>
    <w:rsid w:val="009E0866"/>
    <w:rsid w:val="009F3A35"/>
    <w:rsid w:val="00A24A62"/>
    <w:rsid w:val="00A31C9F"/>
    <w:rsid w:val="00A55104"/>
    <w:rsid w:val="00AC164A"/>
    <w:rsid w:val="00AF1058"/>
    <w:rsid w:val="00AF2050"/>
    <w:rsid w:val="00B66B14"/>
    <w:rsid w:val="00B96DCB"/>
    <w:rsid w:val="00BB26C5"/>
    <w:rsid w:val="00BC3098"/>
    <w:rsid w:val="00BF2285"/>
    <w:rsid w:val="00BF4DE6"/>
    <w:rsid w:val="00C42CDE"/>
    <w:rsid w:val="00C877A2"/>
    <w:rsid w:val="00CA2287"/>
    <w:rsid w:val="00CA37B1"/>
    <w:rsid w:val="00CB1959"/>
    <w:rsid w:val="00CD5CE5"/>
    <w:rsid w:val="00D0296C"/>
    <w:rsid w:val="00D93AC4"/>
    <w:rsid w:val="00D948FE"/>
    <w:rsid w:val="00DA1C4A"/>
    <w:rsid w:val="00DB62EE"/>
    <w:rsid w:val="00DF58F0"/>
    <w:rsid w:val="00E357B7"/>
    <w:rsid w:val="00E35D85"/>
    <w:rsid w:val="00E52627"/>
    <w:rsid w:val="00E53800"/>
    <w:rsid w:val="00E6081F"/>
    <w:rsid w:val="00E67F4B"/>
    <w:rsid w:val="00EA04B2"/>
    <w:rsid w:val="00EA19C0"/>
    <w:rsid w:val="00EA20F3"/>
    <w:rsid w:val="00EC15AE"/>
    <w:rsid w:val="00EC406C"/>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E20F03FB-161C-443C-97F8-5CE6366F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4A0B-D040-4AD1-A8A1-57C3B49E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5</cp:revision>
  <cp:lastPrinted>2013-10-29T09:49:00Z</cp:lastPrinted>
  <dcterms:created xsi:type="dcterms:W3CDTF">2016-07-15T11:01:00Z</dcterms:created>
  <dcterms:modified xsi:type="dcterms:W3CDTF">2016-07-20T10:04:00Z</dcterms:modified>
</cp:coreProperties>
</file>