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D3" w:rsidRPr="00F06CD3" w:rsidRDefault="00F06CD3" w:rsidP="00F06CD3">
      <w:pPr>
        <w:suppressAutoHyphens w:val="0"/>
        <w:bidi/>
        <w:spacing w:before="0" w:after="0" w:line="276" w:lineRule="auto"/>
        <w:rPr>
          <w:rFonts w:ascii="Arial" w:eastAsia="Calibri" w:hAnsi="Arial" w:cs="Arial"/>
          <w:bCs/>
          <w:smallCaps/>
          <w:color w:val="781E65"/>
          <w:spacing w:val="5"/>
          <w:sz w:val="56"/>
          <w:szCs w:val="56"/>
        </w:rPr>
      </w:pPr>
      <w:r w:rsidRPr="00F06CD3">
        <w:rPr>
          <w:rFonts w:ascii="Arial" w:eastAsia="Calibri" w:hAnsi="Arial" w:cs="Arial" w:hint="cs"/>
          <w:bCs/>
          <w:smallCaps/>
          <w:color w:val="781E65"/>
          <w:spacing w:val="5"/>
          <w:sz w:val="56"/>
          <w:szCs w:val="56"/>
          <w:rtl/>
        </w:rPr>
        <w:t>ورقه معلوماتی</w:t>
      </w:r>
    </w:p>
    <w:p w:rsidR="00F06CD3" w:rsidRPr="00F06CD3" w:rsidRDefault="00F06CD3" w:rsidP="00F06CD3">
      <w:pPr>
        <w:suppressAutoHyphens w:val="0"/>
        <w:bidi/>
        <w:spacing w:before="0" w:after="200" w:line="276" w:lineRule="auto"/>
        <w:rPr>
          <w:rFonts w:ascii="Arial" w:eastAsia="Calibri" w:hAnsi="Arial" w:cs="Arial"/>
          <w:bCs/>
          <w:smallCaps/>
          <w:color w:val="781E65"/>
          <w:spacing w:val="5"/>
          <w:sz w:val="56"/>
          <w:szCs w:val="56"/>
        </w:rPr>
      </w:pPr>
      <w:r w:rsidRPr="00F06CD3">
        <w:rPr>
          <w:rFonts w:ascii="Arial" w:eastAsia="Calibri" w:hAnsi="Arial" w:cs="Arial" w:hint="cs"/>
          <w:bCs/>
          <w:smallCaps/>
          <w:color w:val="781E65"/>
          <w:spacing w:val="5"/>
          <w:sz w:val="56"/>
          <w:szCs w:val="56"/>
          <w:rtl/>
        </w:rPr>
        <w:t>خدمات استخدام معلولین</w:t>
      </w:r>
    </w:p>
    <w:p w:rsidR="00F06CD3" w:rsidRPr="00BB3329" w:rsidRDefault="00F06CD3" w:rsidP="00F06CD3">
      <w:pPr>
        <w:suppressAutoHyphens w:val="0"/>
        <w:autoSpaceDE w:val="0"/>
        <w:autoSpaceDN w:val="0"/>
        <w:bidi/>
        <w:adjustRightInd w:val="0"/>
        <w:spacing w:before="0" w:after="0" w:line="276" w:lineRule="auto"/>
        <w:rPr>
          <w:rFonts w:ascii="Arial" w:eastAsia="Calibri" w:hAnsi="Arial" w:cs="Arial"/>
          <w:b/>
          <w:bCs/>
          <w:color w:val="781E65"/>
          <w:szCs w:val="24"/>
          <w:rtl/>
          <w:lang w:bidi="fa-IR"/>
        </w:rPr>
      </w:pPr>
      <w:r w:rsidRPr="00BB3329">
        <w:rPr>
          <w:rFonts w:ascii="Century Gothic" w:eastAsia="Calibri" w:hAnsi="Century Gothic" w:cs="Arial" w:hint="cs"/>
          <w:color w:val="781E65"/>
          <w:szCs w:val="24"/>
          <w:rtl/>
        </w:rPr>
        <w:t>خدمات استخدام معلولین (</w:t>
      </w:r>
      <w:r w:rsidRPr="00BB3329">
        <w:rPr>
          <w:rFonts w:ascii="Century Gothic" w:eastAsia="Calibri" w:hAnsi="Century Gothic" w:cs="Arial"/>
          <w:color w:val="781E65"/>
          <w:szCs w:val="24"/>
        </w:rPr>
        <w:t>DES</w:t>
      </w:r>
      <w:r w:rsidRPr="00BB3329">
        <w:rPr>
          <w:rFonts w:ascii="Century Gothic" w:eastAsia="Calibri" w:hAnsi="Century Gothic" w:cs="Arial" w:hint="cs"/>
          <w:color w:val="781E65"/>
          <w:szCs w:val="24"/>
          <w:rtl/>
        </w:rPr>
        <w:t xml:space="preserve">) </w:t>
      </w:r>
      <w:r w:rsidRPr="00BB3329">
        <w:rPr>
          <w:rFonts w:ascii="Century Gothic" w:eastAsia="Calibri" w:hAnsi="Century Gothic" w:cs="Arial" w:hint="cs"/>
          <w:color w:val="781E65"/>
          <w:szCs w:val="24"/>
          <w:rtl/>
          <w:lang w:bidi="fa-IR"/>
        </w:rPr>
        <w:t>قراردادی های دولتی ارائه کننده خدمات و حمایت اند که اشخاص دچار معلولیت، مجروحیت یا مشکلات صحی واجد شرایط را در قسمت یافتن و نگهداشتن کار کمک می کنند.</w:t>
      </w:r>
    </w:p>
    <w:p w:rsidR="00F06CD3" w:rsidRPr="00BB3329" w:rsidRDefault="00F06CD3" w:rsidP="00F06CD3">
      <w:pPr>
        <w:suppressAutoHyphens w:val="0"/>
        <w:bidi/>
        <w:spacing w:before="0" w:after="120" w:line="276" w:lineRule="auto"/>
        <w:rPr>
          <w:rFonts w:ascii="Century Gothic" w:eastAsia="Calibri" w:hAnsi="Century Gothic" w:cs="Arial"/>
          <w:color w:val="781E65"/>
          <w:szCs w:val="24"/>
          <w:rtl/>
        </w:rPr>
      </w:pPr>
      <w:r w:rsidRPr="00BB3329">
        <w:rPr>
          <w:rFonts w:ascii="Century Gothic" w:eastAsia="Calibri" w:hAnsi="Century Gothic" w:cs="Arial"/>
          <w:color w:val="781E65"/>
          <w:szCs w:val="24"/>
        </w:rPr>
        <w:t xml:space="preserve"> </w:t>
      </w:r>
    </w:p>
    <w:p w:rsidR="00F06CD3" w:rsidRPr="00BB3329" w:rsidRDefault="00F06CD3" w:rsidP="00F06CD3">
      <w:pPr>
        <w:suppressAutoHyphens w:val="0"/>
        <w:bidi/>
        <w:spacing w:before="0" w:after="120" w:line="276" w:lineRule="auto"/>
        <w:rPr>
          <w:rFonts w:ascii="Century Gothic" w:eastAsia="Calibri" w:hAnsi="Century Gothic" w:cs="Arial"/>
          <w:color w:val="781E65"/>
          <w:szCs w:val="24"/>
          <w:rtl/>
        </w:rPr>
      </w:pPr>
      <w:r w:rsidRPr="00BB3329">
        <w:rPr>
          <w:rFonts w:ascii="Century Gothic" w:eastAsia="Calibri" w:hAnsi="Century Gothic" w:cs="Arial" w:hint="cs"/>
          <w:color w:val="781E65"/>
          <w:szCs w:val="24"/>
          <w:rtl/>
        </w:rPr>
        <w:t xml:space="preserve">ارائه کنندگان </w:t>
      </w:r>
      <w:r w:rsidRPr="00BB3329">
        <w:rPr>
          <w:rFonts w:ascii="Century Gothic" w:eastAsia="Calibri" w:hAnsi="Century Gothic" w:cs="Arial"/>
          <w:color w:val="781E65"/>
          <w:szCs w:val="24"/>
        </w:rPr>
        <w:t>DES</w:t>
      </w:r>
      <w:r w:rsidRPr="00BB3329">
        <w:rPr>
          <w:rFonts w:ascii="Century Gothic" w:eastAsia="Calibri" w:hAnsi="Century Gothic" w:cs="Arial" w:hint="cs"/>
          <w:color w:val="781E65"/>
          <w:szCs w:val="24"/>
          <w:rtl/>
        </w:rPr>
        <w:t xml:space="preserve"> در قسمت ارتباط دادن اشخاص معلول با کارفرمایان بالقوه تخصص دارند. ایشان مستقیماً با اشخاص معلول به منظور کمک کردن به ایشان در زمینه یافتن کار از طریق آگاهی حاصل کردن از مهارتها، شایستگی ها، تجارب کاری اسبق و اهداف کاری ایشان همکاری می کنند. ایشان می دانند که کار در کجاست و چطور اشخاص معلول را در زمینه یافتن و نگهداشتن آن یاری کنند.</w:t>
      </w:r>
      <w:r w:rsidRPr="00BB3329">
        <w:rPr>
          <w:rFonts w:ascii="Century Gothic" w:eastAsia="Calibri" w:hAnsi="Century Gothic" w:cs="Arial"/>
          <w:color w:val="781E65"/>
          <w:szCs w:val="24"/>
        </w:rPr>
        <w:br/>
      </w:r>
    </w:p>
    <w:p w:rsidR="00F06CD3" w:rsidRPr="00BB3329" w:rsidRDefault="00F06CD3" w:rsidP="00F06CD3">
      <w:pPr>
        <w:suppressAutoHyphens w:val="0"/>
        <w:bidi/>
        <w:spacing w:before="0" w:after="120" w:line="276" w:lineRule="auto"/>
        <w:rPr>
          <w:rFonts w:ascii="Century Gothic" w:eastAsia="Calibri" w:hAnsi="Century Gothic" w:cs="Arial"/>
          <w:color w:val="781E65"/>
          <w:szCs w:val="24"/>
          <w:rtl/>
        </w:rPr>
      </w:pPr>
      <w:r w:rsidRPr="00BB3329">
        <w:rPr>
          <w:rFonts w:ascii="Century Gothic" w:eastAsia="Calibri" w:hAnsi="Century Gothic" w:cs="Arial" w:hint="cs"/>
          <w:color w:val="781E65"/>
          <w:szCs w:val="24"/>
          <w:rtl/>
        </w:rPr>
        <w:t xml:space="preserve">زمانیکه یک شخص معلول در یک کار جابجا می شود، یک ارائه کننده </w:t>
      </w:r>
      <w:r w:rsidRPr="00BB3329">
        <w:rPr>
          <w:rFonts w:ascii="Century Gothic" w:eastAsia="Calibri" w:hAnsi="Century Gothic" w:cs="Arial"/>
          <w:color w:val="781E65"/>
          <w:szCs w:val="24"/>
        </w:rPr>
        <w:t>DES</w:t>
      </w:r>
      <w:r w:rsidRPr="00BB3329">
        <w:rPr>
          <w:rFonts w:ascii="Century Gothic" w:eastAsia="Calibri" w:hAnsi="Century Gothic" w:cs="Arial" w:hint="cs"/>
          <w:color w:val="781E65"/>
          <w:szCs w:val="24"/>
          <w:rtl/>
        </w:rPr>
        <w:t xml:space="preserve"> برای وی برای مدت حداقل 26 هفته مساعدت استخدام را ارائه می کند، مگر ممکن است این کمک را برای کارگر و کارفرما حسب ضرورت ادامه دهد.</w:t>
      </w:r>
    </w:p>
    <w:p w:rsidR="00F06CD3" w:rsidRPr="00BB3329" w:rsidRDefault="00F06CD3" w:rsidP="00F06CD3">
      <w:pPr>
        <w:suppressAutoHyphens w:val="0"/>
        <w:bidi/>
        <w:spacing w:before="0" w:after="120" w:line="276" w:lineRule="auto"/>
        <w:rPr>
          <w:rFonts w:ascii="Century Gothic" w:eastAsia="Calibri" w:hAnsi="Century Gothic" w:cs="Arial"/>
          <w:color w:val="781E65"/>
          <w:szCs w:val="24"/>
          <w:rtl/>
        </w:rPr>
      </w:pPr>
      <w:r w:rsidRPr="00BB3329">
        <w:rPr>
          <w:rFonts w:ascii="Century Gothic" w:eastAsia="Calibri" w:hAnsi="Century Gothic" w:cs="Arial"/>
          <w:color w:val="781E65"/>
          <w:szCs w:val="24"/>
        </w:rPr>
        <w:t>DES</w:t>
      </w:r>
      <w:r w:rsidRPr="00BB3329">
        <w:rPr>
          <w:rFonts w:ascii="Century Gothic" w:eastAsia="Calibri" w:hAnsi="Century Gothic" w:cs="Arial" w:hint="cs"/>
          <w:color w:val="781E65"/>
          <w:szCs w:val="24"/>
          <w:rtl/>
        </w:rPr>
        <w:t xml:space="preserve"> می تواند برای کارفرمایان یک سلسله خدمات رایگان، بشمول مساعدت کاریابی و نگهداشتن آن برای اشخاص معلول جوان، را ارائه کند. </w:t>
      </w:r>
    </w:p>
    <w:p w:rsidR="00F06CD3" w:rsidRPr="00BB3329" w:rsidRDefault="00F06CD3" w:rsidP="00BB3329">
      <w:pPr>
        <w:suppressAutoHyphens w:val="0"/>
        <w:bidi/>
        <w:spacing w:before="0" w:after="120" w:line="276" w:lineRule="auto"/>
        <w:rPr>
          <w:rFonts w:ascii="Century Gothic" w:eastAsia="Calibri" w:hAnsi="Century Gothic" w:cs="Arial"/>
          <w:color w:val="781E65"/>
          <w:szCs w:val="24"/>
          <w:rtl/>
        </w:rPr>
      </w:pPr>
      <w:r w:rsidRPr="00BB3329">
        <w:rPr>
          <w:rFonts w:ascii="Century Gothic" w:eastAsia="Calibri" w:hAnsi="Century Gothic" w:cs="Arial" w:hint="cs"/>
          <w:color w:val="781E65"/>
          <w:szCs w:val="24"/>
          <w:rtl/>
        </w:rPr>
        <w:t xml:space="preserve">برای دانستن اینکه آیا واجد شرایط دریافت کمک از </w:t>
      </w:r>
      <w:r w:rsidRPr="00BB3329">
        <w:rPr>
          <w:rFonts w:ascii="Century Gothic" w:eastAsia="Calibri" w:hAnsi="Century Gothic" w:cs="Arial"/>
          <w:color w:val="781E65"/>
          <w:szCs w:val="24"/>
        </w:rPr>
        <w:t>DES</w:t>
      </w:r>
      <w:r w:rsidRPr="00BB3329">
        <w:rPr>
          <w:rFonts w:ascii="Century Gothic" w:eastAsia="Calibri" w:hAnsi="Century Gothic" w:cs="Arial" w:hint="cs"/>
          <w:color w:val="781E65"/>
          <w:szCs w:val="24"/>
          <w:rtl/>
        </w:rPr>
        <w:t xml:space="preserve"> هستید یا نه، با خدمات اداره قوای بشری (</w:t>
      </w:r>
      <w:r w:rsidRPr="00BB3329">
        <w:rPr>
          <w:rFonts w:ascii="Century Gothic" w:eastAsia="Calibri" w:hAnsi="Century Gothic" w:cs="Arial"/>
          <w:color w:val="781E65"/>
          <w:szCs w:val="24"/>
        </w:rPr>
        <w:t>Centrelink</w:t>
      </w:r>
      <w:r w:rsidRPr="00BB3329">
        <w:rPr>
          <w:rFonts w:ascii="Century Gothic" w:eastAsia="Calibri" w:hAnsi="Century Gothic" w:cs="Arial" w:hint="cs"/>
          <w:color w:val="781E65"/>
          <w:szCs w:val="24"/>
          <w:rtl/>
        </w:rPr>
        <w:t xml:space="preserve">) تماس بگیرید. همچنان می توانید مستقیماً نزد </w:t>
      </w:r>
      <w:r w:rsidRPr="00BB3329">
        <w:rPr>
          <w:rFonts w:ascii="Century Gothic" w:eastAsia="Calibri" w:hAnsi="Century Gothic" w:cs="Arial"/>
          <w:color w:val="781E65"/>
          <w:szCs w:val="24"/>
        </w:rPr>
        <w:t>DES</w:t>
      </w:r>
      <w:r w:rsidRPr="00BB3329">
        <w:rPr>
          <w:rFonts w:ascii="Century Gothic" w:eastAsia="Calibri" w:hAnsi="Century Gothic" w:cs="Arial" w:hint="cs"/>
          <w:color w:val="781E65"/>
          <w:szCs w:val="24"/>
          <w:rtl/>
        </w:rPr>
        <w:t xml:space="preserve"> در محل تان ثبت نام کنید. لست ارائه کنندگان </w:t>
      </w:r>
      <w:r w:rsidRPr="00BB3329">
        <w:rPr>
          <w:rFonts w:ascii="Century Gothic" w:eastAsia="Calibri" w:hAnsi="Century Gothic" w:cs="Arial"/>
          <w:color w:val="781E65"/>
          <w:szCs w:val="24"/>
        </w:rPr>
        <w:t>DES</w:t>
      </w:r>
      <w:r w:rsidRPr="00BB3329">
        <w:rPr>
          <w:rFonts w:ascii="Century Gothic" w:eastAsia="Calibri" w:hAnsi="Century Gothic" w:cs="Arial" w:hint="cs"/>
          <w:color w:val="781E65"/>
          <w:szCs w:val="24"/>
          <w:rtl/>
        </w:rPr>
        <w:t xml:space="preserve"> منطقه تان در ویب سایت </w:t>
      </w:r>
      <w:proofErr w:type="spellStart"/>
      <w:r w:rsidRPr="00BB3329">
        <w:rPr>
          <w:rFonts w:ascii="Century Gothic" w:eastAsia="Calibri" w:hAnsi="Century Gothic" w:cs="Arial"/>
          <w:color w:val="781E65"/>
          <w:szCs w:val="24"/>
        </w:rPr>
        <w:t>jobactive</w:t>
      </w:r>
      <w:proofErr w:type="spellEnd"/>
      <w:r w:rsidRPr="00BB3329">
        <w:rPr>
          <w:rFonts w:ascii="Century Gothic" w:eastAsia="Calibri" w:hAnsi="Century Gothic" w:cs="Arial" w:hint="cs"/>
          <w:color w:val="781E65"/>
          <w:szCs w:val="24"/>
          <w:rtl/>
        </w:rPr>
        <w:t xml:space="preserve"> به آدرس </w:t>
      </w:r>
      <w:r w:rsidRPr="00BB3329">
        <w:rPr>
          <w:rFonts w:ascii="Century Gothic" w:eastAsia="Calibri" w:hAnsi="Century Gothic" w:cs="Arial"/>
          <w:color w:val="781E65"/>
          <w:szCs w:val="24"/>
        </w:rPr>
        <w:t>www.jobsearch.gov.au</w:t>
      </w:r>
      <w:r w:rsidRPr="00BB3329">
        <w:rPr>
          <w:rFonts w:ascii="Century Gothic" w:eastAsia="Calibri" w:hAnsi="Century Gothic" w:cs="Arial" w:hint="cs"/>
          <w:color w:val="781E65"/>
          <w:szCs w:val="24"/>
          <w:rtl/>
        </w:rPr>
        <w:t xml:space="preserve"> موجود می باشد. </w:t>
      </w:r>
    </w:p>
    <w:p w:rsidR="00F06CD3" w:rsidRPr="00BB3329" w:rsidRDefault="00F06CD3" w:rsidP="00F06CD3">
      <w:pPr>
        <w:suppressAutoHyphens w:val="0"/>
        <w:autoSpaceDE w:val="0"/>
        <w:autoSpaceDN w:val="0"/>
        <w:bidi/>
        <w:adjustRightInd w:val="0"/>
        <w:spacing w:before="0" w:after="120" w:line="276" w:lineRule="auto"/>
        <w:rPr>
          <w:rFonts w:ascii="Century Gothic" w:eastAsia="Calibri" w:hAnsi="Century Gothic" w:cs="Arial"/>
          <w:b/>
          <w:color w:val="781E65"/>
          <w:szCs w:val="24"/>
          <w:rtl/>
        </w:rPr>
      </w:pPr>
      <w:r w:rsidRPr="00BB3329">
        <w:rPr>
          <w:rFonts w:ascii="Century Gothic" w:eastAsia="Calibri" w:hAnsi="Century Gothic" w:cs="Arial" w:hint="cs"/>
          <w:color w:val="781E65"/>
          <w:szCs w:val="24"/>
          <w:rtl/>
        </w:rPr>
        <w:t xml:space="preserve">برای کسب معلومات بیشتر راجع به استخدام معلولین، به ویب سایت </w:t>
      </w:r>
      <w:r w:rsidRPr="00BB3329">
        <w:rPr>
          <w:rFonts w:ascii="Century Gothic" w:eastAsia="Calibri" w:hAnsi="Century Gothic" w:cs="Arial"/>
          <w:color w:val="781E65"/>
          <w:szCs w:val="24"/>
        </w:rPr>
        <w:t xml:space="preserve"> www.jobaccess.gov.au</w:t>
      </w:r>
      <w:r w:rsidRPr="00BB3329">
        <w:rPr>
          <w:rFonts w:ascii="Century Gothic" w:eastAsia="Calibri" w:hAnsi="Century Gothic" w:cs="Arial" w:hint="cs"/>
          <w:color w:val="781E65"/>
          <w:szCs w:val="24"/>
          <w:rtl/>
        </w:rPr>
        <w:t xml:space="preserve"> مراجعه کنید یا با مشاور </w:t>
      </w:r>
      <w:proofErr w:type="spellStart"/>
      <w:r w:rsidRPr="00BB3329">
        <w:rPr>
          <w:rFonts w:ascii="Century Gothic" w:eastAsia="Calibri" w:hAnsi="Century Gothic" w:cs="Arial"/>
          <w:color w:val="781E65"/>
          <w:szCs w:val="24"/>
        </w:rPr>
        <w:t>JobAccess</w:t>
      </w:r>
      <w:proofErr w:type="spellEnd"/>
      <w:r w:rsidRPr="00BB3329">
        <w:rPr>
          <w:rFonts w:ascii="Century Gothic" w:eastAsia="Calibri" w:hAnsi="Century Gothic" w:cs="Arial" w:hint="cs"/>
          <w:color w:val="781E65"/>
          <w:szCs w:val="24"/>
          <w:rtl/>
        </w:rPr>
        <w:t xml:space="preserve"> به تیلفون شماره </w:t>
      </w:r>
      <w:r w:rsidRPr="00BB3329">
        <w:rPr>
          <w:rFonts w:ascii="Arial" w:eastAsia="Calibri" w:hAnsi="Arial" w:cs="Arial"/>
          <w:color w:val="781E65"/>
          <w:szCs w:val="24"/>
        </w:rPr>
        <w:t xml:space="preserve"> </w:t>
      </w:r>
      <w:r w:rsidRPr="00BB3329">
        <w:rPr>
          <w:rFonts w:ascii="Century Gothic" w:eastAsia="Calibri" w:hAnsi="Century Gothic" w:cs="Arial"/>
          <w:color w:val="781E65"/>
          <w:szCs w:val="24"/>
        </w:rPr>
        <w:t>1800 464 800</w:t>
      </w:r>
      <w:r w:rsidRPr="00BB3329">
        <w:rPr>
          <w:rFonts w:ascii="Arial" w:eastAsia="Calibri" w:hAnsi="Arial" w:cs="Arial" w:hint="cs"/>
          <w:color w:val="781E65"/>
          <w:szCs w:val="24"/>
          <w:rtl/>
        </w:rPr>
        <w:t xml:space="preserve">زنگ بزنید </w:t>
      </w:r>
      <w:r w:rsidRPr="00BB3329">
        <w:rPr>
          <w:rFonts w:ascii="Arial" w:eastAsia="Calibri" w:hAnsi="Arial" w:cs="Arial"/>
          <w:color w:val="781E65"/>
          <w:szCs w:val="24"/>
          <w:rtl/>
        </w:rPr>
        <w:t>–</w:t>
      </w:r>
      <w:r w:rsidRPr="00BB3329">
        <w:rPr>
          <w:rFonts w:ascii="Arial" w:eastAsia="Calibri" w:hAnsi="Arial" w:cs="Arial" w:hint="cs"/>
          <w:color w:val="781E65"/>
          <w:szCs w:val="24"/>
          <w:rtl/>
        </w:rPr>
        <w:t xml:space="preserve"> مکالمات تیلفونی از موبایل ها برایتان هزینه بر می دارد.</w:t>
      </w:r>
    </w:p>
    <w:p w:rsidR="00F06CD3" w:rsidRPr="00BB3329" w:rsidRDefault="00F06CD3" w:rsidP="00F06CD3">
      <w:pPr>
        <w:suppressAutoHyphens w:val="0"/>
        <w:bidi/>
        <w:spacing w:before="0" w:after="120" w:line="276" w:lineRule="auto"/>
        <w:rPr>
          <w:rFonts w:ascii="Century Gothic" w:eastAsia="Calibri" w:hAnsi="Century Gothic" w:cs="Arial"/>
          <w:color w:val="781E65"/>
          <w:szCs w:val="24"/>
          <w:rtl/>
        </w:rPr>
      </w:pPr>
    </w:p>
    <w:p w:rsidR="00F06CD3" w:rsidRPr="00F06CD3" w:rsidRDefault="00F06CD3" w:rsidP="00F06CD3">
      <w:pPr>
        <w:suppressAutoHyphens w:val="0"/>
        <w:spacing w:before="240" w:after="240" w:line="276" w:lineRule="auto"/>
        <w:rPr>
          <w:rFonts w:ascii="Century Gothic" w:eastAsia="Times New Roman" w:hAnsi="Century Gothic" w:cs="Times New Roman"/>
          <w:color w:val="781E65"/>
          <w:sz w:val="20"/>
          <w:szCs w:val="20"/>
          <w:rtl/>
          <w:lang w:eastAsia="en-AU"/>
        </w:rPr>
      </w:pPr>
    </w:p>
    <w:p w:rsidR="00F06CD3" w:rsidRPr="00F06CD3" w:rsidRDefault="00F06CD3" w:rsidP="00F06CD3">
      <w:pPr>
        <w:suppressAutoHyphens w:val="0"/>
        <w:spacing w:before="240" w:after="240" w:line="276" w:lineRule="auto"/>
        <w:rPr>
          <w:rFonts w:ascii="Century Gothic" w:eastAsia="Times New Roman" w:hAnsi="Century Gothic" w:cs="Times New Roman"/>
          <w:color w:val="781E65"/>
          <w:sz w:val="20"/>
          <w:szCs w:val="20"/>
          <w:lang w:eastAsia="en-AU"/>
        </w:rPr>
      </w:pPr>
    </w:p>
    <w:p w:rsidR="008A730F" w:rsidRPr="00F06CD3" w:rsidRDefault="008A730F" w:rsidP="00F06CD3">
      <w:pPr>
        <w:rPr>
          <w:color w:val="781E65"/>
        </w:rPr>
      </w:pPr>
      <w:bookmarkStart w:id="0" w:name="_GoBack"/>
      <w:bookmarkEnd w:id="0"/>
    </w:p>
    <w:sectPr w:rsidR="008A730F" w:rsidRPr="00F06CD3" w:rsidSect="003959FC">
      <w:footerReference w:type="default" r:id="rId8"/>
      <w:headerReference w:type="first" r:id="rId9"/>
      <w:footerReference w:type="first" r:id="rId10"/>
      <w:type w:val="continuous"/>
      <w:pgSz w:w="11906" w:h="16838" w:code="9"/>
      <w:pgMar w:top="-2694" w:right="907" w:bottom="426" w:left="90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31" w:rsidRDefault="00677631" w:rsidP="00EF4574">
      <w:pPr>
        <w:spacing w:before="0" w:after="0" w:line="240" w:lineRule="auto"/>
      </w:pPr>
      <w:r>
        <w:separator/>
      </w:r>
    </w:p>
  </w:endnote>
  <w:endnote w:type="continuationSeparator" w:id="0">
    <w:p w:rsidR="00677631" w:rsidRDefault="00677631"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CB" w:rsidRDefault="00677631">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570AD0">
      <w:fldChar w:fldCharType="begin"/>
    </w:r>
    <w:r w:rsidR="00B96DCB">
      <w:instrText xml:space="preserve"> PAGE   \* MERGEFORMAT </w:instrText>
    </w:r>
    <w:r w:rsidR="00570AD0">
      <w:fldChar w:fldCharType="separate"/>
    </w:r>
    <w:r w:rsidR="0015704C">
      <w:rPr>
        <w:noProof/>
      </w:rPr>
      <w:t>2</w:t>
    </w:r>
    <w:r w:rsidR="00570AD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BB3329">
      <w:rPr>
        <w:sz w:val="28"/>
        <w:szCs w:val="28"/>
      </w:rPr>
      <w:t>.</w:t>
    </w:r>
  </w:p>
  <w:p w:rsidR="003959FC" w:rsidRPr="00BB3329" w:rsidRDefault="003959FC" w:rsidP="00D93AC4">
    <w:pPr>
      <w:pStyle w:val="Heading1"/>
      <w:tabs>
        <w:tab w:val="right" w:pos="5879"/>
      </w:tabs>
      <w:spacing w:before="240"/>
      <w:ind w:left="3360"/>
      <w:rPr>
        <w:color w:val="781E65"/>
      </w:rPr>
    </w:pPr>
    <w:r w:rsidRPr="00BB3329">
      <w:rPr>
        <w:color w:val="781E65"/>
      </w:rPr>
      <w:t>1800 464 800</w:t>
    </w:r>
    <w:r w:rsidRPr="00BB3329">
      <w:rPr>
        <w:color w:val="781E65"/>
      </w:rPr>
      <w:tab/>
    </w:r>
    <w:r w:rsidRPr="00BB3329">
      <w:rPr>
        <w:color w:val="781E65"/>
      </w:rPr>
      <w:tab/>
      <w:t>www.jobaccess.gov.au</w:t>
    </w:r>
  </w:p>
  <w:p w:rsidR="003959FC" w:rsidRPr="00BB3329" w:rsidRDefault="00931941" w:rsidP="00D93AC4">
    <w:pPr>
      <w:spacing w:before="360"/>
      <w:ind w:left="84"/>
      <w:rPr>
        <w:rStyle w:val="Emphasis"/>
        <w:color w:val="781E65"/>
      </w:rPr>
    </w:pPr>
    <w:r w:rsidRPr="00BB3329">
      <w:rPr>
        <w:rStyle w:val="Emphasis"/>
        <w:color w:val="781E65"/>
      </w:rPr>
      <w:t>Disability Employment Services</w:t>
    </w:r>
    <w:r w:rsidR="00F06CD3" w:rsidRPr="00BB3329">
      <w:rPr>
        <w:rStyle w:val="Emphasis"/>
        <w:color w:val="781E65"/>
      </w:rPr>
      <w:t xml:space="preserve"> V.1.0</w:t>
    </w:r>
    <w:r w:rsidRPr="00BB3329">
      <w:rPr>
        <w:rStyle w:val="Emphasis"/>
        <w:color w:val="781E65"/>
      </w:rPr>
      <w:t xml:space="preserve"> </w:t>
    </w:r>
    <w:r w:rsidR="00A513D9" w:rsidRPr="00BB3329">
      <w:rPr>
        <w:rStyle w:val="Emphasis"/>
        <w:color w:val="781E65"/>
      </w:rPr>
      <w:t xml:space="preserve">                                                        </w:t>
    </w:r>
    <w:r w:rsidRPr="00BB3329">
      <w:rPr>
        <w:rStyle w:val="Emphasis"/>
        <w:b/>
        <w:i w:val="0"/>
        <w:color w:val="781E65"/>
      </w:rPr>
      <w:t>1887.06.16G</w:t>
    </w:r>
    <w:r w:rsidR="00A513D9" w:rsidRPr="00BB3329">
      <w:rPr>
        <w:rStyle w:val="Emphasis"/>
        <w:b/>
        <w:i w:val="0"/>
        <w:color w:val="781E65"/>
      </w:rPr>
      <w:t xml:space="preserve"> - DARI</w:t>
    </w:r>
  </w:p>
  <w:p w:rsidR="003959FC" w:rsidRPr="00BB3329" w:rsidRDefault="003959FC">
    <w:pPr>
      <w:pStyle w:val="Footer"/>
      <w:rPr>
        <w:color w:val="781E6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31" w:rsidRDefault="00677631" w:rsidP="00EF4574">
      <w:pPr>
        <w:spacing w:before="0" w:after="0" w:line="240" w:lineRule="auto"/>
      </w:pPr>
      <w:r>
        <w:separator/>
      </w:r>
    </w:p>
  </w:footnote>
  <w:footnote w:type="continuationSeparator" w:id="0">
    <w:p w:rsidR="00677631" w:rsidRDefault="00677631"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677631">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5704C"/>
    <w:rsid w:val="00193871"/>
    <w:rsid w:val="001A7DDE"/>
    <w:rsid w:val="001C5B63"/>
    <w:rsid w:val="001E1DC0"/>
    <w:rsid w:val="00240254"/>
    <w:rsid w:val="00283D44"/>
    <w:rsid w:val="0028602A"/>
    <w:rsid w:val="002C2585"/>
    <w:rsid w:val="002D50EF"/>
    <w:rsid w:val="00301144"/>
    <w:rsid w:val="00311F47"/>
    <w:rsid w:val="003148B7"/>
    <w:rsid w:val="003158C3"/>
    <w:rsid w:val="003274CD"/>
    <w:rsid w:val="00327C97"/>
    <w:rsid w:val="00347ED4"/>
    <w:rsid w:val="0035119D"/>
    <w:rsid w:val="003809F7"/>
    <w:rsid w:val="003959FC"/>
    <w:rsid w:val="003A3376"/>
    <w:rsid w:val="003B3FA3"/>
    <w:rsid w:val="003B4F12"/>
    <w:rsid w:val="00423F31"/>
    <w:rsid w:val="0042695C"/>
    <w:rsid w:val="00431899"/>
    <w:rsid w:val="00486804"/>
    <w:rsid w:val="00486D22"/>
    <w:rsid w:val="004A02FD"/>
    <w:rsid w:val="004B3775"/>
    <w:rsid w:val="004C6D88"/>
    <w:rsid w:val="004E058F"/>
    <w:rsid w:val="004E3B87"/>
    <w:rsid w:val="00510921"/>
    <w:rsid w:val="00510AD3"/>
    <w:rsid w:val="00513348"/>
    <w:rsid w:val="005166E8"/>
    <w:rsid w:val="005174E8"/>
    <w:rsid w:val="00533B5D"/>
    <w:rsid w:val="00570AD0"/>
    <w:rsid w:val="00584817"/>
    <w:rsid w:val="005A1F1B"/>
    <w:rsid w:val="005F4FBF"/>
    <w:rsid w:val="00623BA1"/>
    <w:rsid w:val="006346BC"/>
    <w:rsid w:val="0066652A"/>
    <w:rsid w:val="00677631"/>
    <w:rsid w:val="0068036A"/>
    <w:rsid w:val="00682167"/>
    <w:rsid w:val="006B22E4"/>
    <w:rsid w:val="006C42AF"/>
    <w:rsid w:val="00711D8E"/>
    <w:rsid w:val="00712672"/>
    <w:rsid w:val="00734E3F"/>
    <w:rsid w:val="00736985"/>
    <w:rsid w:val="007B6200"/>
    <w:rsid w:val="007B6F69"/>
    <w:rsid w:val="007B6FA4"/>
    <w:rsid w:val="00801B9F"/>
    <w:rsid w:val="00816816"/>
    <w:rsid w:val="00894A5F"/>
    <w:rsid w:val="008A730F"/>
    <w:rsid w:val="00931941"/>
    <w:rsid w:val="009545B5"/>
    <w:rsid w:val="009A4B7C"/>
    <w:rsid w:val="009B4D3B"/>
    <w:rsid w:val="009D7407"/>
    <w:rsid w:val="009E0866"/>
    <w:rsid w:val="00A24A62"/>
    <w:rsid w:val="00A31C9F"/>
    <w:rsid w:val="00A513D9"/>
    <w:rsid w:val="00A55104"/>
    <w:rsid w:val="00AC164A"/>
    <w:rsid w:val="00AF1058"/>
    <w:rsid w:val="00AF2050"/>
    <w:rsid w:val="00B64646"/>
    <w:rsid w:val="00B66B14"/>
    <w:rsid w:val="00B96DCB"/>
    <w:rsid w:val="00BB26C5"/>
    <w:rsid w:val="00BB3329"/>
    <w:rsid w:val="00BC3098"/>
    <w:rsid w:val="00BF4DE6"/>
    <w:rsid w:val="00C42CDE"/>
    <w:rsid w:val="00CA37B1"/>
    <w:rsid w:val="00CB1959"/>
    <w:rsid w:val="00CD5CE5"/>
    <w:rsid w:val="00D0296C"/>
    <w:rsid w:val="00D71AE0"/>
    <w:rsid w:val="00D93AC4"/>
    <w:rsid w:val="00D948FE"/>
    <w:rsid w:val="00DB62EE"/>
    <w:rsid w:val="00E357B7"/>
    <w:rsid w:val="00E53800"/>
    <w:rsid w:val="00E6081F"/>
    <w:rsid w:val="00E67F4B"/>
    <w:rsid w:val="00EA04B2"/>
    <w:rsid w:val="00EA20F3"/>
    <w:rsid w:val="00EC15AE"/>
    <w:rsid w:val="00ED43D1"/>
    <w:rsid w:val="00EE4EE1"/>
    <w:rsid w:val="00EF4574"/>
    <w:rsid w:val="00F06CD3"/>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4985983A-5B50-4225-B1F8-BD8A97D7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styleId="BookTitle">
    <w:name w:val="Book Title"/>
    <w:uiPriority w:val="33"/>
    <w:qFormat/>
    <w:rsid w:val="0015704C"/>
    <w:rPr>
      <w:i/>
      <w:iCs/>
      <w:smallCaps/>
      <w:spacing w:val="5"/>
    </w:rPr>
  </w:style>
  <w:style w:type="paragraph" w:customStyle="1" w:styleId="Default">
    <w:name w:val="Default"/>
    <w:rsid w:val="0015704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5704C"/>
    <w:pPr>
      <w:suppressAutoHyphens w:val="0"/>
      <w:spacing w:before="240" w:after="240" w:line="240" w:lineRule="auto"/>
    </w:pPr>
    <w:rPr>
      <w:rFonts w:ascii="Times New Roman" w:eastAsia="Times New Roman" w:hAnsi="Times New Roman" w:cs="Times New Roman"/>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C9F7-4C7E-4797-8546-DE8F7D69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6</cp:revision>
  <cp:lastPrinted>2013-10-29T09:49:00Z</cp:lastPrinted>
  <dcterms:created xsi:type="dcterms:W3CDTF">2016-07-15T07:20:00Z</dcterms:created>
  <dcterms:modified xsi:type="dcterms:W3CDTF">2016-07-21T23:37:00Z</dcterms:modified>
</cp:coreProperties>
</file>