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F69DA" w14:textId="77777777" w:rsidR="00F038E5" w:rsidRPr="008B0235" w:rsidRDefault="00F038E5" w:rsidP="00F038E5">
      <w:pPr>
        <w:pStyle w:val="Heading1"/>
      </w:pPr>
      <w:bookmarkStart w:id="0" w:name="_Toc184193702"/>
      <w:r w:rsidRPr="008B0235">
        <w:t xml:space="preserve">Reasonable </w:t>
      </w:r>
      <w:r>
        <w:t>A</w:t>
      </w:r>
      <w:r w:rsidRPr="008B0235">
        <w:t xml:space="preserve">djustment </w:t>
      </w:r>
      <w:r>
        <w:t>c</w:t>
      </w:r>
      <w:r w:rsidRPr="008B0235">
        <w:t>hecklist</w:t>
      </w:r>
      <w:bookmarkEnd w:id="0"/>
    </w:p>
    <w:p w14:paraId="0C5C797C" w14:textId="77777777" w:rsidR="00F038E5" w:rsidRPr="00A663A8" w:rsidRDefault="00F038E5" w:rsidP="00F038E5">
      <w:pPr>
        <w:pStyle w:val="IntroPara"/>
      </w:pPr>
      <w:r w:rsidRPr="00A663A8">
        <w:t>Use this checklist to help operationalise the reasonable adjustment process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1998"/>
        <w:gridCol w:w="2206"/>
        <w:gridCol w:w="2013"/>
      </w:tblGrid>
      <w:tr w:rsidR="00F038E5" w:rsidRPr="008C7B72" w14:paraId="74489FF6" w14:textId="77777777" w:rsidTr="001D4F56">
        <w:trPr>
          <w:trHeight w:val="577"/>
          <w:tblHeader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40BE" w14:textId="77777777" w:rsidR="00F038E5" w:rsidRPr="005C62DB" w:rsidRDefault="00F038E5" w:rsidP="001D4F56">
            <w:pPr>
              <w:pStyle w:val="Heading3"/>
            </w:pPr>
            <w:r w:rsidRPr="005C62DB">
              <w:t>Action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A9CA" w14:textId="77777777" w:rsidR="00F038E5" w:rsidRPr="005C62DB" w:rsidRDefault="00F038E5" w:rsidP="001D4F56">
            <w:pPr>
              <w:pStyle w:val="Heading3"/>
            </w:pPr>
            <w:r w:rsidRPr="005C62DB">
              <w:t>Start date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9262" w14:textId="77777777" w:rsidR="00F038E5" w:rsidRPr="005C62DB" w:rsidRDefault="00F038E5" w:rsidP="001D4F56">
            <w:pPr>
              <w:pStyle w:val="Heading3"/>
            </w:pPr>
            <w:r w:rsidRPr="005C62DB">
              <w:t>Completed date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97EF" w14:textId="77777777" w:rsidR="00F038E5" w:rsidRPr="005C62DB" w:rsidRDefault="00F038E5" w:rsidP="001D4F56">
            <w:pPr>
              <w:pStyle w:val="Heading3"/>
            </w:pPr>
            <w:r>
              <w:t>R</w:t>
            </w:r>
            <w:r w:rsidRPr="005C62DB">
              <w:t>esponsible</w:t>
            </w:r>
          </w:p>
        </w:tc>
      </w:tr>
      <w:tr w:rsidR="00F038E5" w:rsidRPr="00484199" w14:paraId="11B697D4" w14:textId="77777777" w:rsidTr="001D4F56">
        <w:trPr>
          <w:trHeight w:val="589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8F0A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  <w:r w:rsidRPr="00351E1C">
              <w:rPr>
                <w:rFonts w:ascii="Arial" w:hAnsi="Arial" w:cs="Arial"/>
                <w:szCs w:val="24"/>
              </w:rPr>
              <w:t>Request for reasonable adjustment received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310C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7EF6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88E5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</w:tr>
      <w:tr w:rsidR="00F038E5" w:rsidRPr="00484199" w14:paraId="685CAD6C" w14:textId="77777777" w:rsidTr="001D4F56">
        <w:trPr>
          <w:trHeight w:val="54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634E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  <w:r w:rsidRPr="00351E1C">
              <w:rPr>
                <w:rFonts w:ascii="Arial" w:hAnsi="Arial" w:cs="Arial"/>
                <w:szCs w:val="24"/>
              </w:rPr>
              <w:t>Key personnel to meet with employee to clarify specific needs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5F28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67BC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67D8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</w:tr>
      <w:tr w:rsidR="00F038E5" w:rsidRPr="00484199" w14:paraId="3FAC7183" w14:textId="77777777" w:rsidTr="001D4F56">
        <w:trPr>
          <w:trHeight w:val="55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EDE9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  <w:r w:rsidRPr="00351E1C">
              <w:rPr>
                <w:rFonts w:ascii="Arial" w:hAnsi="Arial" w:cs="Arial"/>
                <w:szCs w:val="24"/>
              </w:rPr>
              <w:t>Additional information requested (if required)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F024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6F84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FE03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</w:tr>
      <w:tr w:rsidR="00F038E5" w:rsidRPr="00484199" w14:paraId="35A23312" w14:textId="77777777" w:rsidTr="001D4F56">
        <w:trPr>
          <w:trHeight w:val="55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7FD0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  <w:r w:rsidRPr="00351E1C">
              <w:rPr>
                <w:rFonts w:ascii="Arial" w:hAnsi="Arial" w:cs="Arial"/>
                <w:szCs w:val="24"/>
              </w:rPr>
              <w:t xml:space="preserve">Medical evidence requested </w:t>
            </w:r>
            <w:r w:rsidRPr="00351E1C">
              <w:rPr>
                <w:rFonts w:ascii="Arial" w:hAnsi="Arial" w:cs="Arial"/>
                <w:szCs w:val="24"/>
              </w:rPr>
              <w:br/>
              <w:t>(if required)</w:t>
            </w:r>
            <w:r>
              <w:rPr>
                <w:rFonts w:ascii="Arial" w:hAnsi="Arial" w:cs="Arial"/>
                <w:szCs w:val="24"/>
              </w:rPr>
              <w:t>. This should be relevant to the inherent requirements of the role.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2481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4FD0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CE6F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</w:tr>
      <w:tr w:rsidR="00F038E5" w:rsidRPr="00484199" w14:paraId="5DBE67B7" w14:textId="77777777" w:rsidTr="001D4F56">
        <w:trPr>
          <w:trHeight w:val="844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FC9A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  <w:r w:rsidRPr="00351E1C">
              <w:rPr>
                <w:rFonts w:ascii="Arial" w:hAnsi="Arial" w:cs="Arial"/>
                <w:szCs w:val="24"/>
              </w:rPr>
              <w:t>Detailed and signed request sent to (nominated department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351E1C">
              <w:rPr>
                <w:rFonts w:ascii="Arial" w:hAnsi="Arial" w:cs="Arial"/>
                <w:szCs w:val="24"/>
              </w:rPr>
              <w:t>/ person)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693A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A247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26DB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</w:tr>
      <w:tr w:rsidR="00F038E5" w:rsidRPr="00484199" w14:paraId="2130DC47" w14:textId="77777777" w:rsidTr="001D4F56">
        <w:trPr>
          <w:trHeight w:val="1496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AE3F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  <w:r w:rsidRPr="00351E1C">
              <w:rPr>
                <w:rFonts w:ascii="Arial" w:hAnsi="Arial" w:cs="Arial"/>
                <w:szCs w:val="24"/>
              </w:rPr>
              <w:t xml:space="preserve">Reasonable adjustment managed </w:t>
            </w:r>
            <w:r w:rsidRPr="0047442A">
              <w:rPr>
                <w:rFonts w:ascii="Arial" w:hAnsi="Arial" w:cs="Arial"/>
                <w:szCs w:val="24"/>
              </w:rPr>
              <w:t>internally,</w:t>
            </w:r>
            <w:r w:rsidRPr="00351E1C">
              <w:rPr>
                <w:rFonts w:ascii="Arial" w:hAnsi="Arial" w:cs="Arial"/>
                <w:szCs w:val="24"/>
              </w:rPr>
              <w:t xml:space="preserve"> and key staff advised (adjustment could include: any job redesign required, flexible hours or additional training to be offered)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8DC3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5AD0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C9D6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</w:tr>
      <w:tr w:rsidR="00F038E5" w:rsidRPr="00484199" w14:paraId="3E5D474D" w14:textId="77777777" w:rsidTr="001D4F56">
        <w:trPr>
          <w:trHeight w:val="75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58D9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  <w:r w:rsidRPr="00351E1C">
              <w:rPr>
                <w:rFonts w:ascii="Arial" w:hAnsi="Arial" w:cs="Arial"/>
                <w:szCs w:val="24"/>
              </w:rPr>
              <w:t>Cost estimates made for workplace modifications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5A7E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6F91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AE58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</w:tr>
      <w:tr w:rsidR="00F038E5" w:rsidRPr="00484199" w14:paraId="4050E5BE" w14:textId="77777777" w:rsidTr="001D4F56">
        <w:trPr>
          <w:trHeight w:val="1001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3868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  <w:hyperlink r:id="rId9" w:history="1">
              <w:r w:rsidRPr="00351E1C">
                <w:rPr>
                  <w:rFonts w:ascii="Arial" w:hAnsi="Arial" w:cs="Arial"/>
                  <w:szCs w:val="24"/>
                </w:rPr>
                <w:t>An</w:t>
              </w:r>
            </w:hyperlink>
            <w:r w:rsidRPr="00351E1C">
              <w:rPr>
                <w:rFonts w:ascii="Arial" w:hAnsi="Arial" w:cs="Arial"/>
                <w:szCs w:val="24"/>
              </w:rPr>
              <w:t xml:space="preserve"> application for the Employment Assistance Fund</w:t>
            </w:r>
            <w:r>
              <w:rPr>
                <w:rFonts w:ascii="Arial" w:hAnsi="Arial" w:cs="Arial"/>
                <w:szCs w:val="24"/>
              </w:rPr>
              <w:t xml:space="preserve"> (EAF)</w:t>
            </w:r>
            <w:r w:rsidRPr="00351E1C">
              <w:rPr>
                <w:rFonts w:ascii="Arial" w:hAnsi="Arial" w:cs="Arial"/>
                <w:szCs w:val="24"/>
              </w:rPr>
              <w:t xml:space="preserve"> has been submitted through </w:t>
            </w:r>
            <w:hyperlink r:id="rId10" w:history="1">
              <w:r w:rsidRPr="00351E1C">
                <w:rPr>
                  <w:rStyle w:val="Hyperlink"/>
                  <w:rFonts w:ascii="Arial" w:hAnsi="Arial" w:cs="Arial"/>
                  <w:szCs w:val="24"/>
                </w:rPr>
                <w:t>www.jobaccess.gov.au</w:t>
              </w:r>
            </w:hyperlink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A2AE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D030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BF9D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</w:tr>
      <w:tr w:rsidR="00F038E5" w:rsidRPr="00484199" w14:paraId="7D0E56FA" w14:textId="77777777" w:rsidTr="001D4F56">
        <w:trPr>
          <w:trHeight w:val="83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7F97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  <w:r w:rsidRPr="00351E1C">
              <w:rPr>
                <w:rFonts w:ascii="Arial" w:hAnsi="Arial" w:cs="Arial"/>
                <w:szCs w:val="24"/>
              </w:rPr>
              <w:t xml:space="preserve">Workplace assessment arranged </w:t>
            </w:r>
            <w:r>
              <w:rPr>
                <w:rFonts w:ascii="Arial" w:hAnsi="Arial" w:cs="Arial"/>
                <w:szCs w:val="24"/>
              </w:rPr>
              <w:t xml:space="preserve">through the EAF </w:t>
            </w:r>
            <w:r w:rsidRPr="00351E1C">
              <w:rPr>
                <w:rFonts w:ascii="Arial" w:hAnsi="Arial" w:cs="Arial"/>
                <w:szCs w:val="24"/>
              </w:rPr>
              <w:t>(if required – JobAccess will advise)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AE54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AAB3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7B3B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</w:tr>
      <w:tr w:rsidR="00F038E5" w:rsidRPr="00484199" w14:paraId="5D08758E" w14:textId="77777777" w:rsidTr="001D4F56">
        <w:trPr>
          <w:trHeight w:val="569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BF24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  <w:r w:rsidRPr="00351E1C">
              <w:rPr>
                <w:rFonts w:ascii="Arial" w:hAnsi="Arial" w:cs="Arial"/>
                <w:szCs w:val="24"/>
              </w:rPr>
              <w:t xml:space="preserve">Equipment for workplace modification ordered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878A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B392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9405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</w:tr>
      <w:tr w:rsidR="00F038E5" w:rsidRPr="00484199" w14:paraId="2A7F68B1" w14:textId="77777777" w:rsidTr="001D4F56">
        <w:trPr>
          <w:trHeight w:val="563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BE73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  <w:r w:rsidRPr="00351E1C">
              <w:rPr>
                <w:rFonts w:ascii="Arial" w:hAnsi="Arial" w:cs="Arial"/>
                <w:szCs w:val="24"/>
              </w:rPr>
              <w:t xml:space="preserve">Installation of equipment </w:t>
            </w:r>
            <w:r w:rsidRPr="0047442A">
              <w:rPr>
                <w:rFonts w:ascii="Arial" w:hAnsi="Arial" w:cs="Arial"/>
                <w:szCs w:val="24"/>
              </w:rPr>
              <w:t>booked,</w:t>
            </w:r>
            <w:r w:rsidRPr="00351E1C">
              <w:rPr>
                <w:rFonts w:ascii="Arial" w:hAnsi="Arial" w:cs="Arial"/>
                <w:szCs w:val="24"/>
              </w:rPr>
              <w:t xml:space="preserve"> and key personnel advised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10E7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4090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BB8F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</w:tr>
      <w:tr w:rsidR="00F038E5" w:rsidRPr="00484199" w14:paraId="0954ED13" w14:textId="77777777" w:rsidTr="001D4F56">
        <w:trPr>
          <w:trHeight w:val="847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1EFF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  <w:r w:rsidRPr="00351E1C">
              <w:rPr>
                <w:rFonts w:ascii="Arial" w:hAnsi="Arial" w:cs="Arial"/>
                <w:szCs w:val="24"/>
              </w:rPr>
              <w:lastRenderedPageBreak/>
              <w:t>Reasonable adjustment / workplace modification fully implemented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0E87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2E7B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EB90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</w:tr>
      <w:tr w:rsidR="00F038E5" w:rsidRPr="00484199" w14:paraId="1FD4B3A0" w14:textId="77777777" w:rsidTr="001D4F56">
        <w:trPr>
          <w:trHeight w:val="844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ABD3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  <w:r w:rsidRPr="00351E1C">
              <w:rPr>
                <w:rFonts w:ascii="Arial" w:hAnsi="Arial" w:cs="Arial"/>
                <w:szCs w:val="24"/>
              </w:rPr>
              <w:t>Feedback requested from employee on effectiveness of adjustment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80CA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95A2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2FEF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</w:tr>
      <w:tr w:rsidR="00F038E5" w:rsidRPr="00484199" w14:paraId="3EA31DAB" w14:textId="77777777" w:rsidTr="001D4F56">
        <w:trPr>
          <w:trHeight w:val="985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C5C3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  <w:r w:rsidRPr="00351E1C">
              <w:rPr>
                <w:rFonts w:ascii="Arial" w:hAnsi="Arial" w:cs="Arial"/>
                <w:szCs w:val="24"/>
              </w:rPr>
              <w:t>Request for reasonable adjustment finalised and filed in employee’s personnel file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8BFF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C4C0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D131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</w:tr>
      <w:tr w:rsidR="00F038E5" w:rsidRPr="00484199" w14:paraId="6F265D0C" w14:textId="77777777" w:rsidTr="001D4F56">
        <w:trPr>
          <w:trHeight w:val="84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ECEF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  <w:r w:rsidRPr="00351E1C">
              <w:rPr>
                <w:rFonts w:ascii="Arial" w:hAnsi="Arial" w:cs="Arial"/>
                <w:szCs w:val="24"/>
              </w:rPr>
              <w:t>Copy of completed request sent to (insert department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351E1C">
              <w:rPr>
                <w:rFonts w:ascii="Arial" w:hAnsi="Arial" w:cs="Arial"/>
                <w:szCs w:val="24"/>
              </w:rPr>
              <w:t>/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351E1C">
              <w:rPr>
                <w:rFonts w:ascii="Arial" w:hAnsi="Arial" w:cs="Arial"/>
                <w:szCs w:val="24"/>
              </w:rPr>
              <w:t>person)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4F0F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E22B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5ECB" w14:textId="77777777" w:rsidR="00F038E5" w:rsidRPr="00351E1C" w:rsidRDefault="00F038E5" w:rsidP="001D4F56">
            <w:pPr>
              <w:spacing w:beforeLines="40" w:before="96" w:afterLines="40" w:after="96"/>
              <w:rPr>
                <w:rFonts w:ascii="Arial" w:hAnsi="Arial" w:cs="Arial"/>
                <w:szCs w:val="24"/>
              </w:rPr>
            </w:pPr>
          </w:p>
        </w:tc>
      </w:tr>
    </w:tbl>
    <w:p w14:paraId="2F5CC643" w14:textId="77777777" w:rsidR="006A1260" w:rsidRDefault="006A1260"/>
    <w:sectPr w:rsidR="006A1260" w:rsidSect="00F038E5">
      <w:headerReference w:type="default" r:id="rId11"/>
      <w:footerReference w:type="default" r:id="rId12"/>
      <w:headerReference w:type="first" r:id="rId13"/>
      <w:pgSz w:w="11906" w:h="16838"/>
      <w:pgMar w:top="1843" w:right="907" w:bottom="1474" w:left="90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7EA40" w14:textId="77777777" w:rsidR="004A4547" w:rsidRDefault="004A4547" w:rsidP="00F038E5">
      <w:pPr>
        <w:spacing w:after="0" w:line="240" w:lineRule="auto"/>
      </w:pPr>
      <w:r>
        <w:separator/>
      </w:r>
    </w:p>
  </w:endnote>
  <w:endnote w:type="continuationSeparator" w:id="0">
    <w:p w14:paraId="2E1EECDB" w14:textId="77777777" w:rsidR="004A4547" w:rsidRDefault="004A4547" w:rsidP="00F03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Sans-500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B5A2B" w14:textId="5D1FFA4E" w:rsidR="00F038E5" w:rsidRPr="00CE6EFA" w:rsidRDefault="00F038E5" w:rsidP="00CE6EFA">
    <w:pPr>
      <w:pStyle w:val="Footer"/>
      <w:tabs>
        <w:tab w:val="clear" w:pos="4513"/>
        <w:tab w:val="clear" w:pos="9026"/>
        <w:tab w:val="right" w:pos="10092"/>
      </w:tabs>
      <w:spacing w:before="120"/>
    </w:pPr>
    <w:proofErr w:type="spellStart"/>
    <w:r w:rsidRPr="0013521E">
      <w:rPr>
        <w:color w:val="808080" w:themeColor="background1" w:themeShade="80"/>
        <w:sz w:val="18"/>
        <w:szCs w:val="18"/>
      </w:rPr>
      <w:t>JobAccess</w:t>
    </w:r>
    <w:proofErr w:type="spellEnd"/>
    <w:r w:rsidRPr="0013521E">
      <w:rPr>
        <w:color w:val="808080" w:themeColor="background1" w:themeShade="80"/>
        <w:sz w:val="18"/>
        <w:szCs w:val="18"/>
      </w:rPr>
      <w:t xml:space="preserve"> |</w:t>
    </w:r>
    <w:r>
      <w:rPr>
        <w:color w:val="808080" w:themeColor="background1" w:themeShade="80"/>
        <w:sz w:val="18"/>
        <w:szCs w:val="18"/>
      </w:rPr>
      <w:t xml:space="preserve"> </w:t>
    </w:r>
    <w:r w:rsidR="00043373">
      <w:rPr>
        <w:color w:val="808080" w:themeColor="background1" w:themeShade="80"/>
        <w:sz w:val="18"/>
        <w:szCs w:val="18"/>
      </w:rPr>
      <w:t xml:space="preserve">Reasonable Adjustment Policy Checklist </w:t>
    </w:r>
    <w:r>
      <w:tab/>
    </w:r>
    <w:r w:rsidRPr="003B0CBA">
      <w:rPr>
        <w:sz w:val="18"/>
        <w:szCs w:val="18"/>
      </w:rPr>
      <w:fldChar w:fldCharType="begin"/>
    </w:r>
    <w:r w:rsidRPr="003B0CBA">
      <w:rPr>
        <w:sz w:val="18"/>
        <w:szCs w:val="18"/>
      </w:rPr>
      <w:instrText xml:space="preserve"> PAGE   \* MERGEFORMAT </w:instrText>
    </w:r>
    <w:r w:rsidRPr="003B0CBA">
      <w:rPr>
        <w:sz w:val="18"/>
        <w:szCs w:val="18"/>
      </w:rPr>
      <w:fldChar w:fldCharType="separate"/>
    </w:r>
    <w:r w:rsidRPr="003B0CBA">
      <w:rPr>
        <w:sz w:val="18"/>
        <w:szCs w:val="18"/>
      </w:rPr>
      <w:t>1</w:t>
    </w:r>
    <w:r w:rsidRPr="003B0CBA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158AC" w14:textId="77777777" w:rsidR="004A4547" w:rsidRDefault="004A4547" w:rsidP="00F038E5">
      <w:pPr>
        <w:spacing w:after="0" w:line="240" w:lineRule="auto"/>
      </w:pPr>
      <w:r>
        <w:separator/>
      </w:r>
    </w:p>
  </w:footnote>
  <w:footnote w:type="continuationSeparator" w:id="0">
    <w:p w14:paraId="315204E0" w14:textId="77777777" w:rsidR="004A4547" w:rsidRDefault="004A4547" w:rsidP="00F03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AD8FB" w14:textId="77777777" w:rsidR="00F038E5" w:rsidRDefault="00F038E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15FF00E1" wp14:editId="72D16332">
          <wp:simplePos x="0" y="0"/>
          <wp:positionH relativeFrom="margin">
            <wp:posOffset>3897904</wp:posOffset>
          </wp:positionH>
          <wp:positionV relativeFrom="paragraph">
            <wp:posOffset>-49</wp:posOffset>
          </wp:positionV>
          <wp:extent cx="2516535" cy="484095"/>
          <wp:effectExtent l="0" t="0" r="0" b="0"/>
          <wp:wrapNone/>
          <wp:docPr id="29430472" name="Picture 29430472" descr="Australian Government and JobAccess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30472" name="Picture 29430472" descr="Australian Government and JobAccess log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535" cy="48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DB349" w14:textId="77777777" w:rsidR="00F038E5" w:rsidRDefault="00F038E5" w:rsidP="00F038E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1623E657" wp14:editId="2D78AFCB">
          <wp:simplePos x="0" y="0"/>
          <wp:positionH relativeFrom="margin">
            <wp:posOffset>3897904</wp:posOffset>
          </wp:positionH>
          <wp:positionV relativeFrom="paragraph">
            <wp:posOffset>-49</wp:posOffset>
          </wp:positionV>
          <wp:extent cx="2516535" cy="484095"/>
          <wp:effectExtent l="0" t="0" r="0" b="0"/>
          <wp:wrapNone/>
          <wp:docPr id="1282290441" name="Picture 1282290441" descr="Australian Government, JobAccess Driving disability employ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290441" name="Picture 1282290441" descr="Australian Government, JobAccess Driving disability employ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535" cy="48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A4F106" w14:textId="77777777" w:rsidR="00F038E5" w:rsidRDefault="00F038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E5"/>
    <w:rsid w:val="00043373"/>
    <w:rsid w:val="001C5831"/>
    <w:rsid w:val="001C66D9"/>
    <w:rsid w:val="0026145D"/>
    <w:rsid w:val="002F577F"/>
    <w:rsid w:val="004A4547"/>
    <w:rsid w:val="006A1260"/>
    <w:rsid w:val="00867D4A"/>
    <w:rsid w:val="00DA4E82"/>
    <w:rsid w:val="00F0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D55D2"/>
  <w15:chartTrackingRefBased/>
  <w15:docId w15:val="{787654AE-ACD3-4222-A6C7-8610A2E0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8E5"/>
    <w:pPr>
      <w:spacing w:line="259" w:lineRule="auto"/>
    </w:pPr>
    <w:rPr>
      <w:color w:val="41404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8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8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8E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8E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8E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8E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8E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8E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8E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3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8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8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8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8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8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8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8E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8E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8E5"/>
    <w:pPr>
      <w:spacing w:before="160" w:line="278" w:lineRule="auto"/>
      <w:jc w:val="center"/>
    </w:pPr>
    <w:rPr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038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8E5"/>
    <w:pPr>
      <w:spacing w:line="278" w:lineRule="auto"/>
      <w:ind w:left="720"/>
      <w:contextualSpacing/>
    </w:pPr>
    <w:rPr>
      <w:color w:val="auto"/>
      <w:szCs w:val="24"/>
    </w:rPr>
  </w:style>
  <w:style w:type="character" w:styleId="IntenseEmphasis">
    <w:name w:val="Intense Emphasis"/>
    <w:basedOn w:val="DefaultParagraphFont"/>
    <w:uiPriority w:val="21"/>
    <w:qFormat/>
    <w:rsid w:val="00F038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8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8E5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F038E5"/>
    <w:rPr>
      <w:i/>
      <w:iCs/>
      <w:color w:val="0E2841" w:themeColor="text2"/>
    </w:rPr>
  </w:style>
  <w:style w:type="paragraph" w:styleId="Header">
    <w:name w:val="header"/>
    <w:basedOn w:val="Normal"/>
    <w:link w:val="HeaderChar"/>
    <w:uiPriority w:val="99"/>
    <w:unhideWhenUsed/>
    <w:rsid w:val="00F03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8E5"/>
    <w:rPr>
      <w:color w:val="41404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3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8E5"/>
    <w:rPr>
      <w:color w:val="414042"/>
      <w:szCs w:val="22"/>
    </w:rPr>
  </w:style>
  <w:style w:type="table" w:styleId="TableGrid">
    <w:name w:val="Table Grid"/>
    <w:basedOn w:val="TableNormal"/>
    <w:uiPriority w:val="59"/>
    <w:rsid w:val="00F038E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Para">
    <w:name w:val="Intro Para"/>
    <w:basedOn w:val="Normal"/>
    <w:qFormat/>
    <w:rsid w:val="00F038E5"/>
    <w:pPr>
      <w:suppressAutoHyphens/>
      <w:spacing w:before="240" w:after="240" w:line="280" w:lineRule="atLeast"/>
    </w:pPr>
    <w:rPr>
      <w:color w:val="0E2841" w:themeColor="text2"/>
      <w:kern w:val="0"/>
      <w14:ligatures w14:val="none"/>
    </w:rPr>
  </w:style>
  <w:style w:type="character" w:styleId="Hyperlink">
    <w:name w:val="Hyperlink"/>
    <w:basedOn w:val="DefaultParagraphFont"/>
    <w:uiPriority w:val="99"/>
    <w:rsid w:val="00F038E5"/>
    <w:rPr>
      <w:rFonts w:asciiTheme="minorHAnsi" w:hAnsiTheme="minorHAnsi" w:cs="MuseoSans-500"/>
      <w:color w:val="auto"/>
      <w:u w:val="single" w:color="0070C0"/>
    </w:rPr>
  </w:style>
  <w:style w:type="character" w:styleId="CommentReference">
    <w:name w:val="annotation reference"/>
    <w:basedOn w:val="DefaultParagraphFont"/>
    <w:uiPriority w:val="99"/>
    <w:semiHidden/>
    <w:unhideWhenUsed/>
    <w:rsid w:val="00F038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8E5"/>
    <w:pPr>
      <w:suppressAutoHyphens/>
      <w:spacing w:before="180" w:after="80" w:line="240" w:lineRule="auto"/>
    </w:pPr>
    <w:rPr>
      <w:color w:val="E97132" w:themeColor="accent2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8E5"/>
    <w:rPr>
      <w:color w:val="E97132" w:themeColor="accent2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jobaccess.gov.au" TargetMode="External"/><Relationship Id="rId4" Type="http://schemas.openxmlformats.org/officeDocument/2006/relationships/styles" Target="styles.xml"/><Relationship Id="rId9" Type="http://schemas.openxmlformats.org/officeDocument/2006/relationships/hyperlink" Target="http://A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e9783-fd7d-454d-a612-1b926a14744d" xsi:nil="true"/>
    <lcf76f155ced4ddcb4097134ff3c332f xmlns="48d2feed-a025-4572-8f7c-543fb77c2b6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4B4F5857BB646A66A480B7606477A" ma:contentTypeVersion="11" ma:contentTypeDescription="Create a new document." ma:contentTypeScope="" ma:versionID="888638f1c08590d51dda21b95c75ad7e">
  <xsd:schema xmlns:xsd="http://www.w3.org/2001/XMLSchema" xmlns:xs="http://www.w3.org/2001/XMLSchema" xmlns:p="http://schemas.microsoft.com/office/2006/metadata/properties" xmlns:ns2="48d2feed-a025-4572-8f7c-543fb77c2b6d" xmlns:ns3="ce0e9783-fd7d-454d-a612-1b926a14744d" targetNamespace="http://schemas.microsoft.com/office/2006/metadata/properties" ma:root="true" ma:fieldsID="d557c42e46e33d55845162f38dcb09ab" ns2:_="" ns3:_="">
    <xsd:import namespace="48d2feed-a025-4572-8f7c-543fb77c2b6d"/>
    <xsd:import namespace="ce0e9783-fd7d-454d-a612-1b926a1474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2feed-a025-4572-8f7c-543fb77c2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f5cd1a-3e76-46fb-a9ff-a4a203c46e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e9783-fd7d-454d-a612-1b926a1474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cfdb67-db66-4f4f-a8bc-b48bc447c3e5}" ma:internalName="TaxCatchAll" ma:showField="CatchAllData" ma:web="ce0e9783-fd7d-454d-a612-1b926a1474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803CF2-8AA6-4858-BEBD-28C5C6FFC99F}">
  <ds:schemaRefs>
    <ds:schemaRef ds:uri="http://schemas.microsoft.com/office/2006/metadata/properties"/>
    <ds:schemaRef ds:uri="http://schemas.microsoft.com/office/infopath/2007/PartnerControls"/>
    <ds:schemaRef ds:uri="ce0e9783-fd7d-454d-a612-1b926a14744d"/>
    <ds:schemaRef ds:uri="48d2feed-a025-4572-8f7c-543fb77c2b6d"/>
  </ds:schemaRefs>
</ds:datastoreItem>
</file>

<file path=customXml/itemProps2.xml><?xml version="1.0" encoding="utf-8"?>
<ds:datastoreItem xmlns:ds="http://schemas.openxmlformats.org/officeDocument/2006/customXml" ds:itemID="{41F92ED1-AD1A-4838-87F9-8C936CAE1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2feed-a025-4572-8f7c-543fb77c2b6d"/>
    <ds:schemaRef ds:uri="ce0e9783-fd7d-454d-a612-1b926a1474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12B02C-C114-4791-9C82-B5D5E616CE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1100</Characters>
  <Application>Microsoft Office Word</Application>
  <DocSecurity>0</DocSecurity>
  <Lines>90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Reasonable Adjustment checklist</dc:title>
  <dc:subject/>
  <dc:creator/>
  <cp:keywords>[SEC=OFFICIAL]</cp:keywords>
  <dc:description/>
  <cp:lastModifiedBy>MILLER, Vicky</cp:lastModifiedBy>
  <cp:revision>3</cp:revision>
  <dcterms:created xsi:type="dcterms:W3CDTF">2025-03-19T22:42:00Z</dcterms:created>
  <dcterms:modified xsi:type="dcterms:W3CDTF">2026-01-14T05:02:00Z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0x01010055D4B4F5857BB646A66A480B7606477A</vt:lpwstr>
  </property>
  <property fmtid="{D5CDD505-2E9C-101B-9397-08002B2CF9AE}" pid="3" name="PM_Caveats_Count">
    <vt:lpwstr>0</vt:lpwstr>
  </property>
  <property fmtid="{D5CDD505-2E9C-101B-9397-08002B2CF9AE}" pid="4" name="PM_Namespace">
    <vt:lpwstr>gov.au</vt:lpwstr>
  </property>
  <property fmtid="{D5CDD505-2E9C-101B-9397-08002B2CF9AE}" pid="5" name="PM_Version">
    <vt:lpwstr>2018.4</vt:lpwstr>
  </property>
  <property fmtid="{D5CDD505-2E9C-101B-9397-08002B2CF9AE}" pid="6" name="MSIP_Label_eb34d90b-fc41-464d-af60-f74d721d0790_Name">
    <vt:lpwstr>OFFICIAL</vt:lpwstr>
  </property>
  <property fmtid="{D5CDD505-2E9C-101B-9397-08002B2CF9AE}" pid="7" name="PM_Note">
    <vt:lpwstr/>
  </property>
  <property fmtid="{D5CDD505-2E9C-101B-9397-08002B2CF9AE}" pid="8" name="PMHMAC">
    <vt:lpwstr>v=2024.1;a=SHA256;h=BE0159ECEBB878959809CA92586EC397006C752E83C7EB9503A954A5C9DFE60B</vt:lpwstr>
  </property>
  <property fmtid="{D5CDD505-2E9C-101B-9397-08002B2CF9AE}" pid="9" name="PM_Qualifier">
    <vt:lpwstr/>
  </property>
  <property fmtid="{D5CDD505-2E9C-101B-9397-08002B2CF9AE}" pid="10" name="PM_SecurityClassification">
    <vt:lpwstr>OFFICIAL</vt:lpwstr>
  </property>
  <property fmtid="{D5CDD505-2E9C-101B-9397-08002B2CF9AE}" pid="11" name="PM_ProtectiveMarkingValue_Header">
    <vt:lpwstr>OFFICIAL</vt:lpwstr>
  </property>
  <property fmtid="{D5CDD505-2E9C-101B-9397-08002B2CF9AE}" pid="12" name="PM_OriginationTimeStamp">
    <vt:lpwstr>2026-01-14T05:02:51Z</vt:lpwstr>
  </property>
  <property fmtid="{D5CDD505-2E9C-101B-9397-08002B2CF9AE}" pid="13" name="PM_Markers">
    <vt:lpwstr/>
  </property>
  <property fmtid="{D5CDD505-2E9C-101B-9397-08002B2CF9AE}" pid="14" name="PM_DownTo">
    <vt:lpwstr/>
  </property>
  <property fmtid="{D5CDD505-2E9C-101B-9397-08002B2CF9AE}" pid="15" name="PM_DisplayValueSecClassificationWithQualifier">
    <vt:lpwstr>OFFICIAL</vt:lpwstr>
  </property>
  <property fmtid="{D5CDD505-2E9C-101B-9397-08002B2CF9AE}" pid="16" name="PM_Expires">
    <vt:lpwstr/>
  </property>
  <property fmtid="{D5CDD505-2E9C-101B-9397-08002B2CF9AE}" pid="17" name="PM_InsertionValue">
    <vt:lpwstr>OFFICIAL</vt:lpwstr>
  </property>
  <property fmtid="{D5CDD505-2E9C-101B-9397-08002B2CF9AE}" pid="18" name="PM_DowngradeTo">
    <vt:lpwstr/>
  </property>
  <property fmtid="{D5CDD505-2E9C-101B-9397-08002B2CF9AE}" pid="19" name="MSIP_Label_eb34d90b-fc41-464d-af60-f74d721d0790_SiteId">
    <vt:lpwstr>61e36dd1-ca6e-4d61-aa0a-2b4eb88317a3</vt:lpwstr>
  </property>
  <property fmtid="{D5CDD505-2E9C-101B-9397-08002B2CF9AE}" pid="20" name="MSIP_Label_eb34d90b-fc41-464d-af60-f74d721d0790_ContentBits">
    <vt:lpwstr>3</vt:lpwstr>
  </property>
  <property fmtid="{D5CDD505-2E9C-101B-9397-08002B2CF9AE}" pid="21" name="MSIP_Label_eb34d90b-fc41-464d-af60-f74d721d0790_Enabled">
    <vt:lpwstr>true</vt:lpwstr>
  </property>
  <property fmtid="{D5CDD505-2E9C-101B-9397-08002B2CF9AE}" pid="22" name="MSIP_Label_eb34d90b-fc41-464d-af60-f74d721d0790_SetDate">
    <vt:lpwstr>2026-01-14T05:02:51Z</vt:lpwstr>
  </property>
  <property fmtid="{D5CDD505-2E9C-101B-9397-08002B2CF9AE}" pid="23" name="MSIP_Label_eb34d90b-fc41-464d-af60-f74d721d0790_Method">
    <vt:lpwstr>Privileged</vt:lpwstr>
  </property>
  <property fmtid="{D5CDD505-2E9C-101B-9397-08002B2CF9AE}" pid="24" name="MSIP_Label_eb34d90b-fc41-464d-af60-f74d721d0790_ActionId">
    <vt:lpwstr>ffcf387ed2c340209889f4ffe60354d1</vt:lpwstr>
  </property>
  <property fmtid="{D5CDD505-2E9C-101B-9397-08002B2CF9AE}" pid="25" name="PM_Originator_Hash_SHA1">
    <vt:lpwstr>0DD8ABEF265912D6621FF293CF3D7CFABEC45F40</vt:lpwstr>
  </property>
  <property fmtid="{D5CDD505-2E9C-101B-9397-08002B2CF9AE}" pid="26" name="PM_Originating_FileId">
    <vt:lpwstr>AA9002FD4B6D474C88FADD4A9EF191BE</vt:lpwstr>
  </property>
  <property fmtid="{D5CDD505-2E9C-101B-9397-08002B2CF9AE}" pid="27" name="PM_ProtectiveMarkingValue_Footer">
    <vt:lpwstr>OFFICIAL</vt:lpwstr>
  </property>
  <property fmtid="{D5CDD505-2E9C-101B-9397-08002B2CF9AE}" pid="28" name="PM_Display">
    <vt:lpwstr>OFFICIAL</vt:lpwstr>
  </property>
  <property fmtid="{D5CDD505-2E9C-101B-9397-08002B2CF9AE}" pid="29" name="PM_OriginatorUserAccountName_SHA256">
    <vt:lpwstr>9871F6CFFBF84B5DD096BCB24488EABDE9250CEAA716568F68B24D42DED533FD</vt:lpwstr>
  </property>
  <property fmtid="{D5CDD505-2E9C-101B-9397-08002B2CF9AE}" pid="30" name="PM_OriginatorDomainName_SHA256">
    <vt:lpwstr>E83A2A66C4061446A7E3732E8D44762184B6B377D962B96C83DC624302585857</vt:lpwstr>
  </property>
  <property fmtid="{D5CDD505-2E9C-101B-9397-08002B2CF9AE}" pid="31" name="PMUuid">
    <vt:lpwstr>v=2022.2;d=gov.au;g=46DD6D7C-8107-577B-BC6E-F348953B2E44</vt:lpwstr>
  </property>
  <property fmtid="{D5CDD505-2E9C-101B-9397-08002B2CF9AE}" pid="32" name="PM_Hash_Version">
    <vt:lpwstr>2024.1</vt:lpwstr>
  </property>
  <property fmtid="{D5CDD505-2E9C-101B-9397-08002B2CF9AE}" pid="33" name="PM_Hash_Salt_Prev">
    <vt:lpwstr>47F7D27135B44E5D0FBC1CD9526EB178</vt:lpwstr>
  </property>
  <property fmtid="{D5CDD505-2E9C-101B-9397-08002B2CF9AE}" pid="34" name="PM_Hash_Salt">
    <vt:lpwstr>85440E6F7B9C963276BB3AB27D103747</vt:lpwstr>
  </property>
  <property fmtid="{D5CDD505-2E9C-101B-9397-08002B2CF9AE}" pid="35" name="PM_Hash_SHA1">
    <vt:lpwstr>D4197D2799A6731D9A121C3EAA6CE9B3088252EB</vt:lpwstr>
  </property>
</Properties>
</file>