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4C91" w14:textId="77777777" w:rsidR="00C07DFB" w:rsidRDefault="00C07DFB" w:rsidP="00C07DFB"/>
    <w:p w14:paraId="542D9BAD" w14:textId="77777777" w:rsidR="00C07DFB" w:rsidRDefault="00C07DFB" w:rsidP="00C07DFB"/>
    <w:p w14:paraId="4E8359A3" w14:textId="43C41385" w:rsidR="004E058F" w:rsidRPr="00C07DFB" w:rsidRDefault="00B0404A" w:rsidP="00C07DFB">
      <w:pPr>
        <w:pStyle w:val="Heading1"/>
        <w:spacing w:before="600"/>
        <w:rPr>
          <w:sz w:val="52"/>
          <w:szCs w:val="52"/>
        </w:rPr>
      </w:pPr>
      <w:r w:rsidRPr="00C07DFB">
        <w:rPr>
          <w:sz w:val="52"/>
          <w:szCs w:val="52"/>
        </w:rPr>
        <w:t>Accessibility checklist for employers</w:t>
      </w:r>
    </w:p>
    <w:p w14:paraId="20129370" w14:textId="446E4094" w:rsidR="0035420B" w:rsidRPr="00AA5F32" w:rsidRDefault="0035420B" w:rsidP="00C07DFB">
      <w:pPr>
        <w:spacing w:before="240" w:after="240" w:line="320" w:lineRule="exact"/>
        <w:rPr>
          <w:color w:val="auto"/>
          <w:sz w:val="28"/>
          <w:szCs w:val="28"/>
        </w:rPr>
      </w:pPr>
      <w:r w:rsidRPr="00AA5F32">
        <w:rPr>
          <w:color w:val="auto"/>
          <w:sz w:val="28"/>
          <w:szCs w:val="28"/>
        </w:rPr>
        <w:t>Use this checklist for ideas on how you might improve your organisation’s workplace flexibility and accessibility.</w:t>
      </w:r>
    </w:p>
    <w:p w14:paraId="03AF05A2" w14:textId="77777777" w:rsidR="0035420B" w:rsidRPr="00AA5F32" w:rsidRDefault="0035420B" w:rsidP="00617677">
      <w:pPr>
        <w:spacing w:before="240" w:after="240" w:line="320" w:lineRule="exact"/>
        <w:rPr>
          <w:color w:val="auto"/>
          <w:sz w:val="28"/>
          <w:szCs w:val="28"/>
        </w:rPr>
      </w:pPr>
      <w:r w:rsidRPr="00AA5F32">
        <w:rPr>
          <w:color w:val="auto"/>
          <w:sz w:val="28"/>
          <w:szCs w:val="28"/>
        </w:rPr>
        <w:t>As a starting point, you might consider implementing one or more of the following policies or programs: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78"/>
      </w:tblGrid>
      <w:tr w:rsidR="000B67E0" w:rsidRPr="000B67E0" w14:paraId="734D8180" w14:textId="77777777" w:rsidTr="000B67E0">
        <w:trPr>
          <w:trHeight w:val="660"/>
        </w:trPr>
        <w:tc>
          <w:tcPr>
            <w:tcW w:w="704" w:type="dxa"/>
          </w:tcPr>
          <w:p w14:paraId="7DEC82B0" w14:textId="77777777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5D6B2A95" w14:textId="23F9CA5F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Equal employment opportunity and or diversity program</w:t>
            </w:r>
          </w:p>
        </w:tc>
      </w:tr>
      <w:tr w:rsidR="000B67E0" w:rsidRPr="000B67E0" w14:paraId="37B05902" w14:textId="77777777" w:rsidTr="000B67E0">
        <w:tc>
          <w:tcPr>
            <w:tcW w:w="704" w:type="dxa"/>
          </w:tcPr>
          <w:p w14:paraId="4857D3E4" w14:textId="77777777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7F6DF080" w14:textId="55E4A3FB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Reasonable adjustment / flexible work arrangements</w:t>
            </w:r>
          </w:p>
        </w:tc>
      </w:tr>
      <w:tr w:rsidR="000B67E0" w:rsidRPr="000B67E0" w14:paraId="34A13C62" w14:textId="77777777" w:rsidTr="000B67E0">
        <w:tc>
          <w:tcPr>
            <w:tcW w:w="704" w:type="dxa"/>
          </w:tcPr>
          <w:p w14:paraId="095770B9" w14:textId="77777777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03537AF8" w14:textId="574926EC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Accessibility action plan</w:t>
            </w:r>
          </w:p>
        </w:tc>
      </w:tr>
      <w:tr w:rsidR="000B67E0" w:rsidRPr="000B67E0" w14:paraId="297882D1" w14:textId="77777777" w:rsidTr="000B67E0">
        <w:tc>
          <w:tcPr>
            <w:tcW w:w="704" w:type="dxa"/>
          </w:tcPr>
          <w:p w14:paraId="6E3A9FF7" w14:textId="77777777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28964F9A" w14:textId="0B109EC1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Diversity and disclosure</w:t>
            </w:r>
          </w:p>
        </w:tc>
      </w:tr>
      <w:tr w:rsidR="000B67E0" w:rsidRPr="000B67E0" w14:paraId="0930BB6E" w14:textId="77777777" w:rsidTr="000B67E0">
        <w:tc>
          <w:tcPr>
            <w:tcW w:w="704" w:type="dxa"/>
          </w:tcPr>
          <w:p w14:paraId="5B3DA755" w14:textId="77777777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0F3F446D" w14:textId="7D912365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Return to work policy</w:t>
            </w:r>
          </w:p>
        </w:tc>
      </w:tr>
      <w:tr w:rsidR="000B67E0" w:rsidRPr="000B67E0" w14:paraId="7ECFEE32" w14:textId="77777777" w:rsidTr="000B67E0">
        <w:tc>
          <w:tcPr>
            <w:tcW w:w="704" w:type="dxa"/>
          </w:tcPr>
          <w:p w14:paraId="00DB1C7A" w14:textId="77777777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2D93166C" w14:textId="7B8F9FE6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Disability awareness training programs</w:t>
            </w:r>
          </w:p>
        </w:tc>
      </w:tr>
      <w:tr w:rsidR="000B67E0" w:rsidRPr="000B67E0" w14:paraId="1F3ECE3E" w14:textId="77777777" w:rsidTr="000B67E0">
        <w:tc>
          <w:tcPr>
            <w:tcW w:w="704" w:type="dxa"/>
          </w:tcPr>
          <w:p w14:paraId="613B7C1A" w14:textId="77777777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09F1E084" w14:textId="33AC1CA3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Executive disability champions</w:t>
            </w:r>
          </w:p>
        </w:tc>
      </w:tr>
      <w:tr w:rsidR="000B67E0" w:rsidRPr="000B67E0" w14:paraId="52D83F7C" w14:textId="77777777" w:rsidTr="000B67E0">
        <w:tc>
          <w:tcPr>
            <w:tcW w:w="704" w:type="dxa"/>
          </w:tcPr>
          <w:p w14:paraId="34D2A9A8" w14:textId="77777777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477AF365" w14:textId="04BB6B3D" w:rsidR="000B67E0" w:rsidRPr="000B67E0" w:rsidRDefault="000B67E0" w:rsidP="00AC7AFC">
            <w:pPr>
              <w:spacing w:before="240" w:after="240"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Disability mentoring</w:t>
            </w:r>
          </w:p>
        </w:tc>
      </w:tr>
      <w:tr w:rsidR="000B67E0" w:rsidRPr="000B67E0" w14:paraId="531AA48F" w14:textId="77777777" w:rsidTr="000B67E0">
        <w:tc>
          <w:tcPr>
            <w:tcW w:w="704" w:type="dxa"/>
          </w:tcPr>
          <w:p w14:paraId="30D240EE" w14:textId="77777777" w:rsidR="000B67E0" w:rsidRPr="000B67E0" w:rsidRDefault="000B67E0" w:rsidP="00AC7AFC">
            <w:pPr>
              <w:spacing w:before="240" w:after="240" w:line="32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4D085110" w14:textId="1B0492CD" w:rsidR="000B67E0" w:rsidRPr="000B67E0" w:rsidRDefault="000B67E0" w:rsidP="00AC7AFC">
            <w:pPr>
              <w:spacing w:before="240" w:after="240" w:line="320" w:lineRule="exact"/>
              <w:jc w:val="lef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Disability employee networks</w:t>
            </w:r>
          </w:p>
        </w:tc>
      </w:tr>
    </w:tbl>
    <w:p w14:paraId="2AE2BD4C" w14:textId="33AD76C0" w:rsidR="000B67E0" w:rsidRPr="00AA5F32" w:rsidRDefault="00DE49DE" w:rsidP="000B67E0">
      <w:pPr>
        <w:spacing w:line="320" w:lineRule="exact"/>
        <w:rPr>
          <w:color w:val="auto"/>
          <w:sz w:val="28"/>
          <w:szCs w:val="28"/>
        </w:rPr>
      </w:pPr>
      <w:r w:rsidRPr="00AA5F32">
        <w:rPr>
          <w:color w:val="auto"/>
          <w:sz w:val="28"/>
          <w:szCs w:val="28"/>
        </w:rPr>
        <w:lastRenderedPageBreak/>
        <w:t>You can also consider the following ideas that may help to make your organisation a more accessible workplace and an employer of choice for people with disability: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78"/>
      </w:tblGrid>
      <w:tr w:rsidR="000B67E0" w:rsidRPr="000B67E0" w14:paraId="09F393D8" w14:textId="77777777" w:rsidTr="000B67E0">
        <w:tc>
          <w:tcPr>
            <w:tcW w:w="704" w:type="dxa"/>
          </w:tcPr>
          <w:p w14:paraId="764D9845" w14:textId="77777777" w:rsidR="000B67E0" w:rsidRPr="000B67E0" w:rsidRDefault="000B67E0" w:rsidP="00E1372C">
            <w:pPr>
              <w:spacing w:before="360"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391F89BB" w14:textId="25778C49" w:rsidR="000B67E0" w:rsidRPr="000B67E0" w:rsidRDefault="000B67E0" w:rsidP="00E1372C">
            <w:pPr>
              <w:spacing w:before="360"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How is the advertisement of vacancies and position descriptions structured by your organisation – do they welcome people with disability to apply, and is the advertisement accessible in online and printed media (such as braille or large print)?</w:t>
            </w:r>
          </w:p>
        </w:tc>
      </w:tr>
      <w:tr w:rsidR="000B67E0" w:rsidRPr="000B67E0" w14:paraId="7A579F0B" w14:textId="77777777" w:rsidTr="000B67E0">
        <w:tc>
          <w:tcPr>
            <w:tcW w:w="704" w:type="dxa"/>
          </w:tcPr>
          <w:p w14:paraId="7B8C53CF" w14:textId="77777777" w:rsidR="000B67E0" w:rsidRPr="000B67E0" w:rsidRDefault="000B67E0" w:rsidP="00E1372C">
            <w:pPr>
              <w:spacing w:before="360"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607B6ED4" w14:textId="68D40A18" w:rsidR="000B67E0" w:rsidRPr="000B67E0" w:rsidRDefault="000B67E0" w:rsidP="00E1372C">
            <w:pPr>
              <w:spacing w:before="360"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Widen your organisation’s search for applicants by distributing vacancies to disability organisations or Inclusive Employment Australia providers.</w:t>
            </w:r>
          </w:p>
        </w:tc>
      </w:tr>
      <w:tr w:rsidR="000B67E0" w:rsidRPr="000B67E0" w14:paraId="794B5D1A" w14:textId="77777777" w:rsidTr="000B67E0">
        <w:tc>
          <w:tcPr>
            <w:tcW w:w="704" w:type="dxa"/>
          </w:tcPr>
          <w:p w14:paraId="0B96CE5F" w14:textId="77777777" w:rsidR="000B67E0" w:rsidRP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0E7D55A5" w14:textId="34AB668E" w:rsidR="000B67E0" w:rsidRP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Provide work experience or offer traineeships or apprenticeships to people with disability as a way of increasing their knowledge and skills, and to access ongoing work.</w:t>
            </w:r>
          </w:p>
        </w:tc>
      </w:tr>
      <w:tr w:rsidR="000B67E0" w:rsidRPr="000B67E0" w14:paraId="3198309B" w14:textId="77777777" w:rsidTr="000B67E0">
        <w:tc>
          <w:tcPr>
            <w:tcW w:w="704" w:type="dxa"/>
          </w:tcPr>
          <w:p w14:paraId="14F06CB7" w14:textId="77777777" w:rsidR="000B67E0" w:rsidRP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5B3F9732" w14:textId="04F70989" w:rsidR="000B67E0" w:rsidRP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 xml:space="preserve">Change the format of an interview to allow for reasonable adjustments – such as access to premises, access to a support person or advocate, or organising an </w:t>
            </w:r>
            <w:proofErr w:type="spellStart"/>
            <w:r w:rsidRPr="000B67E0">
              <w:rPr>
                <w:color w:val="auto"/>
                <w:sz w:val="28"/>
                <w:szCs w:val="28"/>
              </w:rPr>
              <w:t>Auslan</w:t>
            </w:r>
            <w:proofErr w:type="spellEnd"/>
            <w:r w:rsidRPr="000B67E0">
              <w:rPr>
                <w:color w:val="auto"/>
                <w:sz w:val="28"/>
                <w:szCs w:val="28"/>
              </w:rPr>
              <w:t xml:space="preserve"> interpreter.</w:t>
            </w:r>
          </w:p>
        </w:tc>
      </w:tr>
      <w:tr w:rsidR="000B67E0" w:rsidRPr="000B67E0" w14:paraId="6DEE1928" w14:textId="77777777" w:rsidTr="000B67E0">
        <w:tc>
          <w:tcPr>
            <w:tcW w:w="704" w:type="dxa"/>
          </w:tcPr>
          <w:p w14:paraId="726C7156" w14:textId="77777777" w:rsidR="000B67E0" w:rsidRP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368D832D" w14:textId="619758CD" w:rsidR="000B67E0" w:rsidRP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Review the style, behaviour and technique of interview questions and assessment tasks to ensure they are inclusive of people with disability.</w:t>
            </w:r>
          </w:p>
        </w:tc>
      </w:tr>
      <w:tr w:rsidR="000B67E0" w:rsidRPr="000B67E0" w14:paraId="7EA06DB4" w14:textId="77777777" w:rsidTr="000B67E0">
        <w:tc>
          <w:tcPr>
            <w:tcW w:w="704" w:type="dxa"/>
          </w:tcPr>
          <w:p w14:paraId="7F33C978" w14:textId="77777777" w:rsidR="000B67E0" w:rsidRP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6247FC21" w14:textId="781111F4" w:rsidR="000B67E0" w:rsidRP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Make it standard practice to discuss any reasonable adjustment once a job is offered to a person with disability.</w:t>
            </w:r>
          </w:p>
        </w:tc>
      </w:tr>
      <w:tr w:rsidR="000B67E0" w:rsidRPr="000B67E0" w14:paraId="160DCE8E" w14:textId="77777777" w:rsidTr="000B67E0">
        <w:tc>
          <w:tcPr>
            <w:tcW w:w="704" w:type="dxa"/>
          </w:tcPr>
          <w:p w14:paraId="1DD9A52C" w14:textId="77777777" w:rsidR="000B67E0" w:rsidRP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6B9D8BEC" w14:textId="3B255EB1" w:rsidR="000B67E0" w:rsidRP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Provide training materials in accessible formats – such as subtitled vi</w:t>
            </w:r>
            <w:r>
              <w:rPr>
                <w:color w:val="auto"/>
                <w:sz w:val="28"/>
                <w:szCs w:val="28"/>
              </w:rPr>
              <w:t>d</w:t>
            </w:r>
            <w:r w:rsidRPr="000B67E0">
              <w:rPr>
                <w:color w:val="auto"/>
                <w:sz w:val="28"/>
                <w:szCs w:val="28"/>
              </w:rPr>
              <w:t>eos, plain English text, in-house IT systems that are compatible with screen reading programs and other assistive technology.</w:t>
            </w:r>
          </w:p>
        </w:tc>
      </w:tr>
      <w:tr w:rsidR="000B67E0" w:rsidRPr="000B67E0" w14:paraId="3517AA2D" w14:textId="77777777" w:rsidTr="000B67E0">
        <w:tc>
          <w:tcPr>
            <w:tcW w:w="704" w:type="dxa"/>
          </w:tcPr>
          <w:p w14:paraId="07B9FAC3" w14:textId="77777777" w:rsidR="000B67E0" w:rsidRP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2AB9CDC4" w14:textId="784BD108" w:rsidR="000B67E0" w:rsidRP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Arrange the purchase and installation of any workplace modifications, aids or assistive technology.</w:t>
            </w:r>
          </w:p>
        </w:tc>
      </w:tr>
      <w:tr w:rsidR="000B67E0" w:rsidRPr="000B67E0" w14:paraId="563507FD" w14:textId="77777777" w:rsidTr="000B67E0">
        <w:tc>
          <w:tcPr>
            <w:tcW w:w="704" w:type="dxa"/>
          </w:tcPr>
          <w:p w14:paraId="14CDF3CD" w14:textId="77777777" w:rsidR="000B67E0" w:rsidRP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67E84F3F" w14:textId="67BC3730" w:rsidR="000B67E0" w:rsidRP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Implement an emergency evacuation procedure that addresses the needs of people with disability.</w:t>
            </w:r>
          </w:p>
        </w:tc>
      </w:tr>
      <w:tr w:rsidR="000B67E0" w:rsidRPr="000B67E0" w14:paraId="1836C0F0" w14:textId="77777777" w:rsidTr="000B67E0">
        <w:tc>
          <w:tcPr>
            <w:tcW w:w="704" w:type="dxa"/>
          </w:tcPr>
          <w:p w14:paraId="1DDC6475" w14:textId="77777777" w:rsidR="000B67E0" w:rsidRP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9378" w:type="dxa"/>
          </w:tcPr>
          <w:p w14:paraId="49D318B0" w14:textId="77777777" w:rsidR="000B67E0" w:rsidRDefault="000B67E0" w:rsidP="00E1372C">
            <w:pPr>
              <w:spacing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Check that:</w:t>
            </w:r>
          </w:p>
          <w:p w14:paraId="18221E90" w14:textId="77777777" w:rsidR="000B67E0" w:rsidRPr="000B67E0" w:rsidRDefault="000B67E0" w:rsidP="000B67E0">
            <w:pPr>
              <w:pStyle w:val="ListParagraph"/>
              <w:numPr>
                <w:ilvl w:val="0"/>
                <w:numId w:val="11"/>
              </w:numPr>
              <w:spacing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your car park, entry and reception areas are easily accessible and free of hazards for people with disability</w:t>
            </w:r>
          </w:p>
          <w:p w14:paraId="717308D9" w14:textId="77777777" w:rsidR="000B67E0" w:rsidRPr="000B67E0" w:rsidRDefault="000B67E0" w:rsidP="000B67E0">
            <w:pPr>
              <w:pStyle w:val="ListParagraph"/>
              <w:numPr>
                <w:ilvl w:val="0"/>
                <w:numId w:val="11"/>
              </w:numPr>
              <w:spacing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floor coverings are non-slip, firm and smooth for people using a wheelchair or walking frame</w:t>
            </w:r>
          </w:p>
          <w:p w14:paraId="4860BD42" w14:textId="77777777" w:rsidR="000B67E0" w:rsidRPr="000B67E0" w:rsidRDefault="000B67E0" w:rsidP="000B67E0">
            <w:pPr>
              <w:pStyle w:val="ListParagraph"/>
              <w:numPr>
                <w:ilvl w:val="0"/>
                <w:numId w:val="11"/>
              </w:numPr>
              <w:spacing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meeting rooms and break out facilities allow enough space for wheelchair users to operate without barriers and restrictions</w:t>
            </w:r>
          </w:p>
          <w:p w14:paraId="4B806886" w14:textId="4249640B" w:rsidR="000B67E0" w:rsidRPr="000B67E0" w:rsidRDefault="000B67E0" w:rsidP="000B67E0">
            <w:pPr>
              <w:pStyle w:val="ListParagraph"/>
              <w:numPr>
                <w:ilvl w:val="0"/>
                <w:numId w:val="11"/>
              </w:numPr>
              <w:spacing w:line="320" w:lineRule="exact"/>
              <w:rPr>
                <w:color w:val="auto"/>
                <w:sz w:val="28"/>
                <w:szCs w:val="28"/>
              </w:rPr>
            </w:pPr>
            <w:r w:rsidRPr="000B67E0">
              <w:rPr>
                <w:color w:val="auto"/>
                <w:sz w:val="28"/>
                <w:szCs w:val="28"/>
              </w:rPr>
              <w:t>doors are easily and independently opened by all users – such as not being heavy or difficult to open and that door handles are at an easily accessible height.</w:t>
            </w:r>
          </w:p>
        </w:tc>
      </w:tr>
    </w:tbl>
    <w:p w14:paraId="42789811" w14:textId="43A536E7" w:rsidR="000B67E0" w:rsidRPr="000B67E0" w:rsidRDefault="000B67E0" w:rsidP="000B67E0">
      <w:pPr>
        <w:tabs>
          <w:tab w:val="right" w:pos="10065"/>
        </w:tabs>
        <w:spacing w:before="360"/>
        <w:rPr>
          <w:i/>
          <w:iCs/>
          <w:color w:val="850C6C"/>
        </w:rPr>
      </w:pPr>
    </w:p>
    <w:sectPr w:rsidR="000B67E0" w:rsidRPr="000B67E0" w:rsidSect="00C07DFB">
      <w:headerReference w:type="first" r:id="rId11"/>
      <w:footerReference w:type="first" r:id="rId12"/>
      <w:type w:val="continuous"/>
      <w:pgSz w:w="11906" w:h="16838" w:code="9"/>
      <w:pgMar w:top="-1135" w:right="907" w:bottom="426" w:left="907" w:header="567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785D" w14:textId="77777777" w:rsidR="00985392" w:rsidRDefault="00985392" w:rsidP="00EF4574">
      <w:pPr>
        <w:spacing w:before="0" w:after="0" w:line="240" w:lineRule="auto"/>
      </w:pPr>
      <w:r>
        <w:separator/>
      </w:r>
    </w:p>
  </w:endnote>
  <w:endnote w:type="continuationSeparator" w:id="0">
    <w:p w14:paraId="470C09E3" w14:textId="77777777" w:rsidR="00985392" w:rsidRDefault="00985392" w:rsidP="00EF45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500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D2B1" w14:textId="62A0CBB1" w:rsidR="00C07DFB" w:rsidRPr="00C41CA4" w:rsidRDefault="00C07DFB" w:rsidP="00C07DFB">
    <w:pPr>
      <w:spacing w:before="1560"/>
      <w:ind w:left="3402"/>
      <w:rPr>
        <w:color w:val="auto"/>
        <w:szCs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47D970BC" wp14:editId="04CCDBC7">
              <wp:simplePos x="0" y="0"/>
              <wp:positionH relativeFrom="page">
                <wp:posOffset>537210</wp:posOffset>
              </wp:positionH>
              <wp:positionV relativeFrom="page">
                <wp:posOffset>8819515</wp:posOffset>
              </wp:positionV>
              <wp:extent cx="6459855" cy="0"/>
              <wp:effectExtent l="0" t="19050" r="55245" b="38100"/>
              <wp:wrapNone/>
              <wp:docPr id="2" name="Straight Connector 2" descr="background graphic line" title="background graphic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9855" cy="0"/>
                      </a:xfrm>
                      <a:prstGeom prst="line">
                        <a:avLst/>
                      </a:prstGeom>
                      <a:ln w="508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CDB58F" id="Straight Connector 2" o:spid="_x0000_s1026" alt="Title: background graphic line - Description: background graphic line" style="position:absolute;z-index:25166131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3pt,694.45pt" to="550.95pt,6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" strokecolor="#7e0e67 [3044]" strokeweight="4pt">
              <w10:wrap anchorx="page" anchory="page"/>
            </v:line>
          </w:pict>
        </mc:Fallback>
      </mc:AlternateContent>
    </w:r>
    <w:r w:rsidRPr="00E67F4B">
      <w:rPr>
        <w:noProof/>
        <w:sz w:val="28"/>
        <w:szCs w:val="28"/>
        <w:lang w:eastAsia="en-AU"/>
      </w:rPr>
      <w:drawing>
        <wp:anchor distT="0" distB="0" distL="114300" distR="114300" simplePos="0" relativeHeight="251658242" behindDoc="0" locked="0" layoutInCell="1" allowOverlap="1" wp14:anchorId="544B37CD" wp14:editId="4DB32489">
          <wp:simplePos x="0" y="0"/>
          <wp:positionH relativeFrom="margin">
            <wp:align>left</wp:align>
          </wp:positionH>
          <wp:positionV relativeFrom="paragraph">
            <wp:posOffset>1007110</wp:posOffset>
          </wp:positionV>
          <wp:extent cx="2002155" cy="953770"/>
          <wp:effectExtent l="0" t="0" r="0" b="0"/>
          <wp:wrapNone/>
          <wp:docPr id="8" name="Picture 8" descr="Australian Government Crest" title="Australian Government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C41CA4">
      <w:rPr>
        <w:color w:val="auto"/>
        <w:szCs w:val="24"/>
      </w:rPr>
      <w:t>JobAccess</w:t>
    </w:r>
    <w:proofErr w:type="spellEnd"/>
    <w:r w:rsidRPr="00C41CA4">
      <w:rPr>
        <w:color w:val="auto"/>
        <w:szCs w:val="24"/>
      </w:rPr>
      <w:t xml:space="preserve"> is the national hub for workplace and employment information for people with disability, employers and service providers.</w:t>
    </w:r>
  </w:p>
  <w:p w14:paraId="5D19AB0A" w14:textId="4DE59AC4" w:rsidR="00C07DFB" w:rsidRDefault="00C07DFB" w:rsidP="00C07DFB">
    <w:pPr>
      <w:pStyle w:val="Heading2"/>
    </w:pPr>
    <w:r>
      <w:t xml:space="preserve">1800 </w:t>
    </w:r>
    <w:r w:rsidRPr="00C07DFB">
      <w:t>464</w:t>
    </w:r>
    <w:r>
      <w:t xml:space="preserve"> 800</w:t>
    </w:r>
    <w:r>
      <w:tab/>
      <w:t>www.jobaccess.gov.au</w:t>
    </w:r>
  </w:p>
  <w:p w14:paraId="31C0ADD4" w14:textId="3390A5D1" w:rsidR="00C07DFB" w:rsidRDefault="00C07DFB" w:rsidP="00C07DFB">
    <w:pPr>
      <w:tabs>
        <w:tab w:val="right" w:pos="10065"/>
      </w:tabs>
      <w:spacing w:before="36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14540B37" wp14:editId="773EE7C3">
              <wp:simplePos x="0" y="0"/>
              <wp:positionH relativeFrom="page">
                <wp:posOffset>360045</wp:posOffset>
              </wp:positionH>
              <wp:positionV relativeFrom="page">
                <wp:posOffset>10247630</wp:posOffset>
              </wp:positionV>
              <wp:extent cx="6839585" cy="0"/>
              <wp:effectExtent l="0" t="19050" r="56515" b="38100"/>
              <wp:wrapNone/>
              <wp:docPr id="3" name="Straight Connector 3" descr="background graphic line" title="background graphic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ln w="508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22315F" id="Straight Connector 3" o:spid="_x0000_s1026" alt="Title: background graphic line - Description: background graphic line" style="position:absolute;z-index:25166029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06.9pt" to="566.9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" strokecolor="#7e0e67 [3044]" strokeweight="4pt">
              <w10:wrap anchorx="page" anchory="page"/>
            </v:line>
          </w:pict>
        </mc:Fallback>
      </mc:AlternateContent>
    </w:r>
    <w:r>
      <w:rPr>
        <w:rStyle w:val="Emphasis"/>
        <w:color w:val="850C6C"/>
      </w:rPr>
      <w:t>Accessibility checklist for employers</w:t>
    </w:r>
    <w:r w:rsidRPr="00347ED4">
      <w:rPr>
        <w:rStyle w:val="Emphasis"/>
        <w:color w:val="850C6C"/>
      </w:rPr>
      <w:t xml:space="preserve"> V.1.0 </w:t>
    </w:r>
    <w:r>
      <w:rPr>
        <w:rStyle w:val="Emphasis"/>
        <w:color w:val="850C6C"/>
      </w:rPr>
      <w:tab/>
    </w:r>
    <w:r w:rsidRPr="00B05232">
      <w:rPr>
        <w:rStyle w:val="Emphasis"/>
        <w:color w:val="850C6C"/>
      </w:rPr>
      <w:t>1892.06.16</w:t>
    </w:r>
  </w:p>
  <w:p w14:paraId="41BB610B" w14:textId="5383ADD9" w:rsidR="00C07DFB" w:rsidRDefault="00C07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61E4" w14:textId="77777777" w:rsidR="00985392" w:rsidRDefault="00985392" w:rsidP="00EF4574">
      <w:pPr>
        <w:spacing w:before="0" w:after="0" w:line="240" w:lineRule="auto"/>
      </w:pPr>
      <w:r>
        <w:separator/>
      </w:r>
    </w:p>
  </w:footnote>
  <w:footnote w:type="continuationSeparator" w:id="0">
    <w:p w14:paraId="6F7A511E" w14:textId="77777777" w:rsidR="00985392" w:rsidRDefault="00985392" w:rsidP="00EF45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EEBD" w14:textId="1788BF0A" w:rsidR="000705F9" w:rsidRDefault="005174E8" w:rsidP="006B22E4">
    <w:pPr>
      <w:pStyle w:val="Header"/>
      <w:tabs>
        <w:tab w:val="clear" w:pos="4513"/>
        <w:tab w:val="clear" w:pos="9026"/>
        <w:tab w:val="right" w:pos="10065"/>
      </w:tabs>
    </w:pPr>
    <w:r>
      <w:rPr>
        <w:noProof/>
        <w:lang w:eastAsia="en-AU"/>
      </w:rPr>
      <w:drawing>
        <wp:inline distT="0" distB="0" distL="0" distR="0" wp14:anchorId="0BFA4BEB" wp14:editId="106E1599">
          <wp:extent cx="3217515" cy="1075267"/>
          <wp:effectExtent l="0" t="0" r="2540" b="0"/>
          <wp:docPr id="9" name="Picture 9" descr="JobAccess Driving disability employ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JobAccess Driving disability employ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7515" cy="1075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B80"/>
    <w:multiLevelType w:val="multilevel"/>
    <w:tmpl w:val="AB240ED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0E1B58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C87AA3"/>
    <w:multiLevelType w:val="hybridMultilevel"/>
    <w:tmpl w:val="42A4D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5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6" w15:restartNumberingAfterBreak="0">
    <w:nsid w:val="73107305"/>
    <w:multiLevelType w:val="multilevel"/>
    <w:tmpl w:val="79262C7A"/>
    <w:styleLink w:val="BulletsList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278149869">
    <w:abstractNumId w:val="6"/>
  </w:num>
  <w:num w:numId="2" w16cid:durableId="790396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8241705">
    <w:abstractNumId w:val="0"/>
  </w:num>
  <w:num w:numId="4" w16cid:durableId="976374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9677477">
    <w:abstractNumId w:val="3"/>
  </w:num>
  <w:num w:numId="6" w16cid:durableId="14400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3899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0698795">
    <w:abstractNumId w:val="1"/>
  </w:num>
  <w:num w:numId="9" w16cid:durableId="643511530">
    <w:abstractNumId w:val="4"/>
  </w:num>
  <w:num w:numId="10" w16cid:durableId="1296445921">
    <w:abstractNumId w:val="5"/>
  </w:num>
  <w:num w:numId="11" w16cid:durableId="201275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6C"/>
    <w:rsid w:val="00010EB8"/>
    <w:rsid w:val="00012A6F"/>
    <w:rsid w:val="0002782F"/>
    <w:rsid w:val="00047174"/>
    <w:rsid w:val="00050B12"/>
    <w:rsid w:val="00054E4D"/>
    <w:rsid w:val="00060073"/>
    <w:rsid w:val="000705F9"/>
    <w:rsid w:val="00085711"/>
    <w:rsid w:val="000A197D"/>
    <w:rsid w:val="000B67E0"/>
    <w:rsid w:val="0011342E"/>
    <w:rsid w:val="001541EA"/>
    <w:rsid w:val="0016214C"/>
    <w:rsid w:val="001822AC"/>
    <w:rsid w:val="00196460"/>
    <w:rsid w:val="001A3682"/>
    <w:rsid w:val="001A7DDE"/>
    <w:rsid w:val="001C5B63"/>
    <w:rsid w:val="001E1DC0"/>
    <w:rsid w:val="001E6FA8"/>
    <w:rsid w:val="00201B81"/>
    <w:rsid w:val="00217FBF"/>
    <w:rsid w:val="00240254"/>
    <w:rsid w:val="00283D44"/>
    <w:rsid w:val="0028602A"/>
    <w:rsid w:val="0029009D"/>
    <w:rsid w:val="00292403"/>
    <w:rsid w:val="002C2585"/>
    <w:rsid w:val="002D4687"/>
    <w:rsid w:val="002D50EF"/>
    <w:rsid w:val="00301144"/>
    <w:rsid w:val="003061F1"/>
    <w:rsid w:val="00311F47"/>
    <w:rsid w:val="003148B7"/>
    <w:rsid w:val="003158C3"/>
    <w:rsid w:val="00316578"/>
    <w:rsid w:val="003274CD"/>
    <w:rsid w:val="00347ED4"/>
    <w:rsid w:val="0035119D"/>
    <w:rsid w:val="0035420B"/>
    <w:rsid w:val="00362D62"/>
    <w:rsid w:val="003809F7"/>
    <w:rsid w:val="0039358D"/>
    <w:rsid w:val="003959FC"/>
    <w:rsid w:val="003A3376"/>
    <w:rsid w:val="003B3FA3"/>
    <w:rsid w:val="003B4F12"/>
    <w:rsid w:val="003E7C93"/>
    <w:rsid w:val="0040158B"/>
    <w:rsid w:val="00423F31"/>
    <w:rsid w:val="0042695C"/>
    <w:rsid w:val="00431899"/>
    <w:rsid w:val="00474467"/>
    <w:rsid w:val="00486804"/>
    <w:rsid w:val="00486D22"/>
    <w:rsid w:val="00495CB5"/>
    <w:rsid w:val="004A02FD"/>
    <w:rsid w:val="004B203B"/>
    <w:rsid w:val="004B3775"/>
    <w:rsid w:val="004E058F"/>
    <w:rsid w:val="004E3B87"/>
    <w:rsid w:val="00510921"/>
    <w:rsid w:val="00510AD3"/>
    <w:rsid w:val="00513348"/>
    <w:rsid w:val="005166E8"/>
    <w:rsid w:val="005174E8"/>
    <w:rsid w:val="00533B5D"/>
    <w:rsid w:val="00584817"/>
    <w:rsid w:val="005A1F1B"/>
    <w:rsid w:val="005C1982"/>
    <w:rsid w:val="005F4FBF"/>
    <w:rsid w:val="00617677"/>
    <w:rsid w:val="00623BA1"/>
    <w:rsid w:val="006346BC"/>
    <w:rsid w:val="0066652A"/>
    <w:rsid w:val="0068036A"/>
    <w:rsid w:val="00682167"/>
    <w:rsid w:val="00682579"/>
    <w:rsid w:val="006A3365"/>
    <w:rsid w:val="006B22E4"/>
    <w:rsid w:val="006C42AF"/>
    <w:rsid w:val="00711D8E"/>
    <w:rsid w:val="00712672"/>
    <w:rsid w:val="00734E3F"/>
    <w:rsid w:val="00736985"/>
    <w:rsid w:val="00742FDA"/>
    <w:rsid w:val="007A0332"/>
    <w:rsid w:val="007B6200"/>
    <w:rsid w:val="007B6F69"/>
    <w:rsid w:val="007B6FA4"/>
    <w:rsid w:val="00801B9F"/>
    <w:rsid w:val="008104F2"/>
    <w:rsid w:val="0082796D"/>
    <w:rsid w:val="008426AC"/>
    <w:rsid w:val="00875F1E"/>
    <w:rsid w:val="00894A5F"/>
    <w:rsid w:val="008A730F"/>
    <w:rsid w:val="008D0FAE"/>
    <w:rsid w:val="009545B5"/>
    <w:rsid w:val="00985392"/>
    <w:rsid w:val="009A4B7C"/>
    <w:rsid w:val="009B4D3B"/>
    <w:rsid w:val="009C3718"/>
    <w:rsid w:val="009D318C"/>
    <w:rsid w:val="009D7407"/>
    <w:rsid w:val="009E0866"/>
    <w:rsid w:val="00A24A62"/>
    <w:rsid w:val="00A31C9F"/>
    <w:rsid w:val="00A55104"/>
    <w:rsid w:val="00AA5F32"/>
    <w:rsid w:val="00AC164A"/>
    <w:rsid w:val="00AF1058"/>
    <w:rsid w:val="00AF2050"/>
    <w:rsid w:val="00B0404A"/>
    <w:rsid w:val="00B05232"/>
    <w:rsid w:val="00B113F5"/>
    <w:rsid w:val="00B11DA0"/>
    <w:rsid w:val="00B13E92"/>
    <w:rsid w:val="00B66B14"/>
    <w:rsid w:val="00B707A8"/>
    <w:rsid w:val="00B96DCB"/>
    <w:rsid w:val="00BB205A"/>
    <w:rsid w:val="00BB26C5"/>
    <w:rsid w:val="00BC3098"/>
    <w:rsid w:val="00BF4DE6"/>
    <w:rsid w:val="00C07DFB"/>
    <w:rsid w:val="00C22E88"/>
    <w:rsid w:val="00C40AD2"/>
    <w:rsid w:val="00C41CA4"/>
    <w:rsid w:val="00C42CDE"/>
    <w:rsid w:val="00C95CDE"/>
    <w:rsid w:val="00C95E3F"/>
    <w:rsid w:val="00CA37B1"/>
    <w:rsid w:val="00CA7E67"/>
    <w:rsid w:val="00CB1959"/>
    <w:rsid w:val="00CB507A"/>
    <w:rsid w:val="00CD5CE5"/>
    <w:rsid w:val="00CE188E"/>
    <w:rsid w:val="00D0296C"/>
    <w:rsid w:val="00D2556C"/>
    <w:rsid w:val="00D27AF5"/>
    <w:rsid w:val="00D93AC4"/>
    <w:rsid w:val="00D948FE"/>
    <w:rsid w:val="00DB62EE"/>
    <w:rsid w:val="00DE49DE"/>
    <w:rsid w:val="00E302E6"/>
    <w:rsid w:val="00E3059B"/>
    <w:rsid w:val="00E357B7"/>
    <w:rsid w:val="00E53800"/>
    <w:rsid w:val="00E6081F"/>
    <w:rsid w:val="00E640F2"/>
    <w:rsid w:val="00E67F4B"/>
    <w:rsid w:val="00EA04B2"/>
    <w:rsid w:val="00EA20F3"/>
    <w:rsid w:val="00EA41E3"/>
    <w:rsid w:val="00EC15AE"/>
    <w:rsid w:val="00ED43D1"/>
    <w:rsid w:val="00EE29CD"/>
    <w:rsid w:val="00EE4EE1"/>
    <w:rsid w:val="00EF4574"/>
    <w:rsid w:val="00F1519E"/>
    <w:rsid w:val="00F2684E"/>
    <w:rsid w:val="00F729EF"/>
    <w:rsid w:val="00F77CAE"/>
    <w:rsid w:val="00F85F88"/>
    <w:rsid w:val="00F96BB9"/>
    <w:rsid w:val="00FA0907"/>
    <w:rsid w:val="00FB2277"/>
    <w:rsid w:val="00FC0C6D"/>
    <w:rsid w:val="00FC5ED0"/>
    <w:rsid w:val="00FD34E7"/>
    <w:rsid w:val="00F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E4728"/>
  <w15:docId w15:val="{4B3DDFEB-D954-41A5-AFFC-CD48E79A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9B"/>
    <w:pPr>
      <w:suppressAutoHyphens/>
      <w:spacing w:before="180" w:after="80" w:line="280" w:lineRule="exact"/>
      <w:jc w:val="both"/>
    </w:pPr>
    <w:rPr>
      <w:color w:val="850F6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5F9"/>
    <w:pPr>
      <w:keepNext/>
      <w:keepLines/>
      <w:spacing w:before="360" w:after="180" w:line="360" w:lineRule="exact"/>
      <w:contextualSpacing/>
      <w:outlineLvl w:val="0"/>
    </w:pPr>
    <w:rPr>
      <w:rFonts w:asciiTheme="majorHAnsi" w:eastAsiaTheme="majorEastAsia" w:hAnsiTheme="majorHAnsi" w:cstheme="majorBidi"/>
      <w:b/>
      <w:bCs/>
      <w:color w:val="850F6D" w:themeColor="text2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07DFB"/>
    <w:pPr>
      <w:tabs>
        <w:tab w:val="right" w:pos="10065"/>
      </w:tabs>
      <w:spacing w:before="240"/>
      <w:ind w:left="3360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A1F1B"/>
    <w:pPr>
      <w:spacing w:line="240" w:lineRule="exact"/>
      <w:outlineLvl w:val="2"/>
    </w:pPr>
    <w:rPr>
      <w:b w:val="0"/>
      <w:bCs w:val="0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705F9"/>
    <w:pPr>
      <w:spacing w:line="280" w:lineRule="exact"/>
      <w:outlineLvl w:val="3"/>
    </w:pPr>
    <w:rPr>
      <w:b/>
      <w:i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623BA1"/>
    <w:pPr>
      <w:outlineLvl w:val="4"/>
    </w:pPr>
    <w:rPr>
      <w:i w:val="0"/>
      <w:color w:val="630B51" w:themeColor="accent1" w:themeShade="BF"/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486804"/>
    <w:pPr>
      <w:spacing w:before="40"/>
      <w:outlineLvl w:val="5"/>
    </w:pPr>
    <w:rPr>
      <w:color w:val="420736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486804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486804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486804"/>
    <w:pPr>
      <w:outlineLvl w:val="8"/>
    </w:pPr>
    <w:rPr>
      <w:i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F9"/>
    <w:rPr>
      <w:rFonts w:asciiTheme="majorHAnsi" w:eastAsiaTheme="majorEastAsia" w:hAnsiTheme="majorHAnsi" w:cstheme="majorBidi"/>
      <w:b/>
      <w:bCs/>
      <w:color w:val="850F6D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7DFB"/>
    <w:rPr>
      <w:rFonts w:asciiTheme="majorHAnsi" w:eastAsiaTheme="majorEastAsia" w:hAnsiTheme="majorHAnsi" w:cstheme="majorBidi"/>
      <w:b/>
      <w:bCs/>
      <w:color w:val="850F6D" w:themeColor="tex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A1F1B"/>
    <w:rPr>
      <w:rFonts w:asciiTheme="majorHAnsi" w:eastAsiaTheme="majorEastAsia" w:hAnsiTheme="majorHAnsi" w:cstheme="majorBidi"/>
      <w:b/>
      <w:bCs/>
      <w:color w:val="5E6167" w:themeColor="accent2"/>
      <w:sz w:val="24"/>
      <w:szCs w:val="26"/>
    </w:rPr>
  </w:style>
  <w:style w:type="paragraph" w:customStyle="1" w:styleId="NormalIndented">
    <w:name w:val="Normal Indented"/>
    <w:basedOn w:val="Normal"/>
    <w:qFormat/>
    <w:rsid w:val="00D0296C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5A1F1B"/>
    <w:pPr>
      <w:spacing w:before="0" w:after="120" w:line="720" w:lineRule="exact"/>
    </w:pPr>
    <w:rPr>
      <w:kern w:val="28"/>
      <w:sz w:val="7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1F1B"/>
    <w:rPr>
      <w:rFonts w:asciiTheme="majorHAnsi" w:eastAsiaTheme="majorEastAsia" w:hAnsiTheme="majorHAnsi" w:cstheme="majorBidi"/>
      <w:b/>
      <w:bCs/>
      <w:color w:val="850F6D" w:themeColor="text2"/>
      <w:kern w:val="28"/>
      <w:sz w:val="70"/>
      <w:szCs w:val="52"/>
    </w:rPr>
  </w:style>
  <w:style w:type="paragraph" w:styleId="Subtitle">
    <w:name w:val="Subtitle"/>
    <w:basedOn w:val="Title"/>
    <w:next w:val="Normal"/>
    <w:link w:val="SubtitleChar"/>
    <w:uiPriority w:val="11"/>
    <w:qFormat/>
    <w:rsid w:val="00B66B14"/>
    <w:pPr>
      <w:numPr>
        <w:ilvl w:val="1"/>
      </w:numPr>
      <w:spacing w:before="120" w:after="1000" w:line="360" w:lineRule="exact"/>
    </w:pPr>
    <w:rPr>
      <w:iCs/>
      <w:color w:val="5E6167" w:themeColor="accent2"/>
      <w:sz w:val="3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6B14"/>
    <w:rPr>
      <w:rFonts w:asciiTheme="majorHAnsi" w:eastAsiaTheme="majorEastAsia" w:hAnsiTheme="majorHAnsi" w:cstheme="majorBidi"/>
      <w:b/>
      <w:bCs/>
      <w:iCs/>
      <w:color w:val="5E6167" w:themeColor="accent2"/>
      <w:kern w:val="28"/>
      <w:sz w:val="34"/>
      <w:szCs w:val="24"/>
    </w:rPr>
  </w:style>
  <w:style w:type="paragraph" w:customStyle="1" w:styleId="Bullet1">
    <w:name w:val="Bullet 1"/>
    <w:basedOn w:val="Normal"/>
    <w:qFormat/>
    <w:rsid w:val="000705F9"/>
    <w:pPr>
      <w:numPr>
        <w:numId w:val="1"/>
      </w:numPr>
      <w:spacing w:before="120"/>
    </w:pPr>
  </w:style>
  <w:style w:type="paragraph" w:customStyle="1" w:styleId="Bullet2">
    <w:name w:val="Bullet 2"/>
    <w:basedOn w:val="Bullet1"/>
    <w:qFormat/>
    <w:rsid w:val="00F2684E"/>
    <w:pPr>
      <w:numPr>
        <w:ilvl w:val="1"/>
      </w:numPr>
    </w:pPr>
  </w:style>
  <w:style w:type="paragraph" w:customStyle="1" w:styleId="Bullet3">
    <w:name w:val="Bullet 3"/>
    <w:basedOn w:val="Bullet2"/>
    <w:qFormat/>
    <w:rsid w:val="00F2684E"/>
    <w:pPr>
      <w:numPr>
        <w:ilvl w:val="2"/>
      </w:numPr>
    </w:pPr>
  </w:style>
  <w:style w:type="paragraph" w:customStyle="1" w:styleId="NumberedList1">
    <w:name w:val="Numbered List 1"/>
    <w:basedOn w:val="Normal"/>
    <w:qFormat/>
    <w:rsid w:val="000705F9"/>
    <w:pPr>
      <w:numPr>
        <w:numId w:val="3"/>
      </w:numPr>
      <w:spacing w:before="120"/>
    </w:pPr>
  </w:style>
  <w:style w:type="paragraph" w:customStyle="1" w:styleId="NumberedList2">
    <w:name w:val="Numbered List 2"/>
    <w:basedOn w:val="NumberedList1"/>
    <w:qFormat/>
    <w:rsid w:val="00F2684E"/>
    <w:pPr>
      <w:numPr>
        <w:ilvl w:val="1"/>
      </w:numPr>
    </w:pPr>
  </w:style>
  <w:style w:type="paragraph" w:customStyle="1" w:styleId="NumberedList3">
    <w:name w:val="Numbered List 3"/>
    <w:basedOn w:val="NumberedList2"/>
    <w:qFormat/>
    <w:rsid w:val="00F2684E"/>
    <w:pPr>
      <w:numPr>
        <w:ilvl w:val="2"/>
      </w:numPr>
    </w:pPr>
  </w:style>
  <w:style w:type="numbering" w:customStyle="1" w:styleId="BulletsList">
    <w:name w:val="Bullets List"/>
    <w:uiPriority w:val="99"/>
    <w:rsid w:val="00F2684E"/>
    <w:pPr>
      <w:numPr>
        <w:numId w:val="1"/>
      </w:numPr>
    </w:pPr>
  </w:style>
  <w:style w:type="numbering" w:customStyle="1" w:styleId="Numberedlist">
    <w:name w:val="Numbered list"/>
    <w:uiPriority w:val="99"/>
    <w:rsid w:val="00F2684E"/>
    <w:pPr>
      <w:numPr>
        <w:numId w:val="3"/>
      </w:numPr>
    </w:pPr>
  </w:style>
  <w:style w:type="numbering" w:customStyle="1" w:styleId="HeadingsList">
    <w:name w:val="Headings List"/>
    <w:uiPriority w:val="99"/>
    <w:rsid w:val="001E1DC0"/>
    <w:pPr>
      <w:numPr>
        <w:numId w:val="5"/>
      </w:numPr>
    </w:pPr>
  </w:style>
  <w:style w:type="table" w:customStyle="1" w:styleId="PlainTable21">
    <w:name w:val="Plain Table 21"/>
    <w:basedOn w:val="TableNormal"/>
    <w:uiPriority w:val="42"/>
    <w:rsid w:val="00314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5119D"/>
    <w:pPr>
      <w:suppressAutoHyphens w:val="0"/>
      <w:spacing w:after="0" w:line="259" w:lineRule="auto"/>
      <w:contextualSpacing w:val="0"/>
      <w:outlineLvl w:val="9"/>
    </w:pPr>
    <w:rPr>
      <w:b w:val="0"/>
      <w:bCs w:val="0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705F9"/>
    <w:rPr>
      <w:rFonts w:asciiTheme="majorHAnsi" w:eastAsiaTheme="majorEastAsia" w:hAnsiTheme="majorHAnsi" w:cstheme="majorBidi"/>
      <w:bCs/>
      <w:i/>
      <w:iCs/>
      <w:color w:val="5E6167" w:themeColor="accent2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E4EE1"/>
    <w:pPr>
      <w:spacing w:after="100"/>
      <w:ind w:right="454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E4EE1"/>
    <w:pPr>
      <w:spacing w:after="100"/>
      <w:ind w:left="199" w:right="454"/>
    </w:pPr>
  </w:style>
  <w:style w:type="paragraph" w:styleId="TOC3">
    <w:name w:val="toc 3"/>
    <w:basedOn w:val="Normal"/>
    <w:next w:val="Normal"/>
    <w:autoRedefine/>
    <w:uiPriority w:val="39"/>
    <w:unhideWhenUsed/>
    <w:rsid w:val="0035119D"/>
    <w:pPr>
      <w:spacing w:after="100"/>
      <w:ind w:left="400"/>
    </w:pPr>
  </w:style>
  <w:style w:type="paragraph" w:styleId="Header">
    <w:name w:val="header"/>
    <w:basedOn w:val="Normal"/>
    <w:link w:val="HeaderChar"/>
    <w:uiPriority w:val="99"/>
    <w:unhideWhenUsed/>
    <w:rsid w:val="00B96DCB"/>
    <w:pPr>
      <w:tabs>
        <w:tab w:val="center" w:pos="4513"/>
        <w:tab w:val="right" w:pos="9026"/>
      </w:tabs>
      <w:spacing w:before="0" w:after="0" w:line="240" w:lineRule="auto"/>
    </w:pPr>
    <w:rPr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660"/>
    </w:pPr>
    <w:rPr>
      <w:rFonts w:eastAsiaTheme="minorEastAsia"/>
      <w:sz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880"/>
    </w:pPr>
    <w:rPr>
      <w:rFonts w:eastAsiaTheme="minorEastAsia"/>
      <w:sz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100"/>
    </w:pPr>
    <w:rPr>
      <w:rFonts w:eastAsiaTheme="minorEastAsia"/>
      <w:sz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320"/>
    </w:pPr>
    <w:rPr>
      <w:rFonts w:eastAsiaTheme="minorEastAsia"/>
      <w:sz w:val="22"/>
      <w:lang w:eastAsia="en-AU"/>
    </w:rPr>
  </w:style>
  <w:style w:type="numbering" w:customStyle="1" w:styleId="TableHeadingNumbers">
    <w:name w:val="Table Heading Numbers"/>
    <w:uiPriority w:val="99"/>
    <w:rsid w:val="00FE6D51"/>
    <w:pPr>
      <w:numPr>
        <w:numId w:val="9"/>
      </w:numPr>
    </w:pPr>
  </w:style>
  <w:style w:type="paragraph" w:styleId="TOC8">
    <w:name w:val="toc 8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540"/>
    </w:pPr>
    <w:rPr>
      <w:rFonts w:eastAsiaTheme="minorEastAsia"/>
      <w:sz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760"/>
    </w:pPr>
    <w:rPr>
      <w:rFonts w:eastAsiaTheme="minorEastAsia"/>
      <w:sz w:val="22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spacing w:after="0"/>
      <w:ind w:left="907" w:hanging="907"/>
    </w:pPr>
  </w:style>
  <w:style w:type="paragraph" w:customStyle="1" w:styleId="IntroPara">
    <w:name w:val="Intro Para"/>
    <w:basedOn w:val="Normal"/>
    <w:qFormat/>
    <w:rsid w:val="000705F9"/>
    <w:pPr>
      <w:spacing w:before="240" w:after="240" w:line="280" w:lineRule="atLeast"/>
    </w:pPr>
    <w:rPr>
      <w:color w:val="850F6D" w:themeColor="text2"/>
    </w:rPr>
  </w:style>
  <w:style w:type="table" w:styleId="TableGrid">
    <w:name w:val="Table Grid"/>
    <w:basedOn w:val="TableNormal"/>
    <w:uiPriority w:val="59"/>
    <w:rsid w:val="0031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96DCB"/>
    <w:rPr>
      <w:color w:val="5E6167" w:themeColor="accent2"/>
      <w:sz w:val="20"/>
    </w:rPr>
  </w:style>
  <w:style w:type="numbering" w:customStyle="1" w:styleId="FigureTitles">
    <w:name w:val="Figure Titles"/>
    <w:uiPriority w:val="99"/>
    <w:rsid w:val="006346BC"/>
    <w:pPr>
      <w:numPr>
        <w:numId w:val="10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FE6D51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FE6D51"/>
    <w:rPr>
      <w:b/>
      <w:bCs/>
    </w:rPr>
  </w:style>
  <w:style w:type="character" w:styleId="Emphasis">
    <w:name w:val="Emphasis"/>
    <w:basedOn w:val="DefaultParagraphFont"/>
    <w:uiPriority w:val="20"/>
    <w:qFormat/>
    <w:rsid w:val="009D740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804"/>
    <w:rPr>
      <w:rFonts w:asciiTheme="majorHAnsi" w:eastAsiaTheme="majorEastAsia" w:hAnsiTheme="majorHAnsi" w:cstheme="majorBidi"/>
      <w:bCs/>
      <w:iCs/>
      <w:color w:val="630B51" w:themeColor="accent1" w:themeShade="BF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0705F9"/>
    <w:pPr>
      <w:spacing w:before="240" w:after="120"/>
    </w:pPr>
    <w:rPr>
      <w:b/>
      <w:iCs/>
      <w:color w:val="000000" w:themeColor="text1"/>
      <w:szCs w:val="18"/>
    </w:rPr>
  </w:style>
  <w:style w:type="paragraph" w:styleId="Footer">
    <w:name w:val="footer"/>
    <w:basedOn w:val="Normal"/>
    <w:link w:val="FooterChar"/>
    <w:uiPriority w:val="99"/>
    <w:unhideWhenUsed/>
    <w:rsid w:val="00B96DCB"/>
    <w:pPr>
      <w:tabs>
        <w:tab w:val="right" w:pos="10093"/>
      </w:tabs>
      <w:spacing w:before="120"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96DCB"/>
    <w:rPr>
      <w:color w:val="5E6167" w:themeColor="accen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04"/>
    <w:rPr>
      <w:rFonts w:asciiTheme="majorHAnsi" w:eastAsiaTheme="majorEastAsia" w:hAnsiTheme="majorHAnsi" w:cstheme="majorBidi"/>
      <w:bCs/>
      <w:iCs/>
      <w:color w:val="420736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04"/>
    <w:rPr>
      <w:rFonts w:asciiTheme="majorHAnsi" w:eastAsiaTheme="majorEastAsia" w:hAnsiTheme="majorHAnsi" w:cstheme="majorBidi"/>
      <w:bCs/>
      <w:i/>
      <w:color w:val="420736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04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04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E5"/>
    <w:rPr>
      <w:rFonts w:ascii="Tahoma" w:hAnsi="Tahoma" w:cs="Tahoma"/>
      <w:color w:val="5E6167" w:themeColor="accent2"/>
      <w:sz w:val="16"/>
      <w:szCs w:val="16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rsid w:val="00CD5CE5"/>
    <w:pPr>
      <w:suppressAutoHyphens w:val="0"/>
      <w:spacing w:after="360"/>
      <w:contextualSpacing/>
    </w:pPr>
    <w:rPr>
      <w:color w:val="850F6D" w:themeColor="text2"/>
      <w:sz w:val="21"/>
      <w:lang w:val="en-US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  <w:rsid w:val="00CD5CE5"/>
    <w:rPr>
      <w:color w:val="850F6D" w:themeColor="text2"/>
      <w:sz w:val="21"/>
      <w:lang w:val="en-US"/>
    </w:rPr>
  </w:style>
  <w:style w:type="paragraph" w:styleId="NoSpacing">
    <w:name w:val="No Spacing"/>
    <w:uiPriority w:val="1"/>
    <w:qFormat/>
    <w:rsid w:val="00CD5CE5"/>
    <w:pPr>
      <w:suppressAutoHyphens/>
      <w:spacing w:after="0" w:line="240" w:lineRule="auto"/>
    </w:pPr>
    <w:rPr>
      <w:color w:val="5E6167" w:themeColor="accent2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5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104"/>
    <w:rPr>
      <w:color w:val="5E6167" w:themeColor="accen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104"/>
    <w:rPr>
      <w:b/>
      <w:bCs/>
      <w:color w:val="5E616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10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S JobAccess">
      <a:dk1>
        <a:sysClr val="windowText" lastClr="000000"/>
      </a:dk1>
      <a:lt1>
        <a:sysClr val="window" lastClr="FFFFFF"/>
      </a:lt1>
      <a:dk2>
        <a:srgbClr val="850F6D"/>
      </a:dk2>
      <a:lt2>
        <a:srgbClr val="EEECE1"/>
      </a:lt2>
      <a:accent1>
        <a:srgbClr val="850F6D"/>
      </a:accent1>
      <a:accent2>
        <a:srgbClr val="5E6167"/>
      </a:accent2>
      <a:accent3>
        <a:srgbClr val="00A5E8"/>
      </a:accent3>
      <a:accent4>
        <a:srgbClr val="8064A2"/>
      </a:accent4>
      <a:accent5>
        <a:srgbClr val="9BBB59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ad6e6-14a6-4d9b-90e8-a4c8dbd97ed7" xsi:nil="true"/>
    <lcf76f155ced4ddcb4097134ff3c332f xmlns="178084fd-78ef-4070-a466-936eddb55aac">
      <Terms xmlns="http://schemas.microsoft.com/office/infopath/2007/PartnerControls"/>
    </lcf76f155ced4ddcb4097134ff3c332f>
    <ARC xmlns="178084fd-78ef-4070-a466-936eddb55aac" xsi:nil="true"/>
    <Owner xmlns="178084fd-78ef-4070-a466-936eddb55aac">
      <UserInfo>
        <DisplayName/>
        <AccountId xsi:nil="true"/>
        <AccountType/>
      </UserInfo>
    </Owner>
    <Statuss xmlns="178084fd-78ef-4070-a466-936eddb55aac" xsi:nil="true"/>
    <Status_x003a_ xmlns="178084fd-78ef-4070-a466-936eddb55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76F24DFD374D9FDBBEE3ABC4327E" ma:contentTypeVersion="23" ma:contentTypeDescription="Create a new document." ma:contentTypeScope="" ma:versionID="c40076a3be86eb05b22039616f3b3524">
  <xsd:schema xmlns:xsd="http://www.w3.org/2001/XMLSchema" xmlns:xs="http://www.w3.org/2001/XMLSchema" xmlns:p="http://schemas.microsoft.com/office/2006/metadata/properties" xmlns:ns2="178084fd-78ef-4070-a466-936eddb55aac" xmlns:ns3="ecead6e6-14a6-4d9b-90e8-a4c8dbd97ed7" targetNamespace="http://schemas.microsoft.com/office/2006/metadata/properties" ma:root="true" ma:fieldsID="b8ebd801fbaa9d8395fe0ca8f2820e18" ns2:_="" ns3:_="">
    <xsd:import namespace="178084fd-78ef-4070-a466-936eddb55aac"/>
    <xsd:import namespace="ecead6e6-14a6-4d9b-90e8-a4c8dbd97ed7"/>
    <xsd:element name="properties">
      <xsd:complexType>
        <xsd:sequence>
          <xsd:element name="documentManagement">
            <xsd:complexType>
              <xsd:all>
                <xsd:element ref="ns2:Statuss" minOccurs="0"/>
                <xsd:element ref="ns2:Owner" minOccurs="0"/>
                <xsd:element ref="ns2:ARC" minOccurs="0"/>
                <xsd:element ref="ns2:Status_x003a_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084fd-78ef-4070-a466-936eddb55aac" elementFormDefault="qualified">
    <xsd:import namespace="http://schemas.microsoft.com/office/2006/documentManagement/types"/>
    <xsd:import namespace="http://schemas.microsoft.com/office/infopath/2007/PartnerControls"/>
    <xsd:element name="Statuss" ma:index="3" nillable="true" ma:displayName="Status:" ma:description="Ready for review,&#10;Cleared,&#10;Further edits required." ma:format="Dropdown" ma:internalName="Statuss" ma:readOnly="false">
      <xsd:simpleType>
        <xsd:restriction base="dms:Text">
          <xsd:maxLength value="255"/>
        </xsd:restriction>
      </xsd:simpleType>
    </xsd:element>
    <xsd:element name="Owner" ma:index="4" nillable="true" ma:displayName="Owner" ma:description="who created the doc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" ma:index="5" nillable="true" ma:displayName="ARC #" ma:description="ARC reference number" ma:format="Dropdown" ma:internalName="ARC" ma:readOnly="false">
      <xsd:simpleType>
        <xsd:restriction base="dms:Text">
          <xsd:maxLength value="255"/>
        </xsd:restriction>
      </xsd:simpleType>
    </xsd:element>
    <xsd:element name="Status_x003a_" ma:index="6" nillable="true" ma:displayName="Notes" ma:format="Dropdown" ma:internalName="Status_x003a_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ad6e6-14a6-4d9b-90e8-a4c8dbd97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878ede0b-9b7d-4a60-bb03-6e59d2895371}" ma:internalName="TaxCatchAll" ma:readOnly="false" ma:showField="CatchAllData" ma:web="ecead6e6-14a6-4d9b-90e8-a4c8dbd97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3CF7A-988D-44C2-A76C-7B144AFED6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725B1-40A8-4085-B8E2-10C1A1D490B4}">
  <ds:schemaRefs>
    <ds:schemaRef ds:uri="http://schemas.microsoft.com/office/2006/metadata/properties"/>
    <ds:schemaRef ds:uri="http://schemas.microsoft.com/office/infopath/2007/PartnerControls"/>
    <ds:schemaRef ds:uri="ecead6e6-14a6-4d9b-90e8-a4c8dbd97ed7"/>
    <ds:schemaRef ds:uri="178084fd-78ef-4070-a466-936eddb55aac"/>
  </ds:schemaRefs>
</ds:datastoreItem>
</file>

<file path=customXml/itemProps3.xml><?xml version="1.0" encoding="utf-8"?>
<ds:datastoreItem xmlns:ds="http://schemas.openxmlformats.org/officeDocument/2006/customXml" ds:itemID="{DB18DE98-C462-49E9-95F0-C22B6DFB1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AD414-F65D-49C5-9311-50258B8C5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084fd-78ef-4070-a466-936eddb55aac"/>
    <ds:schemaRef ds:uri="ecead6e6-14a6-4d9b-90e8-a4c8dbd97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381</Words>
  <Characters>2226</Characters>
  <Application>Microsoft Office Word</Application>
  <DocSecurity>0</DocSecurity>
  <Lines>70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checklist for employers</vt:lpstr>
    </vt:vector>
  </TitlesOfParts>
  <Company>FaHCSIA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checklist for employers</dc:title>
  <dc:creator>Ben</dc:creator>
  <cp:keywords>[SEC=OFFICIAL]</cp:keywords>
  <cp:lastModifiedBy>MILLER, Vicky</cp:lastModifiedBy>
  <cp:revision>11</cp:revision>
  <cp:lastPrinted>2013-10-29T09:49:00Z</cp:lastPrinted>
  <dcterms:created xsi:type="dcterms:W3CDTF">2025-10-16T00:55:00Z</dcterms:created>
  <dcterms:modified xsi:type="dcterms:W3CDTF">2025-10-30T21:41:00Z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v=2024.1;a=SHA256;h=508B2B15F913B63A565313C7A3E160D3FECC0A97727D0F05DA11CCAEF46F9EDD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2024-11-07T01:10:23Z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3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2024-11-07T01:10:23Z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7347837e573a4a0e8500147103156f85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0DD8ABEF265912D6621FF293CF3D7CFABEC45F40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5ABE72BC7433452FA1EAF662391B54EA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9871F6CFFBF84B5DD096BCB24488EABDE9250CEAA716568F68B24D42DED533FD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2024.1</vt:lpwstr>
  </property>
  <property fmtid="{D5CDD505-2E9C-101B-9397-08002B2CF9AE}" pid="31" name="PM_Hash_Salt_Prev">
    <vt:lpwstr>CF7192ECFE954536E8923224594C50FB</vt:lpwstr>
  </property>
  <property fmtid="{D5CDD505-2E9C-101B-9397-08002B2CF9AE}" pid="32" name="PM_Hash_Salt">
    <vt:lpwstr>347853C8A801C958BF7F51CFD39A867E</vt:lpwstr>
  </property>
  <property fmtid="{D5CDD505-2E9C-101B-9397-08002B2CF9AE}" pid="33" name="PM_Hash_SHA1">
    <vt:lpwstr>E8EF24B439559A96A7B382B7E2270B2453456D7E</vt:lpwstr>
  </property>
  <property fmtid="{D5CDD505-2E9C-101B-9397-08002B2CF9AE}" pid="34" name="ContentTypeId">
    <vt:lpwstr>0x01010026E276F24DFD374D9FDBBEE3ABC4327E</vt:lpwstr>
  </property>
  <property fmtid="{D5CDD505-2E9C-101B-9397-08002B2CF9AE}" pid="35" name="MediaServiceImageTags">
    <vt:lpwstr/>
  </property>
  <property fmtid="{D5CDD505-2E9C-101B-9397-08002B2CF9AE}" pid="36" name="PM_DowngradeTo">
    <vt:lpwstr/>
  </property>
  <property fmtid="{D5CDD505-2E9C-101B-9397-08002B2CF9AE}" pid="37" name="PM_Expires">
    <vt:lpwstr/>
  </property>
  <property fmtid="{D5CDD505-2E9C-101B-9397-08002B2CF9AE}" pid="38" name="PM_DownTo">
    <vt:lpwstr/>
  </property>
  <property fmtid="{D5CDD505-2E9C-101B-9397-08002B2CF9AE}" pid="39" name="PM_SecurityClassification_Prev">
    <vt:lpwstr>OFFICIAL</vt:lpwstr>
  </property>
  <property fmtid="{D5CDD505-2E9C-101B-9397-08002B2CF9AE}" pid="40" name="PM_Qualifier_Prev">
    <vt:lpwstr/>
  </property>
</Properties>
</file>