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A80AF4" w14:textId="77777777" w:rsidR="004E058F" w:rsidRPr="00B65461" w:rsidRDefault="00FC310A" w:rsidP="00B65461">
      <w:pPr>
        <w:pStyle w:val="Title"/>
        <w:jc w:val="left"/>
        <w:rPr>
          <w:sz w:val="60"/>
          <w:szCs w:val="60"/>
        </w:rPr>
      </w:pPr>
      <w:r w:rsidRPr="00B65461">
        <w:rPr>
          <w:sz w:val="60"/>
          <w:szCs w:val="60"/>
        </w:rPr>
        <w:t>Employing people with disability</w:t>
      </w:r>
    </w:p>
    <w:p w14:paraId="58B908E2" w14:textId="77777777" w:rsidR="00B65461" w:rsidRPr="00B65461" w:rsidRDefault="000467FE" w:rsidP="00B65461">
      <w:r w:rsidRPr="00B65461">
        <w:rPr>
          <w:noProof/>
          <w:sz w:val="60"/>
          <w:szCs w:val="60"/>
          <w:lang w:eastAsia="en-AU"/>
        </w:rPr>
        <w:drawing>
          <wp:anchor distT="0" distB="0" distL="114300" distR="114300" simplePos="0" relativeHeight="251658240" behindDoc="0" locked="0" layoutInCell="1" allowOverlap="1" wp14:anchorId="67D0C90E" wp14:editId="4FBE003E">
            <wp:simplePos x="0" y="0"/>
            <wp:positionH relativeFrom="column">
              <wp:posOffset>3366770</wp:posOffset>
            </wp:positionH>
            <wp:positionV relativeFrom="paragraph">
              <wp:posOffset>491490</wp:posOffset>
            </wp:positionV>
            <wp:extent cx="2994660" cy="1994535"/>
            <wp:effectExtent l="57150" t="57150" r="53340" b="62865"/>
            <wp:wrapSquare wrapText="bothSides"/>
            <wp:docPr id="4" name="Picture 4" descr="Image depicting a male." title="JobAcces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c0040\Desktop\JobAccess English Information Sheet\Images\DSS+CBR-2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94660" cy="1994535"/>
                    </a:xfrm>
                    <a:prstGeom prst="rect">
                      <a:avLst/>
                    </a:prstGeom>
                    <a:noFill/>
                    <a:ln w="50800">
                      <a:solidFill>
                        <a:schemeClr val="accent1"/>
                      </a:solidFill>
                    </a:ln>
                  </pic:spPr>
                </pic:pic>
              </a:graphicData>
            </a:graphic>
            <wp14:sizeRelH relativeFrom="page">
              <wp14:pctWidth>0</wp14:pctWidth>
            </wp14:sizeRelH>
            <wp14:sizeRelV relativeFrom="page">
              <wp14:pctHeight>0</wp14:pctHeight>
            </wp14:sizeRelV>
          </wp:anchor>
        </w:drawing>
      </w:r>
      <w:r w:rsidR="00B65461" w:rsidRPr="00B65461">
        <w:t>There are business benefits when you employ a person with disability— benefits beyond just filling a job. These benefits are supported by Australian and international studies. Employees with disability are:</w:t>
      </w:r>
    </w:p>
    <w:p w14:paraId="4D96A290" w14:textId="77777777" w:rsidR="00B65461" w:rsidRPr="00B65461" w:rsidRDefault="00B65461" w:rsidP="00B65461">
      <w:pPr>
        <w:pStyle w:val="Bullet1"/>
      </w:pPr>
      <w:r w:rsidRPr="00965395">
        <w:rPr>
          <w:rStyle w:val="Strong"/>
        </w:rPr>
        <w:t>Reliable</w:t>
      </w:r>
      <w:r w:rsidRPr="00B65461">
        <w:t xml:space="preserve"> - people with disability take fewer days off, take less sick leave and have a higher retention rate than other workers.</w:t>
      </w:r>
    </w:p>
    <w:p w14:paraId="26E74DB3" w14:textId="77777777" w:rsidR="00B65461" w:rsidRPr="00B65461" w:rsidRDefault="00B65461" w:rsidP="00B65461">
      <w:pPr>
        <w:pStyle w:val="Bullet1"/>
      </w:pPr>
      <w:r w:rsidRPr="00965395">
        <w:rPr>
          <w:rStyle w:val="Strong"/>
        </w:rPr>
        <w:t>Productive</w:t>
      </w:r>
      <w:r w:rsidRPr="00B65461">
        <w:t xml:space="preserve"> - once in the right job, people with disability perform equally as well as other employees.</w:t>
      </w:r>
    </w:p>
    <w:p w14:paraId="129C8846" w14:textId="77777777" w:rsidR="00B65461" w:rsidRPr="00B65461" w:rsidRDefault="00B65461" w:rsidP="00B65461">
      <w:pPr>
        <w:pStyle w:val="Bullet1"/>
      </w:pPr>
      <w:r w:rsidRPr="00965395">
        <w:rPr>
          <w:rStyle w:val="Strong"/>
        </w:rPr>
        <w:t>Affordable</w:t>
      </w:r>
      <w:r w:rsidRPr="00B65461">
        <w:t xml:space="preserve"> - recruitment, insurance cover and compensation costs are lower. People with disability have fewer compensation incidents and accidents at work in comparison to other employees.</w:t>
      </w:r>
    </w:p>
    <w:p w14:paraId="1A249A68" w14:textId="77777777" w:rsidR="00B65461" w:rsidRPr="00B65461" w:rsidRDefault="00B65461" w:rsidP="00E53DDA">
      <w:pPr>
        <w:pStyle w:val="Bullet1"/>
      </w:pPr>
      <w:r w:rsidRPr="00965395">
        <w:rPr>
          <w:rStyle w:val="Strong"/>
        </w:rPr>
        <w:t>Good for business</w:t>
      </w:r>
      <w:r w:rsidRPr="00B65461">
        <w:t xml:space="preserve"> - People with disability build strong relationships with customers, and boost staff morale and loyalty by helping create a diverse workforce. There are real cost savings through reduced turnover, recruitment and retraining costs. Employing people with disability contributes to the organisation’s overall diversity. It enhances the company’s image among its staff, customers and community with positive benefits to the employer brand. Being a disability friendly organisation is a good way to promote your business.</w:t>
      </w:r>
    </w:p>
    <w:p w14:paraId="09444B5F" w14:textId="77777777" w:rsidR="00BD6D14" w:rsidRDefault="00BD6D14" w:rsidP="00E53DDA">
      <w:pPr>
        <w:pStyle w:val="Heading1"/>
        <w:spacing w:before="240" w:after="240"/>
        <w:rPr>
          <w:sz w:val="16"/>
          <w:szCs w:val="16"/>
        </w:rPr>
      </w:pPr>
      <w:bookmarkStart w:id="0" w:name="_GoBack"/>
      <w:commentRangeStart w:id="1"/>
      <w:r w:rsidRPr="00BD6D14">
        <w:t>Managing access requirements</w:t>
      </w:r>
      <w:r w:rsidRPr="00BD6D14" w:rsidDel="00BD6D14">
        <w:t xml:space="preserve"> </w:t>
      </w:r>
    </w:p>
    <w:p w14:paraId="1C0C28D9" w14:textId="77777777" w:rsidR="00E53DDA" w:rsidRDefault="00E53DDA" w:rsidP="00E53DDA">
      <w:pPr>
        <w:pStyle w:val="Heading1"/>
        <w:spacing w:beforeLines="600" w:before="1440" w:after="80" w:line="280" w:lineRule="exact"/>
        <w:rPr>
          <w:rFonts w:asciiTheme="minorHAnsi" w:eastAsiaTheme="minorHAnsi" w:hAnsiTheme="minorHAnsi" w:cstheme="minorBidi"/>
          <w:b w:val="0"/>
          <w:bCs w:val="0"/>
          <w:color w:val="850F6D"/>
          <w:sz w:val="24"/>
          <w:szCs w:val="22"/>
        </w:rPr>
      </w:pPr>
    </w:p>
    <w:p w14:paraId="1987BC30" w14:textId="77777777" w:rsidR="00E53DDA" w:rsidRDefault="00BD6D14" w:rsidP="00E53DDA">
      <w:pPr>
        <w:pStyle w:val="Heading1"/>
        <w:spacing w:beforeLines="600" w:before="1440" w:after="80" w:line="280" w:lineRule="exact"/>
        <w:rPr>
          <w:rFonts w:asciiTheme="minorHAnsi" w:eastAsiaTheme="minorHAnsi" w:hAnsiTheme="minorHAnsi" w:cstheme="minorBidi"/>
          <w:b w:val="0"/>
          <w:bCs w:val="0"/>
          <w:color w:val="850F6D"/>
          <w:sz w:val="24"/>
          <w:szCs w:val="22"/>
        </w:rPr>
      </w:pPr>
      <w:r w:rsidRPr="00BD6D14">
        <w:rPr>
          <w:rFonts w:asciiTheme="minorHAnsi" w:eastAsiaTheme="minorHAnsi" w:hAnsiTheme="minorHAnsi" w:cstheme="minorBidi"/>
          <w:b w:val="0"/>
          <w:bCs w:val="0"/>
          <w:color w:val="850F6D"/>
          <w:sz w:val="24"/>
          <w:szCs w:val="22"/>
        </w:rPr>
        <w:t xml:space="preserve">Your employee can choose if they want to share information about their access requirements. There is no legal obligation for them to share information about their disability unless it affects their ability to perform the inherent requirements of their job. </w:t>
      </w:r>
    </w:p>
    <w:p w14:paraId="074B4F7D" w14:textId="77777777" w:rsidR="00E53DDA" w:rsidRDefault="00E53DDA" w:rsidP="00E53DDA">
      <w:pPr>
        <w:pStyle w:val="Heading1"/>
        <w:spacing w:beforeLines="120" w:before="288" w:afterLines="80" w:after="192" w:line="280" w:lineRule="exact"/>
        <w:rPr>
          <w:rFonts w:asciiTheme="minorHAnsi" w:eastAsiaTheme="minorHAnsi" w:hAnsiTheme="minorHAnsi" w:cstheme="minorBidi"/>
          <w:b w:val="0"/>
          <w:bCs w:val="0"/>
          <w:color w:val="850F6D"/>
          <w:sz w:val="24"/>
          <w:szCs w:val="22"/>
        </w:rPr>
      </w:pPr>
    </w:p>
    <w:p w14:paraId="6F351DEA" w14:textId="77777777" w:rsidR="00BD6D14" w:rsidRDefault="00BD6D14" w:rsidP="00E53DDA">
      <w:pPr>
        <w:pStyle w:val="Heading1"/>
        <w:spacing w:beforeLines="120" w:before="288" w:afterLines="80" w:after="192" w:line="280" w:lineRule="exact"/>
        <w:rPr>
          <w:rFonts w:asciiTheme="minorHAnsi" w:eastAsiaTheme="minorHAnsi" w:hAnsiTheme="minorHAnsi" w:cstheme="minorBidi"/>
          <w:b w:val="0"/>
          <w:bCs w:val="0"/>
          <w:color w:val="850F6D"/>
          <w:sz w:val="24"/>
          <w:szCs w:val="22"/>
        </w:rPr>
      </w:pPr>
      <w:r w:rsidRPr="00BD6D14">
        <w:rPr>
          <w:rFonts w:asciiTheme="minorHAnsi" w:eastAsiaTheme="minorHAnsi" w:hAnsiTheme="minorHAnsi" w:cstheme="minorBidi"/>
          <w:b w:val="0"/>
          <w:bCs w:val="0"/>
          <w:color w:val="850F6D"/>
          <w:sz w:val="24"/>
          <w:szCs w:val="22"/>
        </w:rPr>
        <w:t>Information about an employee’s disability often involves sensitive personal details. If an employee shares information about their disability, you must consider providing reasonable adjustments to accommodate their work-related needs.</w:t>
      </w:r>
      <w:bookmarkEnd w:id="0"/>
      <w:commentRangeEnd w:id="1"/>
      <w:r w:rsidR="00ED3006">
        <w:rPr>
          <w:rStyle w:val="CommentReference"/>
          <w:rFonts w:asciiTheme="minorHAnsi" w:eastAsiaTheme="minorHAnsi" w:hAnsiTheme="minorHAnsi" w:cstheme="minorBidi"/>
          <w:b w:val="0"/>
          <w:bCs w:val="0"/>
          <w:color w:val="850F6D"/>
        </w:rPr>
        <w:commentReference w:id="1"/>
      </w:r>
    </w:p>
    <w:p w14:paraId="63C979FD" w14:textId="77777777" w:rsidR="00BD6D14" w:rsidRDefault="00BD6D14" w:rsidP="00E53DDA">
      <w:pPr>
        <w:pStyle w:val="Heading1"/>
        <w:spacing w:beforeLines="120" w:before="288" w:afterLines="80" w:after="192" w:line="280" w:lineRule="exact"/>
        <w:rPr>
          <w:rFonts w:asciiTheme="minorHAnsi" w:eastAsiaTheme="minorHAnsi" w:hAnsiTheme="minorHAnsi" w:cstheme="minorBidi"/>
          <w:b w:val="0"/>
          <w:bCs w:val="0"/>
          <w:color w:val="850F6D"/>
          <w:sz w:val="24"/>
          <w:szCs w:val="22"/>
        </w:rPr>
      </w:pPr>
    </w:p>
    <w:p w14:paraId="4359D2F9" w14:textId="77777777" w:rsidR="00B65461" w:rsidRPr="00B65461" w:rsidRDefault="00B65461" w:rsidP="00E53DDA">
      <w:pPr>
        <w:pStyle w:val="Heading1"/>
        <w:spacing w:before="240" w:after="120"/>
      </w:pPr>
      <w:r w:rsidRPr="00B65461">
        <w:t>Workplace flexibility</w:t>
      </w:r>
    </w:p>
    <w:p w14:paraId="67FF8228" w14:textId="77777777" w:rsidR="00B65461" w:rsidRDefault="00B65461" w:rsidP="00E53DDA">
      <w:pPr>
        <w:spacing w:before="120"/>
        <w:rPr>
          <w:color w:val="850C6C"/>
        </w:rPr>
      </w:pPr>
      <w:r w:rsidRPr="00B65461">
        <w:rPr>
          <w:color w:val="850C6C"/>
        </w:rPr>
        <w:t>Being flexible about work arrangements can help your organisation to attract and retain employees, including people with disability.</w:t>
      </w:r>
    </w:p>
    <w:p w14:paraId="5031215B" w14:textId="77777777" w:rsidR="001A3666" w:rsidRDefault="00B65461" w:rsidP="00412793">
      <w:pPr>
        <w:jc w:val="left"/>
        <w:rPr>
          <w:color w:val="850C6C"/>
        </w:rPr>
        <w:sectPr w:rsidR="001A3666" w:rsidSect="00B65461">
          <w:footerReference w:type="default" r:id="rId11"/>
          <w:headerReference w:type="first" r:id="rId12"/>
          <w:type w:val="continuous"/>
          <w:pgSz w:w="11906" w:h="16838" w:code="9"/>
          <w:pgMar w:top="-2694" w:right="907" w:bottom="426" w:left="907" w:header="709" w:footer="265" w:gutter="0"/>
          <w:cols w:space="708"/>
          <w:titlePg/>
          <w:docGrid w:linePitch="360"/>
        </w:sectPr>
      </w:pPr>
      <w:r w:rsidRPr="00B65461">
        <w:rPr>
          <w:color w:val="850C6C"/>
        </w:rPr>
        <w:t>If you need to make workplace changes or buy special equipment for an employee with disability, your costs may be covered by the Employment Assistance Fund.</w:t>
      </w:r>
    </w:p>
    <w:p w14:paraId="07D97E52" w14:textId="77777777" w:rsidR="00B65461" w:rsidRPr="001A3666" w:rsidRDefault="00B65461" w:rsidP="005B4DA0">
      <w:pPr>
        <w:spacing w:before="480"/>
        <w:ind w:left="3362"/>
        <w:rPr>
          <w:color w:val="auto"/>
          <w:szCs w:val="24"/>
        </w:rPr>
      </w:pPr>
      <w:r w:rsidRPr="001A3666">
        <w:rPr>
          <w:color w:val="auto"/>
          <w:szCs w:val="24"/>
        </w:rPr>
        <w:t>JobAccess is the national hub for workplace and employment information for people with disability, employers and service providers.</w:t>
      </w:r>
    </w:p>
    <w:p w14:paraId="3DCFD699" w14:textId="77777777" w:rsidR="00B65461" w:rsidRDefault="00B65461" w:rsidP="00B65461">
      <w:pPr>
        <w:pStyle w:val="Heading1"/>
        <w:tabs>
          <w:tab w:val="right" w:pos="10065"/>
        </w:tabs>
        <w:spacing w:before="240"/>
        <w:ind w:left="3360"/>
      </w:pPr>
      <w:r>
        <w:lastRenderedPageBreak/>
        <w:t>1800 464 800</w:t>
      </w:r>
      <w:r>
        <w:tab/>
        <w:t>www.jobaccess.gov.au</w:t>
      </w:r>
    </w:p>
    <w:p w14:paraId="69687802" w14:textId="77777777" w:rsidR="00B65461" w:rsidRPr="00B65461" w:rsidRDefault="00B65461" w:rsidP="00B60A77">
      <w:pPr>
        <w:tabs>
          <w:tab w:val="right" w:pos="10065"/>
        </w:tabs>
        <w:ind w:left="85"/>
        <w:rPr>
          <w:i/>
          <w:iCs/>
          <w:color w:val="850C6C"/>
        </w:rPr>
      </w:pPr>
      <w:r>
        <w:rPr>
          <w:rStyle w:val="Emphasis"/>
          <w:color w:val="850C6C"/>
        </w:rPr>
        <w:t>Employing people with disability</w:t>
      </w:r>
      <w:r w:rsidRPr="00347ED4">
        <w:rPr>
          <w:rStyle w:val="Emphasis"/>
          <w:color w:val="850C6C"/>
        </w:rPr>
        <w:t xml:space="preserve"> V.1.0 </w:t>
      </w:r>
      <w:r w:rsidR="00B60A77">
        <w:rPr>
          <w:rStyle w:val="Emphasis"/>
          <w:color w:val="850C6C"/>
        </w:rPr>
        <w:tab/>
      </w:r>
      <w:r w:rsidR="00B60A77" w:rsidRPr="00B60A77">
        <w:rPr>
          <w:rStyle w:val="Emphasis"/>
          <w:color w:val="850C6C"/>
        </w:rPr>
        <w:t>1895.06.16</w:t>
      </w:r>
    </w:p>
    <w:sectPr w:rsidR="00B65461" w:rsidRPr="00B65461" w:rsidSect="00B65461">
      <w:type w:val="continuous"/>
      <w:pgSz w:w="11906" w:h="16838" w:code="9"/>
      <w:pgMar w:top="-2694" w:right="907" w:bottom="426" w:left="907" w:header="709" w:footer="265"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OLIVER, Catrina" w:date="2022-11-08T13:59:00Z" w:initials="OC">
    <w:p w14:paraId="56F11F89" w14:textId="77777777" w:rsidR="00ED3006" w:rsidRDefault="00ED3006">
      <w:pPr>
        <w:pStyle w:val="CommentText"/>
      </w:pPr>
      <w:r>
        <w:rPr>
          <w:rStyle w:val="CommentReference"/>
        </w:rPr>
        <w:annotationRef/>
      </w:r>
      <w:r>
        <w:t xml:space="preserve">Please replace Managing disclosure section with this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6F11F89"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BB09F4" w14:textId="77777777" w:rsidR="00F1519E" w:rsidRDefault="00F1519E" w:rsidP="00EF4574">
      <w:pPr>
        <w:spacing w:before="0" w:after="0" w:line="240" w:lineRule="auto"/>
      </w:pPr>
      <w:r>
        <w:separator/>
      </w:r>
    </w:p>
  </w:endnote>
  <w:endnote w:type="continuationSeparator" w:id="0">
    <w:p w14:paraId="3F2617B2" w14:textId="77777777" w:rsidR="00F1519E" w:rsidRDefault="00F1519E" w:rsidP="00EF457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useoSans-500">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2B807" w14:textId="77777777" w:rsidR="00B96DCB" w:rsidRDefault="00B96DCB">
    <w:pPr>
      <w:pStyle w:val="Footer"/>
    </w:pPr>
    <w:r>
      <w:rPr>
        <w:noProof/>
        <w:lang w:eastAsia="en-AU"/>
      </w:rPr>
      <mc:AlternateContent>
        <mc:Choice Requires="wps">
          <w:drawing>
            <wp:anchor distT="0" distB="0" distL="114300" distR="114300" simplePos="0" relativeHeight="251661312" behindDoc="0" locked="0" layoutInCell="1" allowOverlap="1" wp14:anchorId="44B3157B" wp14:editId="254BEA6C">
              <wp:simplePos x="0" y="0"/>
              <wp:positionH relativeFrom="page">
                <wp:posOffset>360045</wp:posOffset>
              </wp:positionH>
              <wp:positionV relativeFrom="page">
                <wp:posOffset>10161905</wp:posOffset>
              </wp:positionV>
              <wp:extent cx="6839640" cy="0"/>
              <wp:effectExtent l="0" t="19050" r="56515" b="38100"/>
              <wp:wrapNone/>
              <wp:docPr id="3" name="Straight Connector 3" descr="background graphic line" title="background graphic line"/>
              <wp:cNvGraphicFramePr/>
              <a:graphic xmlns:a="http://schemas.openxmlformats.org/drawingml/2006/main">
                <a:graphicData uri="http://schemas.microsoft.com/office/word/2010/wordprocessingShape">
                  <wps:wsp>
                    <wps:cNvCnPr/>
                    <wps:spPr>
                      <a:xfrm>
                        <a:off x="0" y="0"/>
                        <a:ext cx="6839640" cy="0"/>
                      </a:xfrm>
                      <a:prstGeom prst="line">
                        <a:avLst/>
                      </a:prstGeom>
                      <a:ln w="508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EC64355" id="Straight Connector 3" o:spid="_x0000_s1026" alt="Title: background graphic line - Description: background graphic line" style="position:absolute;z-index:2516613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8.35pt,800.15pt" to="566.9pt,80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" strokecolor="#7e0e67 [3044]" strokeweight="4pt">
              <w10:wrap anchorx="page" anchory="page"/>
            </v:line>
          </w:pict>
        </mc:Fallback>
      </mc:AlternateContent>
    </w:r>
    <w:r>
      <w:tab/>
    </w:r>
    <w:r>
      <w:fldChar w:fldCharType="begin"/>
    </w:r>
    <w:r>
      <w:instrText xml:space="preserve"> PAGE   \* MERGEFORMAT </w:instrText>
    </w:r>
    <w:r>
      <w:fldChar w:fldCharType="separate"/>
    </w:r>
    <w:r w:rsidR="00ED3006">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604C09" w14:textId="77777777" w:rsidR="00F1519E" w:rsidRDefault="00F1519E" w:rsidP="00EF4574">
      <w:pPr>
        <w:spacing w:before="0" w:after="0" w:line="240" w:lineRule="auto"/>
      </w:pPr>
      <w:r>
        <w:separator/>
      </w:r>
    </w:p>
  </w:footnote>
  <w:footnote w:type="continuationSeparator" w:id="0">
    <w:p w14:paraId="02E54978" w14:textId="77777777" w:rsidR="00F1519E" w:rsidRDefault="00F1519E" w:rsidP="00EF457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C4D2B" w14:textId="77777777" w:rsidR="000705F9" w:rsidRDefault="00B65461" w:rsidP="006B22E4">
    <w:pPr>
      <w:pStyle w:val="Header"/>
      <w:tabs>
        <w:tab w:val="clear" w:pos="4513"/>
        <w:tab w:val="clear" w:pos="9026"/>
        <w:tab w:val="right" w:pos="10065"/>
      </w:tabs>
    </w:pPr>
    <w:r>
      <w:rPr>
        <w:noProof/>
        <w:lang w:eastAsia="en-AU"/>
      </w:rPr>
      <mc:AlternateContent>
        <mc:Choice Requires="wps">
          <w:drawing>
            <wp:anchor distT="0" distB="0" distL="114300" distR="114300" simplePos="0" relativeHeight="251664384" behindDoc="0" locked="0" layoutInCell="1" allowOverlap="1" wp14:anchorId="6C6D09CC" wp14:editId="2E1DCBC6">
              <wp:simplePos x="0" y="0"/>
              <wp:positionH relativeFrom="page">
                <wp:posOffset>575310</wp:posOffset>
              </wp:positionH>
              <wp:positionV relativeFrom="page">
                <wp:posOffset>9014028</wp:posOffset>
              </wp:positionV>
              <wp:extent cx="6459855" cy="0"/>
              <wp:effectExtent l="0" t="19050" r="17145" b="38100"/>
              <wp:wrapNone/>
              <wp:docPr id="2" name="Straight Connector 2" descr="background graphic line" title="background graphic line"/>
              <wp:cNvGraphicFramePr/>
              <a:graphic xmlns:a="http://schemas.openxmlformats.org/drawingml/2006/main">
                <a:graphicData uri="http://schemas.microsoft.com/office/word/2010/wordprocessingShape">
                  <wps:wsp>
                    <wps:cNvCnPr/>
                    <wps:spPr>
                      <a:xfrm>
                        <a:off x="0" y="0"/>
                        <a:ext cx="6459855" cy="0"/>
                      </a:xfrm>
                      <a:prstGeom prst="line">
                        <a:avLst/>
                      </a:prstGeom>
                      <a:ln w="508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AD3C492" id="Straight Connector 2" o:spid="_x0000_s1026" alt="Title: background graphic line - Description: background graphic line" style="position:absolute;z-index:2516643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45.3pt,709.75pt" to="553.95pt,7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" strokecolor="#7e0e67 [3044]" strokeweight="4pt">
              <w10:wrap anchorx="page" anchory="page"/>
            </v:line>
          </w:pict>
        </mc:Fallback>
      </mc:AlternateContent>
    </w:r>
    <w:r w:rsidR="003B3FA3" w:rsidRPr="00E67F4B">
      <w:rPr>
        <w:noProof/>
        <w:sz w:val="28"/>
        <w:szCs w:val="28"/>
        <w:lang w:eastAsia="en-AU"/>
      </w:rPr>
      <w:drawing>
        <wp:anchor distT="0" distB="0" distL="114300" distR="114300" simplePos="0" relativeHeight="251666432" behindDoc="0" locked="0" layoutInCell="1" allowOverlap="1" wp14:anchorId="481F3DBA" wp14:editId="718FD764">
          <wp:simplePos x="0" y="0"/>
          <wp:positionH relativeFrom="column">
            <wp:posOffset>61595</wp:posOffset>
          </wp:positionH>
          <wp:positionV relativeFrom="paragraph">
            <wp:posOffset>8619000</wp:posOffset>
          </wp:positionV>
          <wp:extent cx="2002155" cy="953770"/>
          <wp:effectExtent l="0" t="0" r="0" b="0"/>
          <wp:wrapNone/>
          <wp:docPr id="11" name="Picture 11" descr="Australian Government Crest" title="Australian Governme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02155" cy="953770"/>
                  </a:xfrm>
                  <a:prstGeom prst="rect">
                    <a:avLst/>
                  </a:prstGeom>
                  <a:noFill/>
                  <a:ln>
                    <a:noFill/>
                  </a:ln>
                </pic:spPr>
              </pic:pic>
            </a:graphicData>
          </a:graphic>
          <wp14:sizeRelH relativeFrom="page">
            <wp14:pctWidth>0</wp14:pctWidth>
          </wp14:sizeRelH>
          <wp14:sizeRelV relativeFrom="page">
            <wp14:pctHeight>0</wp14:pctHeight>
          </wp14:sizeRelV>
        </wp:anchor>
      </w:drawing>
    </w:r>
    <w:r w:rsidR="005174E8">
      <w:rPr>
        <w:noProof/>
        <w:lang w:eastAsia="en-AU"/>
      </w:rPr>
      <w:drawing>
        <wp:inline distT="0" distB="0" distL="0" distR="0" wp14:anchorId="36471AD4" wp14:editId="60DD0876">
          <wp:extent cx="3217515" cy="1075267"/>
          <wp:effectExtent l="0" t="0" r="2540" b="0"/>
          <wp:docPr id="6" name="Picture 6" descr="Australian Government JobAccess logo" title="Australian Government JobAcc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17515" cy="107526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 w15:restartNumberingAfterBreak="0">
    <w:nsid w:val="0E1B58A6"/>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B9B159F"/>
    <w:multiLevelType w:val="multilevel"/>
    <w:tmpl w:val="1F38FDB4"/>
    <w:styleLink w:val="HeadingsList"/>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4" w15:restartNumberingAfterBreak="0">
    <w:nsid w:val="5DEF649F"/>
    <w:multiLevelType w:val="multilevel"/>
    <w:tmpl w:val="3BD00EE2"/>
    <w:styleLink w:val="FigureTitles"/>
    <w:lvl w:ilvl="0">
      <w:start w:val="1"/>
      <w:numFmt w:val="decimal"/>
      <w:lvlText w:val="Figur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5"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3"/>
  </w:num>
  <w:num w:numId="10">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LIVER, Catrina">
    <w15:presenceInfo w15:providerId="AD" w15:userId="S-1-5-21-1463861888-1148693830-2432142812-387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96C"/>
    <w:rsid w:val="00000456"/>
    <w:rsid w:val="00010EB8"/>
    <w:rsid w:val="00012A6F"/>
    <w:rsid w:val="0002782F"/>
    <w:rsid w:val="000467FE"/>
    <w:rsid w:val="00054E4D"/>
    <w:rsid w:val="00060073"/>
    <w:rsid w:val="000705F9"/>
    <w:rsid w:val="0011342E"/>
    <w:rsid w:val="001541EA"/>
    <w:rsid w:val="00196460"/>
    <w:rsid w:val="001A3666"/>
    <w:rsid w:val="001A7DDE"/>
    <w:rsid w:val="001C5B63"/>
    <w:rsid w:val="001D4D28"/>
    <w:rsid w:val="001E1DC0"/>
    <w:rsid w:val="00240254"/>
    <w:rsid w:val="00283D44"/>
    <w:rsid w:val="0028602A"/>
    <w:rsid w:val="002C2585"/>
    <w:rsid w:val="002D50EF"/>
    <w:rsid w:val="00301144"/>
    <w:rsid w:val="00311F47"/>
    <w:rsid w:val="003148B7"/>
    <w:rsid w:val="003158C3"/>
    <w:rsid w:val="003274CD"/>
    <w:rsid w:val="00347ED4"/>
    <w:rsid w:val="0035119D"/>
    <w:rsid w:val="003809F7"/>
    <w:rsid w:val="003959FC"/>
    <w:rsid w:val="003A3376"/>
    <w:rsid w:val="003B3FA3"/>
    <w:rsid w:val="003B4F12"/>
    <w:rsid w:val="00412793"/>
    <w:rsid w:val="00423F31"/>
    <w:rsid w:val="0042695C"/>
    <w:rsid w:val="00431899"/>
    <w:rsid w:val="0043742F"/>
    <w:rsid w:val="00486804"/>
    <w:rsid w:val="00486D22"/>
    <w:rsid w:val="004A02FD"/>
    <w:rsid w:val="004B3775"/>
    <w:rsid w:val="004D628C"/>
    <w:rsid w:val="004D7246"/>
    <w:rsid w:val="004E058F"/>
    <w:rsid w:val="004E3B87"/>
    <w:rsid w:val="00510921"/>
    <w:rsid w:val="00510AD3"/>
    <w:rsid w:val="00513348"/>
    <w:rsid w:val="005166E8"/>
    <w:rsid w:val="005174E8"/>
    <w:rsid w:val="00533B5D"/>
    <w:rsid w:val="00584817"/>
    <w:rsid w:val="005A1F1B"/>
    <w:rsid w:val="005B4DA0"/>
    <w:rsid w:val="005F4FBF"/>
    <w:rsid w:val="00623BA1"/>
    <w:rsid w:val="006346BC"/>
    <w:rsid w:val="0066488C"/>
    <w:rsid w:val="0066652A"/>
    <w:rsid w:val="0068036A"/>
    <w:rsid w:val="00682167"/>
    <w:rsid w:val="006B22E4"/>
    <w:rsid w:val="006C42AF"/>
    <w:rsid w:val="00711D8E"/>
    <w:rsid w:val="00712672"/>
    <w:rsid w:val="00734E3F"/>
    <w:rsid w:val="00736985"/>
    <w:rsid w:val="007B6200"/>
    <w:rsid w:val="007B6F69"/>
    <w:rsid w:val="007B6FA4"/>
    <w:rsid w:val="007D2FAA"/>
    <w:rsid w:val="00801B9F"/>
    <w:rsid w:val="00894A5F"/>
    <w:rsid w:val="008A730F"/>
    <w:rsid w:val="008F0F3A"/>
    <w:rsid w:val="009545B5"/>
    <w:rsid w:val="00965395"/>
    <w:rsid w:val="00994675"/>
    <w:rsid w:val="009A4B7C"/>
    <w:rsid w:val="009B4D3B"/>
    <w:rsid w:val="009D7407"/>
    <w:rsid w:val="009E0866"/>
    <w:rsid w:val="00A24A62"/>
    <w:rsid w:val="00A31C9F"/>
    <w:rsid w:val="00A352D3"/>
    <w:rsid w:val="00A52ADE"/>
    <w:rsid w:val="00A55104"/>
    <w:rsid w:val="00A749C1"/>
    <w:rsid w:val="00AC164A"/>
    <w:rsid w:val="00AF1058"/>
    <w:rsid w:val="00AF2050"/>
    <w:rsid w:val="00B13E92"/>
    <w:rsid w:val="00B60A77"/>
    <w:rsid w:val="00B65461"/>
    <w:rsid w:val="00B66B14"/>
    <w:rsid w:val="00B96DCB"/>
    <w:rsid w:val="00BB26C5"/>
    <w:rsid w:val="00BC3098"/>
    <w:rsid w:val="00BD6D14"/>
    <w:rsid w:val="00BF4DE6"/>
    <w:rsid w:val="00C42CDE"/>
    <w:rsid w:val="00CA37B1"/>
    <w:rsid w:val="00CA5FA3"/>
    <w:rsid w:val="00CB1959"/>
    <w:rsid w:val="00CD5CE5"/>
    <w:rsid w:val="00D0296C"/>
    <w:rsid w:val="00D93AC4"/>
    <w:rsid w:val="00D948FE"/>
    <w:rsid w:val="00DB62EE"/>
    <w:rsid w:val="00E302E6"/>
    <w:rsid w:val="00E3059B"/>
    <w:rsid w:val="00E357B7"/>
    <w:rsid w:val="00E53800"/>
    <w:rsid w:val="00E53DDA"/>
    <w:rsid w:val="00E6081F"/>
    <w:rsid w:val="00E67F4B"/>
    <w:rsid w:val="00EA04B2"/>
    <w:rsid w:val="00EA20F3"/>
    <w:rsid w:val="00EC15AE"/>
    <w:rsid w:val="00ED3006"/>
    <w:rsid w:val="00ED43D1"/>
    <w:rsid w:val="00EE4EE1"/>
    <w:rsid w:val="00EF4574"/>
    <w:rsid w:val="00F1519E"/>
    <w:rsid w:val="00F2684E"/>
    <w:rsid w:val="00F729EF"/>
    <w:rsid w:val="00F77CAE"/>
    <w:rsid w:val="00F96BB9"/>
    <w:rsid w:val="00FB2277"/>
    <w:rsid w:val="00FC310A"/>
    <w:rsid w:val="00FE6D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346F2412"/>
  <w15:docId w15:val="{1AFEE6D8-E0B1-41A2-926A-EC8A23A15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20" w:line="4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59B"/>
    <w:pPr>
      <w:suppressAutoHyphens/>
      <w:spacing w:before="180" w:after="80" w:line="280" w:lineRule="exact"/>
      <w:jc w:val="both"/>
    </w:pPr>
    <w:rPr>
      <w:color w:val="850F6D"/>
      <w:sz w:val="24"/>
    </w:rPr>
  </w:style>
  <w:style w:type="paragraph" w:styleId="Heading1">
    <w:name w:val="heading 1"/>
    <w:basedOn w:val="Normal"/>
    <w:next w:val="Normal"/>
    <w:link w:val="Heading1Char"/>
    <w:uiPriority w:val="9"/>
    <w:qFormat/>
    <w:rsid w:val="000705F9"/>
    <w:pPr>
      <w:keepNext/>
      <w:keepLines/>
      <w:spacing w:before="360" w:after="180" w:line="360" w:lineRule="exact"/>
      <w:contextualSpacing/>
      <w:outlineLvl w:val="0"/>
    </w:pPr>
    <w:rPr>
      <w:rFonts w:asciiTheme="majorHAnsi" w:eastAsiaTheme="majorEastAsia" w:hAnsiTheme="majorHAnsi" w:cstheme="majorBidi"/>
      <w:b/>
      <w:bCs/>
      <w:color w:val="850F6D" w:themeColor="text2"/>
      <w:sz w:val="32"/>
      <w:szCs w:val="28"/>
    </w:rPr>
  </w:style>
  <w:style w:type="paragraph" w:styleId="Heading2">
    <w:name w:val="heading 2"/>
    <w:basedOn w:val="Heading1"/>
    <w:next w:val="Normal"/>
    <w:link w:val="Heading2Char"/>
    <w:uiPriority w:val="9"/>
    <w:unhideWhenUsed/>
    <w:qFormat/>
    <w:rsid w:val="000705F9"/>
    <w:pPr>
      <w:spacing w:before="240" w:line="280" w:lineRule="exact"/>
      <w:outlineLvl w:val="1"/>
    </w:pPr>
    <w:rPr>
      <w:b w:val="0"/>
      <w:bCs w:val="0"/>
      <w:color w:val="5E6167" w:themeColor="accent2"/>
      <w:sz w:val="28"/>
      <w:szCs w:val="26"/>
    </w:rPr>
  </w:style>
  <w:style w:type="paragraph" w:styleId="Heading3">
    <w:name w:val="heading 3"/>
    <w:basedOn w:val="Heading2"/>
    <w:next w:val="Normal"/>
    <w:link w:val="Heading3Char"/>
    <w:uiPriority w:val="9"/>
    <w:unhideWhenUsed/>
    <w:qFormat/>
    <w:rsid w:val="005A1F1B"/>
    <w:pPr>
      <w:spacing w:line="240" w:lineRule="exact"/>
      <w:outlineLvl w:val="2"/>
    </w:pPr>
    <w:rPr>
      <w:b/>
      <w:bCs/>
      <w:sz w:val="24"/>
    </w:rPr>
  </w:style>
  <w:style w:type="paragraph" w:styleId="Heading4">
    <w:name w:val="heading 4"/>
    <w:basedOn w:val="Heading3"/>
    <w:next w:val="Normal"/>
    <w:link w:val="Heading4Char"/>
    <w:uiPriority w:val="9"/>
    <w:unhideWhenUsed/>
    <w:qFormat/>
    <w:rsid w:val="000705F9"/>
    <w:pPr>
      <w:spacing w:line="280" w:lineRule="exact"/>
      <w:outlineLvl w:val="3"/>
    </w:pPr>
    <w:rPr>
      <w:b w:val="0"/>
      <w:i/>
      <w:iCs/>
    </w:rPr>
  </w:style>
  <w:style w:type="paragraph" w:styleId="Heading5">
    <w:name w:val="heading 5"/>
    <w:basedOn w:val="Heading4"/>
    <w:next w:val="Normal"/>
    <w:link w:val="Heading5Char"/>
    <w:uiPriority w:val="9"/>
    <w:semiHidden/>
    <w:unhideWhenUsed/>
    <w:qFormat/>
    <w:rsid w:val="00623BA1"/>
    <w:pPr>
      <w:outlineLvl w:val="4"/>
    </w:pPr>
    <w:rPr>
      <w:i w:val="0"/>
      <w:color w:val="630B51" w:themeColor="accent1" w:themeShade="BF"/>
      <w:sz w:val="22"/>
    </w:rPr>
  </w:style>
  <w:style w:type="paragraph" w:styleId="Heading6">
    <w:name w:val="heading 6"/>
    <w:basedOn w:val="Heading5"/>
    <w:next w:val="Normal"/>
    <w:link w:val="Heading6Char"/>
    <w:uiPriority w:val="9"/>
    <w:semiHidden/>
    <w:unhideWhenUsed/>
    <w:qFormat/>
    <w:rsid w:val="00486804"/>
    <w:pPr>
      <w:spacing w:before="40"/>
      <w:outlineLvl w:val="5"/>
    </w:pPr>
    <w:rPr>
      <w:color w:val="420736" w:themeColor="accent1" w:themeShade="7F"/>
    </w:rPr>
  </w:style>
  <w:style w:type="paragraph" w:styleId="Heading7">
    <w:name w:val="heading 7"/>
    <w:basedOn w:val="Heading6"/>
    <w:next w:val="Normal"/>
    <w:link w:val="Heading7Char"/>
    <w:uiPriority w:val="9"/>
    <w:semiHidden/>
    <w:unhideWhenUsed/>
    <w:qFormat/>
    <w:rsid w:val="00486804"/>
    <w:pPr>
      <w:outlineLvl w:val="6"/>
    </w:pPr>
    <w:rPr>
      <w:i/>
      <w:iCs w:val="0"/>
    </w:rPr>
  </w:style>
  <w:style w:type="paragraph" w:styleId="Heading8">
    <w:name w:val="heading 8"/>
    <w:basedOn w:val="Heading7"/>
    <w:next w:val="Normal"/>
    <w:link w:val="Heading8Char"/>
    <w:uiPriority w:val="9"/>
    <w:semiHidden/>
    <w:unhideWhenUsed/>
    <w:qFormat/>
    <w:rsid w:val="00486804"/>
    <w:p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rsid w:val="00486804"/>
    <w:pPr>
      <w:outlineLvl w:val="8"/>
    </w:pPr>
    <w:rPr>
      <w:i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05F9"/>
    <w:rPr>
      <w:rFonts w:asciiTheme="majorHAnsi" w:eastAsiaTheme="majorEastAsia" w:hAnsiTheme="majorHAnsi" w:cstheme="majorBidi"/>
      <w:b/>
      <w:bCs/>
      <w:color w:val="850F6D" w:themeColor="text2"/>
      <w:sz w:val="32"/>
      <w:szCs w:val="28"/>
    </w:rPr>
  </w:style>
  <w:style w:type="character" w:customStyle="1" w:styleId="Heading2Char">
    <w:name w:val="Heading 2 Char"/>
    <w:basedOn w:val="DefaultParagraphFont"/>
    <w:link w:val="Heading2"/>
    <w:uiPriority w:val="9"/>
    <w:rsid w:val="000705F9"/>
    <w:rPr>
      <w:rFonts w:asciiTheme="majorHAnsi" w:eastAsiaTheme="majorEastAsia" w:hAnsiTheme="majorHAnsi" w:cstheme="majorBidi"/>
      <w:color w:val="5E6167" w:themeColor="accent2"/>
      <w:sz w:val="28"/>
      <w:szCs w:val="26"/>
    </w:rPr>
  </w:style>
  <w:style w:type="character" w:customStyle="1" w:styleId="Heading3Char">
    <w:name w:val="Heading 3 Char"/>
    <w:basedOn w:val="DefaultParagraphFont"/>
    <w:link w:val="Heading3"/>
    <w:uiPriority w:val="9"/>
    <w:rsid w:val="005A1F1B"/>
    <w:rPr>
      <w:rFonts w:asciiTheme="majorHAnsi" w:eastAsiaTheme="majorEastAsia" w:hAnsiTheme="majorHAnsi" w:cstheme="majorBidi"/>
      <w:b/>
      <w:bCs/>
      <w:color w:val="5E6167" w:themeColor="accent2"/>
      <w:sz w:val="24"/>
      <w:szCs w:val="26"/>
    </w:rPr>
  </w:style>
  <w:style w:type="paragraph" w:customStyle="1" w:styleId="NormalIndented">
    <w:name w:val="Normal Indented"/>
    <w:basedOn w:val="Normal"/>
    <w:qFormat/>
    <w:rsid w:val="00D0296C"/>
    <w:pPr>
      <w:ind w:left="284"/>
    </w:pPr>
  </w:style>
  <w:style w:type="paragraph" w:styleId="Title">
    <w:name w:val="Title"/>
    <w:basedOn w:val="Heading1"/>
    <w:next w:val="Normal"/>
    <w:link w:val="TitleChar"/>
    <w:uiPriority w:val="10"/>
    <w:qFormat/>
    <w:rsid w:val="005A1F1B"/>
    <w:pPr>
      <w:spacing w:before="0" w:after="120" w:line="720" w:lineRule="exact"/>
    </w:pPr>
    <w:rPr>
      <w:kern w:val="28"/>
      <w:sz w:val="70"/>
      <w:szCs w:val="52"/>
    </w:rPr>
  </w:style>
  <w:style w:type="character" w:customStyle="1" w:styleId="TitleChar">
    <w:name w:val="Title Char"/>
    <w:basedOn w:val="DefaultParagraphFont"/>
    <w:link w:val="Title"/>
    <w:uiPriority w:val="10"/>
    <w:rsid w:val="005A1F1B"/>
    <w:rPr>
      <w:rFonts w:asciiTheme="majorHAnsi" w:eastAsiaTheme="majorEastAsia" w:hAnsiTheme="majorHAnsi" w:cstheme="majorBidi"/>
      <w:b/>
      <w:bCs/>
      <w:color w:val="850F6D" w:themeColor="text2"/>
      <w:kern w:val="28"/>
      <w:sz w:val="70"/>
      <w:szCs w:val="52"/>
    </w:rPr>
  </w:style>
  <w:style w:type="paragraph" w:styleId="Subtitle">
    <w:name w:val="Subtitle"/>
    <w:basedOn w:val="Title"/>
    <w:next w:val="Normal"/>
    <w:link w:val="SubtitleChar"/>
    <w:uiPriority w:val="11"/>
    <w:qFormat/>
    <w:rsid w:val="00B66B14"/>
    <w:pPr>
      <w:numPr>
        <w:ilvl w:val="1"/>
      </w:numPr>
      <w:spacing w:before="120" w:after="1000" w:line="360" w:lineRule="exact"/>
    </w:pPr>
    <w:rPr>
      <w:iCs/>
      <w:color w:val="5E6167" w:themeColor="accent2"/>
      <w:sz w:val="34"/>
      <w:szCs w:val="24"/>
    </w:rPr>
  </w:style>
  <w:style w:type="character" w:customStyle="1" w:styleId="SubtitleChar">
    <w:name w:val="Subtitle Char"/>
    <w:basedOn w:val="DefaultParagraphFont"/>
    <w:link w:val="Subtitle"/>
    <w:uiPriority w:val="11"/>
    <w:rsid w:val="00B66B14"/>
    <w:rPr>
      <w:rFonts w:asciiTheme="majorHAnsi" w:eastAsiaTheme="majorEastAsia" w:hAnsiTheme="majorHAnsi" w:cstheme="majorBidi"/>
      <w:b/>
      <w:bCs/>
      <w:iCs/>
      <w:color w:val="5E6167" w:themeColor="accent2"/>
      <w:kern w:val="28"/>
      <w:sz w:val="34"/>
      <w:szCs w:val="24"/>
    </w:rPr>
  </w:style>
  <w:style w:type="paragraph" w:customStyle="1" w:styleId="Bullet1">
    <w:name w:val="Bullet 1"/>
    <w:basedOn w:val="Normal"/>
    <w:qFormat/>
    <w:rsid w:val="000705F9"/>
    <w:pPr>
      <w:numPr>
        <w:numId w:val="1"/>
      </w:numPr>
      <w:spacing w:before="120"/>
    </w:pPr>
  </w:style>
  <w:style w:type="paragraph" w:customStyle="1" w:styleId="Bullet2">
    <w:name w:val="Bullet 2"/>
    <w:basedOn w:val="Bullet1"/>
    <w:qFormat/>
    <w:rsid w:val="00F2684E"/>
    <w:pPr>
      <w:numPr>
        <w:ilvl w:val="1"/>
      </w:numPr>
    </w:pPr>
  </w:style>
  <w:style w:type="paragraph" w:customStyle="1" w:styleId="Bullet3">
    <w:name w:val="Bullet 3"/>
    <w:basedOn w:val="Bullet2"/>
    <w:qFormat/>
    <w:rsid w:val="00F2684E"/>
    <w:pPr>
      <w:numPr>
        <w:ilvl w:val="2"/>
      </w:numPr>
    </w:pPr>
  </w:style>
  <w:style w:type="paragraph" w:customStyle="1" w:styleId="NumberedList1">
    <w:name w:val="Numbered List 1"/>
    <w:basedOn w:val="Normal"/>
    <w:qFormat/>
    <w:rsid w:val="000705F9"/>
    <w:pPr>
      <w:numPr>
        <w:numId w:val="3"/>
      </w:numPr>
      <w:spacing w:before="120"/>
    </w:pPr>
  </w:style>
  <w:style w:type="paragraph" w:customStyle="1" w:styleId="NumberedList2">
    <w:name w:val="Numbered List 2"/>
    <w:basedOn w:val="NumberedList1"/>
    <w:qFormat/>
    <w:rsid w:val="00F2684E"/>
    <w:pPr>
      <w:numPr>
        <w:ilvl w:val="1"/>
      </w:numPr>
    </w:pPr>
  </w:style>
  <w:style w:type="paragraph" w:customStyle="1" w:styleId="NumberedList3">
    <w:name w:val="Numbered List 3"/>
    <w:basedOn w:val="NumberedList2"/>
    <w:qFormat/>
    <w:rsid w:val="00F2684E"/>
    <w:pPr>
      <w:numPr>
        <w:ilvl w:val="2"/>
      </w:numPr>
    </w:pPr>
  </w:style>
  <w:style w:type="numbering" w:customStyle="1" w:styleId="BulletsList">
    <w:name w:val="Bullets List"/>
    <w:uiPriority w:val="99"/>
    <w:rsid w:val="00F2684E"/>
    <w:pPr>
      <w:numPr>
        <w:numId w:val="1"/>
      </w:numPr>
    </w:pPr>
  </w:style>
  <w:style w:type="numbering" w:customStyle="1" w:styleId="Numberedlist">
    <w:name w:val="Numbered list"/>
    <w:uiPriority w:val="99"/>
    <w:rsid w:val="00F2684E"/>
    <w:pPr>
      <w:numPr>
        <w:numId w:val="3"/>
      </w:numPr>
    </w:pPr>
  </w:style>
  <w:style w:type="numbering" w:customStyle="1" w:styleId="HeadingsList">
    <w:name w:val="Headings List"/>
    <w:uiPriority w:val="99"/>
    <w:rsid w:val="001E1DC0"/>
    <w:pPr>
      <w:numPr>
        <w:numId w:val="5"/>
      </w:numPr>
    </w:pPr>
  </w:style>
  <w:style w:type="table" w:customStyle="1" w:styleId="PlainTable21">
    <w:name w:val="Plain Table 21"/>
    <w:basedOn w:val="TableNormal"/>
    <w:uiPriority w:val="42"/>
    <w:rsid w:val="003148B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val="0"/>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39"/>
    <w:unhideWhenUsed/>
    <w:qFormat/>
    <w:rsid w:val="0035119D"/>
    <w:pPr>
      <w:suppressAutoHyphens w:val="0"/>
      <w:spacing w:after="0" w:line="259" w:lineRule="auto"/>
      <w:contextualSpacing w:val="0"/>
      <w:outlineLvl w:val="9"/>
    </w:pPr>
    <w:rPr>
      <w:b w:val="0"/>
      <w:bCs w:val="0"/>
      <w:szCs w:val="32"/>
      <w:lang w:val="en-US"/>
    </w:rPr>
  </w:style>
  <w:style w:type="character" w:customStyle="1" w:styleId="Heading4Char">
    <w:name w:val="Heading 4 Char"/>
    <w:basedOn w:val="DefaultParagraphFont"/>
    <w:link w:val="Heading4"/>
    <w:uiPriority w:val="9"/>
    <w:rsid w:val="000705F9"/>
    <w:rPr>
      <w:rFonts w:asciiTheme="majorHAnsi" w:eastAsiaTheme="majorEastAsia" w:hAnsiTheme="majorHAnsi" w:cstheme="majorBidi"/>
      <w:bCs/>
      <w:i/>
      <w:iCs/>
      <w:color w:val="5E6167" w:themeColor="accent2"/>
      <w:sz w:val="24"/>
      <w:szCs w:val="26"/>
    </w:rPr>
  </w:style>
  <w:style w:type="paragraph" w:styleId="TOC1">
    <w:name w:val="toc 1"/>
    <w:basedOn w:val="Normal"/>
    <w:next w:val="Normal"/>
    <w:autoRedefine/>
    <w:uiPriority w:val="39"/>
    <w:unhideWhenUsed/>
    <w:rsid w:val="00EE4EE1"/>
    <w:pPr>
      <w:spacing w:after="100"/>
      <w:ind w:right="454"/>
    </w:pPr>
    <w:rPr>
      <w:b/>
    </w:rPr>
  </w:style>
  <w:style w:type="paragraph" w:styleId="TOC2">
    <w:name w:val="toc 2"/>
    <w:basedOn w:val="Normal"/>
    <w:next w:val="Normal"/>
    <w:autoRedefine/>
    <w:uiPriority w:val="39"/>
    <w:unhideWhenUsed/>
    <w:rsid w:val="00EE4EE1"/>
    <w:pPr>
      <w:spacing w:after="100"/>
      <w:ind w:left="199" w:right="454"/>
    </w:pPr>
  </w:style>
  <w:style w:type="paragraph" w:styleId="TOC3">
    <w:name w:val="toc 3"/>
    <w:basedOn w:val="Normal"/>
    <w:next w:val="Normal"/>
    <w:autoRedefine/>
    <w:uiPriority w:val="39"/>
    <w:unhideWhenUsed/>
    <w:rsid w:val="0035119D"/>
    <w:pPr>
      <w:spacing w:after="100"/>
      <w:ind w:left="400"/>
    </w:pPr>
  </w:style>
  <w:style w:type="paragraph" w:styleId="Header">
    <w:name w:val="header"/>
    <w:basedOn w:val="Normal"/>
    <w:link w:val="HeaderChar"/>
    <w:uiPriority w:val="99"/>
    <w:unhideWhenUsed/>
    <w:rsid w:val="00B96DCB"/>
    <w:pPr>
      <w:tabs>
        <w:tab w:val="center" w:pos="4513"/>
        <w:tab w:val="right" w:pos="9026"/>
      </w:tabs>
      <w:spacing w:before="0" w:after="0" w:line="240" w:lineRule="auto"/>
    </w:pPr>
    <w:rPr>
      <w:sz w:val="20"/>
    </w:rPr>
  </w:style>
  <w:style w:type="paragraph" w:styleId="TOC4">
    <w:name w:val="toc 4"/>
    <w:basedOn w:val="Normal"/>
    <w:next w:val="Normal"/>
    <w:autoRedefine/>
    <w:uiPriority w:val="39"/>
    <w:unhideWhenUsed/>
    <w:rsid w:val="0035119D"/>
    <w:pPr>
      <w:suppressAutoHyphens w:val="0"/>
      <w:spacing w:before="0" w:after="100" w:line="259" w:lineRule="auto"/>
      <w:ind w:left="660"/>
    </w:pPr>
    <w:rPr>
      <w:rFonts w:eastAsiaTheme="minorEastAsia"/>
      <w:sz w:val="22"/>
      <w:lang w:eastAsia="en-AU"/>
    </w:rPr>
  </w:style>
  <w:style w:type="paragraph" w:styleId="TOC5">
    <w:name w:val="toc 5"/>
    <w:basedOn w:val="Normal"/>
    <w:next w:val="Normal"/>
    <w:autoRedefine/>
    <w:uiPriority w:val="39"/>
    <w:unhideWhenUsed/>
    <w:rsid w:val="0035119D"/>
    <w:pPr>
      <w:suppressAutoHyphens w:val="0"/>
      <w:spacing w:before="0" w:after="100" w:line="259" w:lineRule="auto"/>
      <w:ind w:left="880"/>
    </w:pPr>
    <w:rPr>
      <w:rFonts w:eastAsiaTheme="minorEastAsia"/>
      <w:sz w:val="22"/>
      <w:lang w:eastAsia="en-AU"/>
    </w:rPr>
  </w:style>
  <w:style w:type="paragraph" w:styleId="TOC6">
    <w:name w:val="toc 6"/>
    <w:basedOn w:val="Normal"/>
    <w:next w:val="Normal"/>
    <w:autoRedefine/>
    <w:uiPriority w:val="39"/>
    <w:unhideWhenUsed/>
    <w:rsid w:val="0035119D"/>
    <w:pPr>
      <w:suppressAutoHyphens w:val="0"/>
      <w:spacing w:before="0" w:after="100" w:line="259" w:lineRule="auto"/>
      <w:ind w:left="1100"/>
    </w:pPr>
    <w:rPr>
      <w:rFonts w:eastAsiaTheme="minorEastAsia"/>
      <w:sz w:val="22"/>
      <w:lang w:eastAsia="en-AU"/>
    </w:rPr>
  </w:style>
  <w:style w:type="paragraph" w:styleId="TOC7">
    <w:name w:val="toc 7"/>
    <w:basedOn w:val="Normal"/>
    <w:next w:val="Normal"/>
    <w:autoRedefine/>
    <w:uiPriority w:val="39"/>
    <w:unhideWhenUsed/>
    <w:rsid w:val="0035119D"/>
    <w:pPr>
      <w:suppressAutoHyphens w:val="0"/>
      <w:spacing w:before="0" w:after="100" w:line="259" w:lineRule="auto"/>
      <w:ind w:left="1320"/>
    </w:pPr>
    <w:rPr>
      <w:rFonts w:eastAsiaTheme="minorEastAsia"/>
      <w:sz w:val="22"/>
      <w:lang w:eastAsia="en-AU"/>
    </w:rPr>
  </w:style>
  <w:style w:type="numbering" w:customStyle="1" w:styleId="TableHeadingNumbers">
    <w:name w:val="Table Heading Numbers"/>
    <w:uiPriority w:val="99"/>
    <w:rsid w:val="00FE6D51"/>
    <w:pPr>
      <w:numPr>
        <w:numId w:val="9"/>
      </w:numPr>
    </w:pPr>
  </w:style>
  <w:style w:type="paragraph" w:styleId="TOC8">
    <w:name w:val="toc 8"/>
    <w:basedOn w:val="Normal"/>
    <w:next w:val="Normal"/>
    <w:autoRedefine/>
    <w:uiPriority w:val="39"/>
    <w:unhideWhenUsed/>
    <w:rsid w:val="0035119D"/>
    <w:pPr>
      <w:suppressAutoHyphens w:val="0"/>
      <w:spacing w:before="0" w:after="100" w:line="259" w:lineRule="auto"/>
      <w:ind w:left="1540"/>
    </w:pPr>
    <w:rPr>
      <w:rFonts w:eastAsiaTheme="minorEastAsia"/>
      <w:sz w:val="22"/>
      <w:lang w:eastAsia="en-AU"/>
    </w:rPr>
  </w:style>
  <w:style w:type="paragraph" w:styleId="TOC9">
    <w:name w:val="toc 9"/>
    <w:basedOn w:val="Normal"/>
    <w:next w:val="Normal"/>
    <w:autoRedefine/>
    <w:uiPriority w:val="39"/>
    <w:unhideWhenUsed/>
    <w:rsid w:val="0035119D"/>
    <w:pPr>
      <w:suppressAutoHyphens w:val="0"/>
      <w:spacing w:before="0" w:after="100" w:line="259" w:lineRule="auto"/>
      <w:ind w:left="1760"/>
    </w:pPr>
    <w:rPr>
      <w:rFonts w:eastAsiaTheme="minorEastAsia"/>
      <w:sz w:val="22"/>
      <w:lang w:eastAsia="en-AU"/>
    </w:rPr>
  </w:style>
  <w:style w:type="paragraph" w:styleId="TableofFigures">
    <w:name w:val="table of figures"/>
    <w:basedOn w:val="Normal"/>
    <w:next w:val="Normal"/>
    <w:uiPriority w:val="99"/>
    <w:unhideWhenUsed/>
    <w:rsid w:val="0035119D"/>
    <w:pPr>
      <w:spacing w:after="0"/>
      <w:ind w:left="907" w:hanging="907"/>
    </w:pPr>
  </w:style>
  <w:style w:type="paragraph" w:customStyle="1" w:styleId="IntroPara">
    <w:name w:val="Intro Para"/>
    <w:basedOn w:val="Normal"/>
    <w:qFormat/>
    <w:rsid w:val="000705F9"/>
    <w:pPr>
      <w:spacing w:before="240" w:after="240" w:line="280" w:lineRule="atLeast"/>
    </w:pPr>
    <w:rPr>
      <w:color w:val="850F6D" w:themeColor="text2"/>
    </w:rPr>
  </w:style>
  <w:style w:type="table" w:styleId="TableGrid">
    <w:name w:val="Table Grid"/>
    <w:basedOn w:val="TableNormal"/>
    <w:uiPriority w:val="59"/>
    <w:rsid w:val="00314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B96DCB"/>
    <w:rPr>
      <w:color w:val="5E6167" w:themeColor="accent2"/>
      <w:sz w:val="20"/>
    </w:rPr>
  </w:style>
  <w:style w:type="numbering" w:customStyle="1" w:styleId="FigureTitles">
    <w:name w:val="Figure Titles"/>
    <w:uiPriority w:val="99"/>
    <w:rsid w:val="006346BC"/>
    <w:pPr>
      <w:numPr>
        <w:numId w:val="10"/>
      </w:numPr>
    </w:pPr>
  </w:style>
  <w:style w:type="character" w:styleId="Hyperlink">
    <w:name w:val="Hyperlink"/>
    <w:basedOn w:val="DefaultParagraphFont"/>
    <w:uiPriority w:val="99"/>
    <w:rsid w:val="00F729EF"/>
    <w:rPr>
      <w:rFonts w:asciiTheme="minorHAnsi" w:hAnsiTheme="minorHAnsi" w:cs="MuseoSans-500"/>
      <w:color w:val="auto"/>
      <w:u w:val="single" w:color="0070C0"/>
    </w:rPr>
  </w:style>
  <w:style w:type="character" w:styleId="IntenseEmphasis">
    <w:name w:val="Intense Emphasis"/>
    <w:basedOn w:val="DefaultParagraphFont"/>
    <w:uiPriority w:val="21"/>
    <w:qFormat/>
    <w:rsid w:val="00FE6D51"/>
    <w:rPr>
      <w:b/>
      <w:i/>
      <w:iCs/>
      <w:color w:val="auto"/>
    </w:rPr>
  </w:style>
  <w:style w:type="character" w:styleId="Strong">
    <w:name w:val="Strong"/>
    <w:basedOn w:val="DefaultParagraphFont"/>
    <w:uiPriority w:val="22"/>
    <w:qFormat/>
    <w:rsid w:val="00FE6D51"/>
    <w:rPr>
      <w:b/>
      <w:bCs/>
    </w:rPr>
  </w:style>
  <w:style w:type="character" w:styleId="Emphasis">
    <w:name w:val="Emphasis"/>
    <w:basedOn w:val="DefaultParagraphFont"/>
    <w:uiPriority w:val="20"/>
    <w:qFormat/>
    <w:rsid w:val="009D7407"/>
    <w:rPr>
      <w:i/>
      <w:iCs/>
    </w:rPr>
  </w:style>
  <w:style w:type="character" w:customStyle="1" w:styleId="Heading5Char">
    <w:name w:val="Heading 5 Char"/>
    <w:basedOn w:val="DefaultParagraphFont"/>
    <w:link w:val="Heading5"/>
    <w:uiPriority w:val="9"/>
    <w:semiHidden/>
    <w:rsid w:val="00486804"/>
    <w:rPr>
      <w:rFonts w:asciiTheme="majorHAnsi" w:eastAsiaTheme="majorEastAsia" w:hAnsiTheme="majorHAnsi" w:cstheme="majorBidi"/>
      <w:bCs/>
      <w:iCs/>
      <w:color w:val="630B51" w:themeColor="accent1" w:themeShade="BF"/>
      <w:szCs w:val="26"/>
    </w:rPr>
  </w:style>
  <w:style w:type="paragraph" w:styleId="Caption">
    <w:name w:val="caption"/>
    <w:basedOn w:val="Normal"/>
    <w:next w:val="Normal"/>
    <w:uiPriority w:val="35"/>
    <w:unhideWhenUsed/>
    <w:qFormat/>
    <w:rsid w:val="000705F9"/>
    <w:pPr>
      <w:spacing w:before="240" w:after="120"/>
    </w:pPr>
    <w:rPr>
      <w:b/>
      <w:iCs/>
      <w:color w:val="000000" w:themeColor="text1"/>
      <w:szCs w:val="18"/>
    </w:rPr>
  </w:style>
  <w:style w:type="paragraph" w:styleId="Footer">
    <w:name w:val="footer"/>
    <w:basedOn w:val="Normal"/>
    <w:link w:val="FooterChar"/>
    <w:uiPriority w:val="99"/>
    <w:unhideWhenUsed/>
    <w:rsid w:val="00B96DCB"/>
    <w:pPr>
      <w:tabs>
        <w:tab w:val="right" w:pos="10093"/>
      </w:tabs>
      <w:spacing w:before="120" w:after="0" w:line="240" w:lineRule="auto"/>
    </w:pPr>
    <w:rPr>
      <w:sz w:val="20"/>
    </w:rPr>
  </w:style>
  <w:style w:type="character" w:customStyle="1" w:styleId="FooterChar">
    <w:name w:val="Footer Char"/>
    <w:basedOn w:val="DefaultParagraphFont"/>
    <w:link w:val="Footer"/>
    <w:uiPriority w:val="99"/>
    <w:rsid w:val="00B96DCB"/>
    <w:rPr>
      <w:color w:val="5E6167" w:themeColor="accent2"/>
      <w:sz w:val="20"/>
    </w:rPr>
  </w:style>
  <w:style w:type="character" w:customStyle="1" w:styleId="Heading6Char">
    <w:name w:val="Heading 6 Char"/>
    <w:basedOn w:val="DefaultParagraphFont"/>
    <w:link w:val="Heading6"/>
    <w:uiPriority w:val="9"/>
    <w:semiHidden/>
    <w:rsid w:val="00486804"/>
    <w:rPr>
      <w:rFonts w:asciiTheme="majorHAnsi" w:eastAsiaTheme="majorEastAsia" w:hAnsiTheme="majorHAnsi" w:cstheme="majorBidi"/>
      <w:bCs/>
      <w:iCs/>
      <w:color w:val="420736" w:themeColor="accent1" w:themeShade="7F"/>
      <w:szCs w:val="26"/>
    </w:rPr>
  </w:style>
  <w:style w:type="character" w:customStyle="1" w:styleId="Heading7Char">
    <w:name w:val="Heading 7 Char"/>
    <w:basedOn w:val="DefaultParagraphFont"/>
    <w:link w:val="Heading7"/>
    <w:uiPriority w:val="9"/>
    <w:semiHidden/>
    <w:rsid w:val="00486804"/>
    <w:rPr>
      <w:rFonts w:asciiTheme="majorHAnsi" w:eastAsiaTheme="majorEastAsia" w:hAnsiTheme="majorHAnsi" w:cstheme="majorBidi"/>
      <w:bCs/>
      <w:i/>
      <w:color w:val="420736" w:themeColor="accent1" w:themeShade="7F"/>
      <w:szCs w:val="26"/>
    </w:rPr>
  </w:style>
  <w:style w:type="character" w:customStyle="1" w:styleId="Heading8Char">
    <w:name w:val="Heading 8 Char"/>
    <w:basedOn w:val="DefaultParagraphFont"/>
    <w:link w:val="Heading8"/>
    <w:uiPriority w:val="9"/>
    <w:semiHidden/>
    <w:rsid w:val="00486804"/>
    <w:rPr>
      <w:rFonts w:asciiTheme="majorHAnsi" w:eastAsiaTheme="majorEastAsia" w:hAnsiTheme="majorHAnsi" w:cstheme="majorBidi"/>
      <w:bCs/>
      <w:i/>
      <w:color w:val="272727" w:themeColor="text1" w:themeTint="D8"/>
      <w:sz w:val="21"/>
      <w:szCs w:val="21"/>
    </w:rPr>
  </w:style>
  <w:style w:type="character" w:customStyle="1" w:styleId="Heading9Char">
    <w:name w:val="Heading 9 Char"/>
    <w:basedOn w:val="DefaultParagraphFont"/>
    <w:link w:val="Heading9"/>
    <w:uiPriority w:val="9"/>
    <w:semiHidden/>
    <w:rsid w:val="00486804"/>
    <w:rPr>
      <w:rFonts w:asciiTheme="majorHAnsi" w:eastAsiaTheme="majorEastAsia" w:hAnsiTheme="majorHAnsi" w:cstheme="majorBidi"/>
      <w:bCs/>
      <w:iCs/>
      <w:color w:val="272727" w:themeColor="text1" w:themeTint="D8"/>
      <w:sz w:val="21"/>
      <w:szCs w:val="21"/>
    </w:rPr>
  </w:style>
  <w:style w:type="paragraph" w:styleId="BalloonText">
    <w:name w:val="Balloon Text"/>
    <w:basedOn w:val="Normal"/>
    <w:link w:val="BalloonTextChar"/>
    <w:uiPriority w:val="99"/>
    <w:semiHidden/>
    <w:unhideWhenUsed/>
    <w:rsid w:val="00CD5CE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CE5"/>
    <w:rPr>
      <w:rFonts w:ascii="Tahoma" w:hAnsi="Tahoma" w:cs="Tahoma"/>
      <w:color w:val="5E6167" w:themeColor="accent2"/>
      <w:sz w:val="16"/>
      <w:szCs w:val="16"/>
    </w:rPr>
  </w:style>
  <w:style w:type="paragraph" w:customStyle="1" w:styleId="RecipientAddress">
    <w:name w:val="Recipient Address"/>
    <w:basedOn w:val="NoSpacing"/>
    <w:link w:val="RecipientAddressChar"/>
    <w:uiPriority w:val="5"/>
    <w:qFormat/>
    <w:rsid w:val="00CD5CE5"/>
    <w:pPr>
      <w:suppressAutoHyphens w:val="0"/>
      <w:spacing w:after="360"/>
      <w:contextualSpacing/>
    </w:pPr>
    <w:rPr>
      <w:color w:val="850F6D" w:themeColor="text2"/>
      <w:sz w:val="21"/>
      <w:lang w:val="en-US"/>
    </w:rPr>
  </w:style>
  <w:style w:type="character" w:customStyle="1" w:styleId="RecipientAddressChar">
    <w:name w:val="Recipient Address Char"/>
    <w:basedOn w:val="DefaultParagraphFont"/>
    <w:link w:val="RecipientAddress"/>
    <w:uiPriority w:val="5"/>
    <w:locked/>
    <w:rsid w:val="00CD5CE5"/>
    <w:rPr>
      <w:color w:val="850F6D" w:themeColor="text2"/>
      <w:sz w:val="21"/>
      <w:lang w:val="en-US"/>
    </w:rPr>
  </w:style>
  <w:style w:type="paragraph" w:styleId="NoSpacing">
    <w:name w:val="No Spacing"/>
    <w:uiPriority w:val="1"/>
    <w:qFormat/>
    <w:rsid w:val="00CD5CE5"/>
    <w:pPr>
      <w:suppressAutoHyphens/>
      <w:spacing w:after="0" w:line="240" w:lineRule="auto"/>
    </w:pPr>
    <w:rPr>
      <w:color w:val="5E6167" w:themeColor="accent2"/>
      <w:sz w:val="24"/>
    </w:rPr>
  </w:style>
  <w:style w:type="character" w:styleId="CommentReference">
    <w:name w:val="annotation reference"/>
    <w:basedOn w:val="DefaultParagraphFont"/>
    <w:uiPriority w:val="99"/>
    <w:semiHidden/>
    <w:unhideWhenUsed/>
    <w:rsid w:val="00A55104"/>
    <w:rPr>
      <w:sz w:val="16"/>
      <w:szCs w:val="16"/>
    </w:rPr>
  </w:style>
  <w:style w:type="paragraph" w:styleId="CommentText">
    <w:name w:val="annotation text"/>
    <w:basedOn w:val="Normal"/>
    <w:link w:val="CommentTextChar"/>
    <w:uiPriority w:val="99"/>
    <w:semiHidden/>
    <w:unhideWhenUsed/>
    <w:rsid w:val="00A55104"/>
    <w:pPr>
      <w:spacing w:line="240" w:lineRule="auto"/>
    </w:pPr>
    <w:rPr>
      <w:sz w:val="20"/>
      <w:szCs w:val="20"/>
    </w:rPr>
  </w:style>
  <w:style w:type="character" w:customStyle="1" w:styleId="CommentTextChar">
    <w:name w:val="Comment Text Char"/>
    <w:basedOn w:val="DefaultParagraphFont"/>
    <w:link w:val="CommentText"/>
    <w:uiPriority w:val="99"/>
    <w:semiHidden/>
    <w:rsid w:val="00A55104"/>
    <w:rPr>
      <w:color w:val="5E6167" w:themeColor="accent2"/>
      <w:sz w:val="20"/>
      <w:szCs w:val="20"/>
    </w:rPr>
  </w:style>
  <w:style w:type="paragraph" w:styleId="CommentSubject">
    <w:name w:val="annotation subject"/>
    <w:basedOn w:val="CommentText"/>
    <w:next w:val="CommentText"/>
    <w:link w:val="CommentSubjectChar"/>
    <w:uiPriority w:val="99"/>
    <w:semiHidden/>
    <w:unhideWhenUsed/>
    <w:rsid w:val="00A55104"/>
    <w:rPr>
      <w:b/>
      <w:bCs/>
    </w:rPr>
  </w:style>
  <w:style w:type="character" w:customStyle="1" w:styleId="CommentSubjectChar">
    <w:name w:val="Comment Subject Char"/>
    <w:basedOn w:val="CommentTextChar"/>
    <w:link w:val="CommentSubject"/>
    <w:uiPriority w:val="99"/>
    <w:semiHidden/>
    <w:rsid w:val="00A55104"/>
    <w:rPr>
      <w:b/>
      <w:bCs/>
      <w:color w:val="5E6167" w:themeColor="accent2"/>
      <w:sz w:val="20"/>
      <w:szCs w:val="20"/>
    </w:rPr>
  </w:style>
  <w:style w:type="paragraph" w:styleId="ListParagraph">
    <w:name w:val="List Paragraph"/>
    <w:basedOn w:val="Normal"/>
    <w:uiPriority w:val="34"/>
    <w:qFormat/>
    <w:rsid w:val="00010E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people" Target="peop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DSS JobAccess">
      <a:dk1>
        <a:sysClr val="windowText" lastClr="000000"/>
      </a:dk1>
      <a:lt1>
        <a:sysClr val="window" lastClr="FFFFFF"/>
      </a:lt1>
      <a:dk2>
        <a:srgbClr val="850F6D"/>
      </a:dk2>
      <a:lt2>
        <a:srgbClr val="EEECE1"/>
      </a:lt2>
      <a:accent1>
        <a:srgbClr val="850F6D"/>
      </a:accent1>
      <a:accent2>
        <a:srgbClr val="5E6167"/>
      </a:accent2>
      <a:accent3>
        <a:srgbClr val="00A5E8"/>
      </a:accent3>
      <a:accent4>
        <a:srgbClr val="8064A2"/>
      </a:accent4>
      <a:accent5>
        <a:srgbClr val="9BBB59"/>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F0DAE3-D9F1-41A4-A039-6A4255C50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322</Words>
  <Characters>1927</Characters>
  <Application>Microsoft Office Word</Application>
  <DocSecurity>0</DocSecurity>
  <Lines>38</Lines>
  <Paragraphs>15</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keywords>[SEC=UNOFFICIAL]</cp:keywords>
  <cp:lastModifiedBy>OLIVER, Catrina</cp:lastModifiedBy>
  <cp:revision>4</cp:revision>
  <cp:lastPrinted>2013-10-29T09:49:00Z</cp:lastPrinted>
  <dcterms:created xsi:type="dcterms:W3CDTF">2022-11-08T02:41:00Z</dcterms:created>
  <dcterms:modified xsi:type="dcterms:W3CDTF">2022-11-08T03:00:00Z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UNOFFICIAL</vt:lpwstr>
  </property>
  <property fmtid="{D5CDD505-2E9C-101B-9397-08002B2CF9AE}" pid="5" name="PM_Qualifier">
    <vt:lpwstr/>
  </property>
  <property fmtid="{D5CDD505-2E9C-101B-9397-08002B2CF9AE}" pid="6" name="PM_SecurityClassification">
    <vt:lpwstr>UNOFFICIAL</vt:lpwstr>
  </property>
  <property fmtid="{D5CDD505-2E9C-101B-9397-08002B2CF9AE}" pid="7" name="PM_InsertionValue">
    <vt:lpwstr>UNOFFICIAL</vt:lpwstr>
  </property>
  <property fmtid="{D5CDD505-2E9C-101B-9397-08002B2CF9AE}" pid="8" name="PM_Originating_FileId">
    <vt:lpwstr>4DA7E7964D324CE58AA9182CE18BF319</vt:lpwstr>
  </property>
  <property fmtid="{D5CDD505-2E9C-101B-9397-08002B2CF9AE}" pid="9" name="PM_ProtectiveMarkingValue_Footer">
    <vt:lpwstr>UNOFFICIAL</vt:lpwstr>
  </property>
  <property fmtid="{D5CDD505-2E9C-101B-9397-08002B2CF9AE}" pid="10" name="PM_Originator_Hash_SHA1">
    <vt:lpwstr>1C090768E38AE88412BB0E73AA69079D3EC48D52</vt:lpwstr>
  </property>
  <property fmtid="{D5CDD505-2E9C-101B-9397-08002B2CF9AE}" pid="11" name="PM_OriginationTimeStamp">
    <vt:lpwstr>2022-11-08T03:00:53Z</vt:lpwstr>
  </property>
  <property fmtid="{D5CDD505-2E9C-101B-9397-08002B2CF9AE}" pid="12" name="PM_ProtectiveMarkingValue_Header">
    <vt:lpwstr>UNOFFICIAL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UNOFFICIAL</vt:lpwstr>
  </property>
  <property fmtid="{D5CDD505-2E9C-101B-9397-08002B2CF9AE}" pid="19" name="PM_Hash_Version">
    <vt:lpwstr>2018.0</vt:lpwstr>
  </property>
  <property fmtid="{D5CDD505-2E9C-101B-9397-08002B2CF9AE}" pid="20" name="PM_Hash_Salt_Prev">
    <vt:lpwstr>61AC226B19E1B9EADD1064855FC8425C</vt:lpwstr>
  </property>
  <property fmtid="{D5CDD505-2E9C-101B-9397-08002B2CF9AE}" pid="21" name="PM_Hash_Salt">
    <vt:lpwstr>0D8115F28560AB39A295D3BD4DAB1BC5</vt:lpwstr>
  </property>
  <property fmtid="{D5CDD505-2E9C-101B-9397-08002B2CF9AE}" pid="22" name="PM_Hash_SHA1">
    <vt:lpwstr>03F580B8EDC1174343ECB640AB755329004AFFDE</vt:lpwstr>
  </property>
  <property fmtid="{D5CDD505-2E9C-101B-9397-08002B2CF9AE}" pid="23" name="PM_OriginatorUserAccountName_SHA256">
    <vt:lpwstr>095DAD58110B76F45F520902F2DFBB11586FABB81578CED773D9C2C7D5C5A4CD</vt:lpwstr>
  </property>
  <property fmtid="{D5CDD505-2E9C-101B-9397-08002B2CF9AE}" pid="24" name="PM_OriginatorDomainName_SHA256">
    <vt:lpwstr>E83A2A66C4061446A7E3732E8D44762184B6B377D962B96C83DC624302585857</vt:lpwstr>
  </property>
  <property fmtid="{D5CDD505-2E9C-101B-9397-08002B2CF9AE}" pid="25" name="PM_MinimumSecurityClassification">
    <vt:lpwstr/>
  </property>
  <property fmtid="{D5CDD505-2E9C-101B-9397-08002B2CF9AE}" pid="26" name="PM_SecurityClassification_Prev">
    <vt:lpwstr>UNOFFICIAL</vt:lpwstr>
  </property>
  <property fmtid="{D5CDD505-2E9C-101B-9397-08002B2CF9AE}" pid="27" name="PM_Qualifier_Prev">
    <vt:lpwstr/>
  </property>
</Properties>
</file>