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19DB" w14:textId="5F967F63" w:rsidR="00E857B9" w:rsidRDefault="00E857B9" w:rsidP="00E857B9">
      <w:pPr>
        <w:pStyle w:val="BodyText"/>
        <w:spacing w:before="0"/>
        <w:ind w:left="1523"/>
        <w:rPr>
          <w:rFonts w:ascii="Times New Roman"/>
          <w:sz w:val="20"/>
        </w:rPr>
      </w:pPr>
      <w:r>
        <w:rPr>
          <w:rFonts w:ascii="Times New Roman"/>
          <w:noProof/>
          <w:sz w:val="20"/>
          <w:lang w:val="en-AU" w:eastAsia="en-AU"/>
        </w:rPr>
        <w:drawing>
          <wp:inline distT="0" distB="0" distL="0" distR="0" wp14:anchorId="4491EBC9" wp14:editId="4884FEF2">
            <wp:extent cx="3915393" cy="2727007"/>
            <wp:effectExtent l="0" t="0" r="9525" b="0"/>
            <wp:docPr id="1" name="image1.jpeg" descr="Disability Employment Services Logo and Australian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15393" cy="2727007"/>
                    </a:xfrm>
                    <a:prstGeom prst="rect">
                      <a:avLst/>
                    </a:prstGeom>
                  </pic:spPr>
                </pic:pic>
              </a:graphicData>
            </a:graphic>
          </wp:inline>
        </w:drawing>
      </w:r>
    </w:p>
    <w:p w14:paraId="66F1A85F" w14:textId="09EE542A" w:rsidR="00E857B9" w:rsidRDefault="00E857B9" w:rsidP="00075097">
      <w:pPr>
        <w:spacing w:before="1560"/>
        <w:ind w:left="1060" w:right="885"/>
        <w:jc w:val="center"/>
        <w:rPr>
          <w:b/>
          <w:sz w:val="48"/>
        </w:rPr>
      </w:pPr>
      <w:r>
        <w:rPr>
          <w:b/>
          <w:sz w:val="48"/>
        </w:rPr>
        <w:t>Supported Wage System Handbook</w:t>
      </w:r>
    </w:p>
    <w:p w14:paraId="171F9338" w14:textId="4172ABBC" w:rsidR="00B02215" w:rsidRDefault="004F746B" w:rsidP="00E857B9">
      <w:pPr>
        <w:spacing w:before="3"/>
        <w:ind w:left="1063" w:right="883"/>
        <w:jc w:val="center"/>
        <w:rPr>
          <w:b/>
          <w:sz w:val="48"/>
        </w:rPr>
      </w:pPr>
      <w:r>
        <w:rPr>
          <w:b/>
          <w:sz w:val="48"/>
        </w:rPr>
        <w:t>u</w:t>
      </w:r>
      <w:r w:rsidR="00B02215">
        <w:rPr>
          <w:b/>
          <w:sz w:val="48"/>
        </w:rPr>
        <w:t xml:space="preserve">nder the </w:t>
      </w:r>
      <w:r w:rsidR="00B02215" w:rsidRPr="004F746B">
        <w:rPr>
          <w:b/>
          <w:i/>
          <w:sz w:val="48"/>
        </w:rPr>
        <w:t xml:space="preserve">Supported Employment Services </w:t>
      </w:r>
      <w:r w:rsidR="00B02215" w:rsidRPr="00BC6A14">
        <w:rPr>
          <w:b/>
          <w:i/>
          <w:sz w:val="48"/>
        </w:rPr>
        <w:t>Award</w:t>
      </w:r>
      <w:r w:rsidRPr="00BC6A14">
        <w:rPr>
          <w:b/>
          <w:i/>
          <w:sz w:val="48"/>
        </w:rPr>
        <w:t xml:space="preserve"> (20</w:t>
      </w:r>
      <w:r w:rsidR="00DF5507" w:rsidRPr="00BC6A14">
        <w:rPr>
          <w:b/>
          <w:i/>
          <w:sz w:val="48"/>
        </w:rPr>
        <w:t>2</w:t>
      </w:r>
      <w:r w:rsidRPr="00BC6A14">
        <w:rPr>
          <w:b/>
          <w:i/>
          <w:sz w:val="48"/>
        </w:rPr>
        <w:t>0)</w:t>
      </w:r>
    </w:p>
    <w:p w14:paraId="21823567" w14:textId="76788B49" w:rsidR="00DF5507" w:rsidRDefault="00DF5507" w:rsidP="00075097">
      <w:pPr>
        <w:spacing w:before="840"/>
        <w:ind w:left="1060" w:right="885"/>
        <w:jc w:val="center"/>
        <w:rPr>
          <w:b/>
          <w:sz w:val="36"/>
        </w:rPr>
      </w:pPr>
      <w:r w:rsidRPr="00BC6A14">
        <w:rPr>
          <w:b/>
          <w:sz w:val="36"/>
        </w:rPr>
        <w:t>V1.1</w:t>
      </w:r>
    </w:p>
    <w:p w14:paraId="09845B92" w14:textId="77777777" w:rsidR="00595F2E" w:rsidRPr="00BC6A14" w:rsidRDefault="00595F2E" w:rsidP="00075097">
      <w:pPr>
        <w:spacing w:before="840"/>
        <w:ind w:left="1060" w:right="885"/>
        <w:jc w:val="center"/>
        <w:rPr>
          <w:b/>
          <w:sz w:val="36"/>
        </w:rPr>
      </w:pPr>
    </w:p>
    <w:p w14:paraId="5455EFB9" w14:textId="77777777" w:rsidR="00595F2E" w:rsidRDefault="00595F2E" w:rsidP="00BC6A14">
      <w:pPr>
        <w:pStyle w:val="Heading3"/>
        <w:spacing w:before="0"/>
        <w:ind w:left="102"/>
      </w:pPr>
    </w:p>
    <w:p w14:paraId="2A283EE3" w14:textId="77777777" w:rsidR="00595F2E" w:rsidRDefault="00595F2E" w:rsidP="00BC6A14">
      <w:pPr>
        <w:pStyle w:val="Heading3"/>
        <w:spacing w:before="0"/>
        <w:ind w:left="102"/>
      </w:pPr>
    </w:p>
    <w:p w14:paraId="6EE72FF0" w14:textId="77777777" w:rsidR="00595F2E" w:rsidRDefault="00595F2E" w:rsidP="00BC6A14">
      <w:pPr>
        <w:pStyle w:val="Heading3"/>
        <w:spacing w:before="0"/>
        <w:ind w:left="102"/>
      </w:pPr>
    </w:p>
    <w:p w14:paraId="4E23CF41" w14:textId="77777777" w:rsidR="00595F2E" w:rsidRDefault="00595F2E" w:rsidP="00BC6A14">
      <w:pPr>
        <w:pStyle w:val="Heading3"/>
        <w:spacing w:before="0"/>
        <w:ind w:left="102"/>
      </w:pPr>
    </w:p>
    <w:p w14:paraId="1AB7A178" w14:textId="77777777" w:rsidR="00595F2E" w:rsidRDefault="00595F2E" w:rsidP="00BC6A14">
      <w:pPr>
        <w:pStyle w:val="Heading3"/>
        <w:spacing w:before="0"/>
        <w:ind w:left="102"/>
      </w:pPr>
    </w:p>
    <w:p w14:paraId="19CF2FB8" w14:textId="651967FF" w:rsidR="00E857B9" w:rsidRDefault="00E857B9" w:rsidP="00BC6A14">
      <w:pPr>
        <w:pStyle w:val="Heading3"/>
        <w:pBdr>
          <w:top w:val="single" w:sz="4" w:space="1" w:color="auto"/>
          <w:left w:val="single" w:sz="4" w:space="4" w:color="auto"/>
          <w:bottom w:val="single" w:sz="4" w:space="1" w:color="auto"/>
          <w:right w:val="single" w:sz="4" w:space="4" w:color="auto"/>
        </w:pBdr>
        <w:spacing w:before="0"/>
        <w:ind w:left="102"/>
      </w:pPr>
      <w:bookmarkStart w:id="0" w:name="_Toc73606483"/>
      <w:r>
        <w:t>Disclaimer</w:t>
      </w:r>
      <w:bookmarkEnd w:id="0"/>
    </w:p>
    <w:p w14:paraId="3C66647C" w14:textId="58225448" w:rsidR="00E857B9" w:rsidRDefault="00D71737" w:rsidP="00BC6A14">
      <w:pPr>
        <w:pStyle w:val="BodyText"/>
        <w:pBdr>
          <w:top w:val="single" w:sz="4" w:space="1" w:color="auto"/>
          <w:left w:val="single" w:sz="4" w:space="4" w:color="auto"/>
          <w:bottom w:val="single" w:sz="4" w:space="1" w:color="auto"/>
          <w:right w:val="single" w:sz="4" w:space="4" w:color="auto"/>
        </w:pBdr>
        <w:ind w:left="102"/>
      </w:pPr>
      <w:r>
        <w:t xml:space="preserve">This version of the Handbook </w:t>
      </w:r>
      <w:proofErr w:type="gramStart"/>
      <w:r>
        <w:t>is written</w:t>
      </w:r>
      <w:proofErr w:type="gramEnd"/>
      <w:r>
        <w:t xml:space="preserve"> specifically for use of the Supported Wage System under the </w:t>
      </w:r>
      <w:r w:rsidRPr="004F746B">
        <w:rPr>
          <w:i/>
        </w:rPr>
        <w:t>Supported Employment Services Award</w:t>
      </w:r>
      <w:r w:rsidR="004F746B" w:rsidRPr="004F746B">
        <w:rPr>
          <w:i/>
        </w:rPr>
        <w:t xml:space="preserve"> (20</w:t>
      </w:r>
      <w:r w:rsidR="00DF5507">
        <w:rPr>
          <w:i/>
        </w:rPr>
        <w:t>2</w:t>
      </w:r>
      <w:r w:rsidR="004F746B" w:rsidRPr="004F746B">
        <w:rPr>
          <w:i/>
        </w:rPr>
        <w:t>0)</w:t>
      </w:r>
      <w:r>
        <w:t>.</w:t>
      </w:r>
    </w:p>
    <w:p w14:paraId="44B24004" w14:textId="77777777" w:rsidR="00860299" w:rsidRDefault="00E857B9">
      <w:pPr>
        <w:pStyle w:val="TOCHeading"/>
        <w:rPr>
          <w:b w:val="0"/>
        </w:rPr>
      </w:pPr>
      <w:r>
        <w:br w:type="page"/>
      </w:r>
      <w:r>
        <w:rPr>
          <w:b w:val="0"/>
        </w:rPr>
        <w:lastRenderedPageBreak/>
        <w:t>Table of Contents</w:t>
      </w:r>
    </w:p>
    <w:sdt>
      <w:sdtPr>
        <w:rPr>
          <w:b/>
          <w:bCs/>
        </w:rPr>
        <w:id w:val="-896581966"/>
        <w:docPartObj>
          <w:docPartGallery w:val="Table of Contents"/>
          <w:docPartUnique/>
        </w:docPartObj>
      </w:sdtPr>
      <w:sdtEndPr>
        <w:rPr>
          <w:b w:val="0"/>
          <w:bCs w:val="0"/>
          <w:noProof/>
        </w:rPr>
      </w:sdtEndPr>
      <w:sdtContent>
        <w:p w14:paraId="3F4BD9F7" w14:textId="577F6A04" w:rsidR="001752B2" w:rsidRDefault="001752B2" w:rsidP="00860299">
          <w:pPr>
            <w:tabs>
              <w:tab w:val="center" w:pos="4625"/>
            </w:tabs>
          </w:pPr>
          <w:r>
            <w:t>Contents</w:t>
          </w:r>
          <w:r w:rsidR="00860299">
            <w:tab/>
          </w:r>
        </w:p>
        <w:p w14:paraId="4079A4E4" w14:textId="7F5D8010" w:rsidR="00BC6A14" w:rsidRDefault="001752B2">
          <w:pPr>
            <w:pStyle w:val="TOC3"/>
            <w:tabs>
              <w:tab w:val="right" w:leader="dot" w:pos="924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73606483" w:history="1">
            <w:r w:rsidR="00BC6A14" w:rsidRPr="00E9376E">
              <w:rPr>
                <w:rStyle w:val="Hyperlink"/>
                <w:noProof/>
              </w:rPr>
              <w:t>Disclaimer</w:t>
            </w:r>
            <w:r w:rsidR="00BC6A14">
              <w:rPr>
                <w:noProof/>
                <w:webHidden/>
              </w:rPr>
              <w:tab/>
            </w:r>
            <w:r w:rsidR="00BC6A14">
              <w:rPr>
                <w:noProof/>
                <w:webHidden/>
              </w:rPr>
              <w:fldChar w:fldCharType="begin"/>
            </w:r>
            <w:r w:rsidR="00BC6A14">
              <w:rPr>
                <w:noProof/>
                <w:webHidden/>
              </w:rPr>
              <w:instrText xml:space="preserve"> PAGEREF _Toc73606483 \h </w:instrText>
            </w:r>
            <w:r w:rsidR="00BC6A14">
              <w:rPr>
                <w:noProof/>
                <w:webHidden/>
              </w:rPr>
            </w:r>
            <w:r w:rsidR="00BC6A14">
              <w:rPr>
                <w:noProof/>
                <w:webHidden/>
              </w:rPr>
              <w:fldChar w:fldCharType="separate"/>
            </w:r>
            <w:r w:rsidR="00BC6A14">
              <w:rPr>
                <w:noProof/>
                <w:webHidden/>
              </w:rPr>
              <w:t>1</w:t>
            </w:r>
            <w:r w:rsidR="00BC6A14">
              <w:rPr>
                <w:noProof/>
                <w:webHidden/>
              </w:rPr>
              <w:fldChar w:fldCharType="end"/>
            </w:r>
          </w:hyperlink>
        </w:p>
        <w:p w14:paraId="15B79ED0" w14:textId="4AFCFA7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84" w:history="1">
            <w:r w:rsidR="00BC6A14" w:rsidRPr="00E9376E">
              <w:rPr>
                <w:rStyle w:val="Hyperlink"/>
                <w:noProof/>
              </w:rPr>
              <w:t>Document Change History</w:t>
            </w:r>
            <w:r w:rsidR="00BC6A14">
              <w:rPr>
                <w:noProof/>
                <w:webHidden/>
              </w:rPr>
              <w:tab/>
            </w:r>
            <w:r w:rsidR="00BC6A14">
              <w:rPr>
                <w:noProof/>
                <w:webHidden/>
              </w:rPr>
              <w:fldChar w:fldCharType="begin"/>
            </w:r>
            <w:r w:rsidR="00BC6A14">
              <w:rPr>
                <w:noProof/>
                <w:webHidden/>
              </w:rPr>
              <w:instrText xml:space="preserve"> PAGEREF _Toc73606484 \h </w:instrText>
            </w:r>
            <w:r w:rsidR="00BC6A14">
              <w:rPr>
                <w:noProof/>
                <w:webHidden/>
              </w:rPr>
            </w:r>
            <w:r w:rsidR="00BC6A14">
              <w:rPr>
                <w:noProof/>
                <w:webHidden/>
              </w:rPr>
              <w:fldChar w:fldCharType="separate"/>
            </w:r>
            <w:r w:rsidR="00BC6A14">
              <w:rPr>
                <w:noProof/>
                <w:webHidden/>
              </w:rPr>
              <w:t>5</w:t>
            </w:r>
            <w:r w:rsidR="00BC6A14">
              <w:rPr>
                <w:noProof/>
                <w:webHidden/>
              </w:rPr>
              <w:fldChar w:fldCharType="end"/>
            </w:r>
          </w:hyperlink>
        </w:p>
        <w:p w14:paraId="40545F30" w14:textId="6A6D104B"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485" w:history="1">
            <w:r w:rsidR="00BC6A14" w:rsidRPr="00E9376E">
              <w:rPr>
                <w:rStyle w:val="Hyperlink"/>
                <w:noProof/>
              </w:rPr>
              <w:t>Section 1 Supported Wage System Overview</w:t>
            </w:r>
            <w:r w:rsidR="00BC6A14">
              <w:rPr>
                <w:noProof/>
                <w:webHidden/>
              </w:rPr>
              <w:tab/>
            </w:r>
            <w:r w:rsidR="00BC6A14">
              <w:rPr>
                <w:noProof/>
                <w:webHidden/>
              </w:rPr>
              <w:fldChar w:fldCharType="begin"/>
            </w:r>
            <w:r w:rsidR="00BC6A14">
              <w:rPr>
                <w:noProof/>
                <w:webHidden/>
              </w:rPr>
              <w:instrText xml:space="preserve"> PAGEREF _Toc73606485 \h </w:instrText>
            </w:r>
            <w:r w:rsidR="00BC6A14">
              <w:rPr>
                <w:noProof/>
                <w:webHidden/>
              </w:rPr>
            </w:r>
            <w:r w:rsidR="00BC6A14">
              <w:rPr>
                <w:noProof/>
                <w:webHidden/>
              </w:rPr>
              <w:fldChar w:fldCharType="separate"/>
            </w:r>
            <w:r w:rsidR="00BC6A14">
              <w:rPr>
                <w:noProof/>
                <w:webHidden/>
              </w:rPr>
              <w:t>5</w:t>
            </w:r>
            <w:r w:rsidR="00BC6A14">
              <w:rPr>
                <w:noProof/>
                <w:webHidden/>
              </w:rPr>
              <w:fldChar w:fldCharType="end"/>
            </w:r>
          </w:hyperlink>
        </w:p>
        <w:p w14:paraId="7FD4952B" w14:textId="351E48F4"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486" w:history="1">
            <w:r w:rsidR="00BC6A14" w:rsidRPr="00E9376E">
              <w:rPr>
                <w:rStyle w:val="Hyperlink"/>
                <w:noProof/>
              </w:rPr>
              <w:t>Introduction</w:t>
            </w:r>
            <w:r w:rsidR="00BC6A14">
              <w:rPr>
                <w:noProof/>
                <w:webHidden/>
              </w:rPr>
              <w:tab/>
            </w:r>
            <w:r w:rsidR="00BC6A14">
              <w:rPr>
                <w:noProof/>
                <w:webHidden/>
              </w:rPr>
              <w:fldChar w:fldCharType="begin"/>
            </w:r>
            <w:r w:rsidR="00BC6A14">
              <w:rPr>
                <w:noProof/>
                <w:webHidden/>
              </w:rPr>
              <w:instrText xml:space="preserve"> PAGEREF _Toc73606486 \h </w:instrText>
            </w:r>
            <w:r w:rsidR="00BC6A14">
              <w:rPr>
                <w:noProof/>
                <w:webHidden/>
              </w:rPr>
            </w:r>
            <w:r w:rsidR="00BC6A14">
              <w:rPr>
                <w:noProof/>
                <w:webHidden/>
              </w:rPr>
              <w:fldChar w:fldCharType="separate"/>
            </w:r>
            <w:r w:rsidR="00BC6A14">
              <w:rPr>
                <w:noProof/>
                <w:webHidden/>
              </w:rPr>
              <w:t>5</w:t>
            </w:r>
            <w:r w:rsidR="00BC6A14">
              <w:rPr>
                <w:noProof/>
                <w:webHidden/>
              </w:rPr>
              <w:fldChar w:fldCharType="end"/>
            </w:r>
          </w:hyperlink>
        </w:p>
        <w:p w14:paraId="196B7F92" w14:textId="6B01AA2A"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487" w:history="1">
            <w:r w:rsidR="00BC6A14" w:rsidRPr="00E9376E">
              <w:rPr>
                <w:rStyle w:val="Hyperlink"/>
                <w:noProof/>
              </w:rPr>
              <w:t>Key principles of the SWS</w:t>
            </w:r>
            <w:r w:rsidR="00BC6A14">
              <w:rPr>
                <w:noProof/>
                <w:webHidden/>
              </w:rPr>
              <w:tab/>
            </w:r>
            <w:r w:rsidR="00BC6A14">
              <w:rPr>
                <w:noProof/>
                <w:webHidden/>
              </w:rPr>
              <w:fldChar w:fldCharType="begin"/>
            </w:r>
            <w:r w:rsidR="00BC6A14">
              <w:rPr>
                <w:noProof/>
                <w:webHidden/>
              </w:rPr>
              <w:instrText xml:space="preserve"> PAGEREF _Toc73606487 \h </w:instrText>
            </w:r>
            <w:r w:rsidR="00BC6A14">
              <w:rPr>
                <w:noProof/>
                <w:webHidden/>
              </w:rPr>
            </w:r>
            <w:r w:rsidR="00BC6A14">
              <w:rPr>
                <w:noProof/>
                <w:webHidden/>
              </w:rPr>
              <w:fldChar w:fldCharType="separate"/>
            </w:r>
            <w:r w:rsidR="00BC6A14">
              <w:rPr>
                <w:noProof/>
                <w:webHidden/>
              </w:rPr>
              <w:t>5</w:t>
            </w:r>
            <w:r w:rsidR="00BC6A14">
              <w:rPr>
                <w:noProof/>
                <w:webHidden/>
              </w:rPr>
              <w:fldChar w:fldCharType="end"/>
            </w:r>
          </w:hyperlink>
        </w:p>
        <w:p w14:paraId="4C09BBB6" w14:textId="55855A5F"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88" w:history="1">
            <w:r w:rsidR="00BC6A14" w:rsidRPr="00E9376E">
              <w:rPr>
                <w:rStyle w:val="Hyperlink"/>
                <w:noProof/>
              </w:rPr>
              <w:t>Industrial framework and conditions</w:t>
            </w:r>
            <w:r w:rsidR="00BC6A14">
              <w:rPr>
                <w:noProof/>
                <w:webHidden/>
              </w:rPr>
              <w:tab/>
            </w:r>
            <w:r w:rsidR="00BC6A14">
              <w:rPr>
                <w:noProof/>
                <w:webHidden/>
              </w:rPr>
              <w:fldChar w:fldCharType="begin"/>
            </w:r>
            <w:r w:rsidR="00BC6A14">
              <w:rPr>
                <w:noProof/>
                <w:webHidden/>
              </w:rPr>
              <w:instrText xml:space="preserve"> PAGEREF _Toc73606488 \h </w:instrText>
            </w:r>
            <w:r w:rsidR="00BC6A14">
              <w:rPr>
                <w:noProof/>
                <w:webHidden/>
              </w:rPr>
            </w:r>
            <w:r w:rsidR="00BC6A14">
              <w:rPr>
                <w:noProof/>
                <w:webHidden/>
              </w:rPr>
              <w:fldChar w:fldCharType="separate"/>
            </w:r>
            <w:r w:rsidR="00BC6A14">
              <w:rPr>
                <w:noProof/>
                <w:webHidden/>
              </w:rPr>
              <w:t>5</w:t>
            </w:r>
            <w:r w:rsidR="00BC6A14">
              <w:rPr>
                <w:noProof/>
                <w:webHidden/>
              </w:rPr>
              <w:fldChar w:fldCharType="end"/>
            </w:r>
          </w:hyperlink>
        </w:p>
        <w:p w14:paraId="2C730D62" w14:textId="43C4DE48"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89" w:history="1">
            <w:r w:rsidR="00BC6A14" w:rsidRPr="00E9376E">
              <w:rPr>
                <w:rStyle w:val="Hyperlink"/>
                <w:noProof/>
              </w:rPr>
              <w:t>Limits of use</w:t>
            </w:r>
            <w:r w:rsidR="00BC6A14">
              <w:rPr>
                <w:noProof/>
                <w:webHidden/>
              </w:rPr>
              <w:tab/>
            </w:r>
            <w:r w:rsidR="00BC6A14">
              <w:rPr>
                <w:noProof/>
                <w:webHidden/>
              </w:rPr>
              <w:fldChar w:fldCharType="begin"/>
            </w:r>
            <w:r w:rsidR="00BC6A14">
              <w:rPr>
                <w:noProof/>
                <w:webHidden/>
              </w:rPr>
              <w:instrText xml:space="preserve"> PAGEREF _Toc73606489 \h </w:instrText>
            </w:r>
            <w:r w:rsidR="00BC6A14">
              <w:rPr>
                <w:noProof/>
                <w:webHidden/>
              </w:rPr>
            </w:r>
            <w:r w:rsidR="00BC6A14">
              <w:rPr>
                <w:noProof/>
                <w:webHidden/>
              </w:rPr>
              <w:fldChar w:fldCharType="separate"/>
            </w:r>
            <w:r w:rsidR="00BC6A14">
              <w:rPr>
                <w:noProof/>
                <w:webHidden/>
              </w:rPr>
              <w:t>5</w:t>
            </w:r>
            <w:r w:rsidR="00BC6A14">
              <w:rPr>
                <w:noProof/>
                <w:webHidden/>
              </w:rPr>
              <w:fldChar w:fldCharType="end"/>
            </w:r>
          </w:hyperlink>
        </w:p>
        <w:p w14:paraId="54D54164" w14:textId="1D26D75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0" w:history="1">
            <w:r w:rsidR="00BC6A14" w:rsidRPr="00E9376E">
              <w:rPr>
                <w:rStyle w:val="Hyperlink"/>
                <w:noProof/>
              </w:rPr>
              <w:t>Eligibility of people not in receipt of the DSP</w:t>
            </w:r>
            <w:r w:rsidR="00BC6A14">
              <w:rPr>
                <w:noProof/>
                <w:webHidden/>
              </w:rPr>
              <w:tab/>
            </w:r>
            <w:r w:rsidR="00BC6A14">
              <w:rPr>
                <w:noProof/>
                <w:webHidden/>
              </w:rPr>
              <w:fldChar w:fldCharType="begin"/>
            </w:r>
            <w:r w:rsidR="00BC6A14">
              <w:rPr>
                <w:noProof/>
                <w:webHidden/>
              </w:rPr>
              <w:instrText xml:space="preserve"> PAGEREF _Toc73606490 \h </w:instrText>
            </w:r>
            <w:r w:rsidR="00BC6A14">
              <w:rPr>
                <w:noProof/>
                <w:webHidden/>
              </w:rPr>
            </w:r>
            <w:r w:rsidR="00BC6A14">
              <w:rPr>
                <w:noProof/>
                <w:webHidden/>
              </w:rPr>
              <w:fldChar w:fldCharType="separate"/>
            </w:r>
            <w:r w:rsidR="00BC6A14">
              <w:rPr>
                <w:noProof/>
                <w:webHidden/>
              </w:rPr>
              <w:t>6</w:t>
            </w:r>
            <w:r w:rsidR="00BC6A14">
              <w:rPr>
                <w:noProof/>
                <w:webHidden/>
              </w:rPr>
              <w:fldChar w:fldCharType="end"/>
            </w:r>
          </w:hyperlink>
        </w:p>
        <w:p w14:paraId="143A7C89" w14:textId="0DD6E37D"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1" w:history="1">
            <w:r w:rsidR="00BC6A14" w:rsidRPr="00E9376E">
              <w:rPr>
                <w:rStyle w:val="Hyperlink"/>
                <w:noProof/>
              </w:rPr>
              <w:t>Management of the system</w:t>
            </w:r>
            <w:r w:rsidR="00BC6A14">
              <w:rPr>
                <w:noProof/>
                <w:webHidden/>
              </w:rPr>
              <w:tab/>
            </w:r>
            <w:r w:rsidR="00BC6A14">
              <w:rPr>
                <w:noProof/>
                <w:webHidden/>
              </w:rPr>
              <w:fldChar w:fldCharType="begin"/>
            </w:r>
            <w:r w:rsidR="00BC6A14">
              <w:rPr>
                <w:noProof/>
                <w:webHidden/>
              </w:rPr>
              <w:instrText xml:space="preserve"> PAGEREF _Toc73606491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22C85A21" w14:textId="68D292A4"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492" w:history="1">
            <w:r w:rsidR="00BC6A14" w:rsidRPr="00E9376E">
              <w:rPr>
                <w:rStyle w:val="Hyperlink"/>
                <w:noProof/>
              </w:rPr>
              <w:t>Assistance for employers</w:t>
            </w:r>
            <w:r w:rsidR="00BC6A14">
              <w:rPr>
                <w:noProof/>
                <w:webHidden/>
              </w:rPr>
              <w:tab/>
            </w:r>
            <w:r w:rsidR="00BC6A14">
              <w:rPr>
                <w:noProof/>
                <w:webHidden/>
              </w:rPr>
              <w:fldChar w:fldCharType="begin"/>
            </w:r>
            <w:r w:rsidR="00BC6A14">
              <w:rPr>
                <w:noProof/>
                <w:webHidden/>
              </w:rPr>
              <w:instrText xml:space="preserve"> PAGEREF _Toc73606492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7B366CF7" w14:textId="67557E02"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3" w:history="1">
            <w:r w:rsidR="00BC6A14" w:rsidRPr="00E9376E">
              <w:rPr>
                <w:rStyle w:val="Hyperlink"/>
                <w:noProof/>
              </w:rPr>
              <w:t>Employment Assistance Fund (EAF)</w:t>
            </w:r>
            <w:r w:rsidR="00BC6A14">
              <w:rPr>
                <w:noProof/>
                <w:webHidden/>
              </w:rPr>
              <w:tab/>
            </w:r>
            <w:r w:rsidR="00BC6A14">
              <w:rPr>
                <w:noProof/>
                <w:webHidden/>
              </w:rPr>
              <w:fldChar w:fldCharType="begin"/>
            </w:r>
            <w:r w:rsidR="00BC6A14">
              <w:rPr>
                <w:noProof/>
                <w:webHidden/>
              </w:rPr>
              <w:instrText xml:space="preserve"> PAGEREF _Toc73606493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71FF3CC8" w14:textId="42A843F2"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494" w:history="1">
            <w:r w:rsidR="00BC6A14" w:rsidRPr="00E9376E">
              <w:rPr>
                <w:rStyle w:val="Hyperlink"/>
                <w:noProof/>
              </w:rPr>
              <w:t>Assistance and information for SWS employees</w:t>
            </w:r>
            <w:r w:rsidR="00BC6A14">
              <w:rPr>
                <w:noProof/>
                <w:webHidden/>
              </w:rPr>
              <w:tab/>
            </w:r>
            <w:r w:rsidR="00BC6A14">
              <w:rPr>
                <w:noProof/>
                <w:webHidden/>
              </w:rPr>
              <w:fldChar w:fldCharType="begin"/>
            </w:r>
            <w:r w:rsidR="00BC6A14">
              <w:rPr>
                <w:noProof/>
                <w:webHidden/>
              </w:rPr>
              <w:instrText xml:space="preserve"> PAGEREF _Toc73606494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67CBCB00" w14:textId="163D19A9"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5" w:history="1">
            <w:r w:rsidR="00BC6A14" w:rsidRPr="00E9376E">
              <w:rPr>
                <w:rStyle w:val="Hyperlink"/>
                <w:noProof/>
              </w:rPr>
              <w:t>JobAccess website</w:t>
            </w:r>
            <w:r w:rsidR="00BC6A14">
              <w:rPr>
                <w:noProof/>
                <w:webHidden/>
              </w:rPr>
              <w:tab/>
            </w:r>
            <w:r w:rsidR="00BC6A14">
              <w:rPr>
                <w:noProof/>
                <w:webHidden/>
              </w:rPr>
              <w:fldChar w:fldCharType="begin"/>
            </w:r>
            <w:r w:rsidR="00BC6A14">
              <w:rPr>
                <w:noProof/>
                <w:webHidden/>
              </w:rPr>
              <w:instrText xml:space="preserve"> PAGEREF _Toc73606495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1037B311" w14:textId="073AA09F"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6" w:history="1">
            <w:r w:rsidR="00BC6A14" w:rsidRPr="00E9376E">
              <w:rPr>
                <w:rStyle w:val="Hyperlink"/>
                <w:noProof/>
              </w:rPr>
              <w:t>Assistance for an interpreter</w:t>
            </w:r>
            <w:r w:rsidR="00BC6A14">
              <w:rPr>
                <w:noProof/>
                <w:webHidden/>
              </w:rPr>
              <w:tab/>
            </w:r>
            <w:r w:rsidR="00BC6A14">
              <w:rPr>
                <w:noProof/>
                <w:webHidden/>
              </w:rPr>
              <w:fldChar w:fldCharType="begin"/>
            </w:r>
            <w:r w:rsidR="00BC6A14">
              <w:rPr>
                <w:noProof/>
                <w:webHidden/>
              </w:rPr>
              <w:instrText xml:space="preserve"> PAGEREF _Toc73606496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43DD5483" w14:textId="5D6DC91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7" w:history="1">
            <w:r w:rsidR="00BC6A14" w:rsidRPr="00E9376E">
              <w:rPr>
                <w:rStyle w:val="Hyperlink"/>
                <w:noProof/>
              </w:rPr>
              <w:t>Retention of Pensioner Concession Card</w:t>
            </w:r>
            <w:r w:rsidR="00BC6A14">
              <w:rPr>
                <w:noProof/>
                <w:webHidden/>
              </w:rPr>
              <w:tab/>
            </w:r>
            <w:r w:rsidR="00BC6A14">
              <w:rPr>
                <w:noProof/>
                <w:webHidden/>
              </w:rPr>
              <w:fldChar w:fldCharType="begin"/>
            </w:r>
            <w:r w:rsidR="00BC6A14">
              <w:rPr>
                <w:noProof/>
                <w:webHidden/>
              </w:rPr>
              <w:instrText xml:space="preserve"> PAGEREF _Toc73606497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1D000E6B" w14:textId="2883DAEA"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8" w:history="1">
            <w:r w:rsidR="00BC6A14" w:rsidRPr="00E9376E">
              <w:rPr>
                <w:rStyle w:val="Hyperlink"/>
                <w:noProof/>
              </w:rPr>
              <w:t>Mobility Allowance</w:t>
            </w:r>
            <w:r w:rsidR="00BC6A14">
              <w:rPr>
                <w:noProof/>
                <w:webHidden/>
              </w:rPr>
              <w:tab/>
            </w:r>
            <w:r w:rsidR="00BC6A14">
              <w:rPr>
                <w:noProof/>
                <w:webHidden/>
              </w:rPr>
              <w:fldChar w:fldCharType="begin"/>
            </w:r>
            <w:r w:rsidR="00BC6A14">
              <w:rPr>
                <w:noProof/>
                <w:webHidden/>
              </w:rPr>
              <w:instrText xml:space="preserve"> PAGEREF _Toc73606498 \h </w:instrText>
            </w:r>
            <w:r w:rsidR="00BC6A14">
              <w:rPr>
                <w:noProof/>
                <w:webHidden/>
              </w:rPr>
            </w:r>
            <w:r w:rsidR="00BC6A14">
              <w:rPr>
                <w:noProof/>
                <w:webHidden/>
              </w:rPr>
              <w:fldChar w:fldCharType="separate"/>
            </w:r>
            <w:r w:rsidR="00BC6A14">
              <w:rPr>
                <w:noProof/>
                <w:webHidden/>
              </w:rPr>
              <w:t>7</w:t>
            </w:r>
            <w:r w:rsidR="00BC6A14">
              <w:rPr>
                <w:noProof/>
                <w:webHidden/>
              </w:rPr>
              <w:fldChar w:fldCharType="end"/>
            </w:r>
          </w:hyperlink>
        </w:p>
        <w:p w14:paraId="2635D6C5" w14:textId="3226B8B3"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499" w:history="1">
            <w:r w:rsidR="00BC6A14" w:rsidRPr="00E9376E">
              <w:rPr>
                <w:rStyle w:val="Hyperlink"/>
                <w:noProof/>
              </w:rPr>
              <w:t>Workers’ compensation and superannuation</w:t>
            </w:r>
            <w:r w:rsidR="00BC6A14">
              <w:rPr>
                <w:noProof/>
                <w:webHidden/>
              </w:rPr>
              <w:tab/>
            </w:r>
            <w:r w:rsidR="00BC6A14">
              <w:rPr>
                <w:noProof/>
                <w:webHidden/>
              </w:rPr>
              <w:fldChar w:fldCharType="begin"/>
            </w:r>
            <w:r w:rsidR="00BC6A14">
              <w:rPr>
                <w:noProof/>
                <w:webHidden/>
              </w:rPr>
              <w:instrText xml:space="preserve"> PAGEREF _Toc73606499 \h </w:instrText>
            </w:r>
            <w:r w:rsidR="00BC6A14">
              <w:rPr>
                <w:noProof/>
                <w:webHidden/>
              </w:rPr>
            </w:r>
            <w:r w:rsidR="00BC6A14">
              <w:rPr>
                <w:noProof/>
                <w:webHidden/>
              </w:rPr>
              <w:fldChar w:fldCharType="separate"/>
            </w:r>
            <w:r w:rsidR="00BC6A14">
              <w:rPr>
                <w:noProof/>
                <w:webHidden/>
              </w:rPr>
              <w:t>8</w:t>
            </w:r>
            <w:r w:rsidR="00BC6A14">
              <w:rPr>
                <w:noProof/>
                <w:webHidden/>
              </w:rPr>
              <w:fldChar w:fldCharType="end"/>
            </w:r>
          </w:hyperlink>
        </w:p>
        <w:p w14:paraId="7A7D0A5F" w14:textId="6EE5FC0A"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0" w:history="1">
            <w:r w:rsidR="00BC6A14" w:rsidRPr="00E9376E">
              <w:rPr>
                <w:rStyle w:val="Hyperlink"/>
                <w:noProof/>
              </w:rPr>
              <w:t>Employer payment of the productivity-based wage</w:t>
            </w:r>
            <w:r w:rsidR="00BC6A14">
              <w:rPr>
                <w:noProof/>
                <w:webHidden/>
              </w:rPr>
              <w:tab/>
            </w:r>
            <w:r w:rsidR="00BC6A14">
              <w:rPr>
                <w:noProof/>
                <w:webHidden/>
              </w:rPr>
              <w:fldChar w:fldCharType="begin"/>
            </w:r>
            <w:r w:rsidR="00BC6A14">
              <w:rPr>
                <w:noProof/>
                <w:webHidden/>
              </w:rPr>
              <w:instrText xml:space="preserve"> PAGEREF _Toc73606500 \h </w:instrText>
            </w:r>
            <w:r w:rsidR="00BC6A14">
              <w:rPr>
                <w:noProof/>
                <w:webHidden/>
              </w:rPr>
            </w:r>
            <w:r w:rsidR="00BC6A14">
              <w:rPr>
                <w:noProof/>
                <w:webHidden/>
              </w:rPr>
              <w:fldChar w:fldCharType="separate"/>
            </w:r>
            <w:r w:rsidR="00BC6A14">
              <w:rPr>
                <w:noProof/>
                <w:webHidden/>
              </w:rPr>
              <w:t>8</w:t>
            </w:r>
            <w:r w:rsidR="00BC6A14">
              <w:rPr>
                <w:noProof/>
                <w:webHidden/>
              </w:rPr>
              <w:fldChar w:fldCharType="end"/>
            </w:r>
          </w:hyperlink>
        </w:p>
        <w:p w14:paraId="2A03D14E" w14:textId="1F7DC0A5"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1" w:history="1">
            <w:r w:rsidR="00BC6A14" w:rsidRPr="00E9376E">
              <w:rPr>
                <w:rStyle w:val="Hyperlink"/>
                <w:noProof/>
              </w:rPr>
              <w:t>Nominee</w:t>
            </w:r>
            <w:r w:rsidR="00BC6A14">
              <w:rPr>
                <w:noProof/>
                <w:webHidden/>
              </w:rPr>
              <w:tab/>
            </w:r>
            <w:r w:rsidR="00BC6A14">
              <w:rPr>
                <w:noProof/>
                <w:webHidden/>
              </w:rPr>
              <w:fldChar w:fldCharType="begin"/>
            </w:r>
            <w:r w:rsidR="00BC6A14">
              <w:rPr>
                <w:noProof/>
                <w:webHidden/>
              </w:rPr>
              <w:instrText xml:space="preserve"> PAGEREF _Toc73606501 \h </w:instrText>
            </w:r>
            <w:r w:rsidR="00BC6A14">
              <w:rPr>
                <w:noProof/>
                <w:webHidden/>
              </w:rPr>
            </w:r>
            <w:r w:rsidR="00BC6A14">
              <w:rPr>
                <w:noProof/>
                <w:webHidden/>
              </w:rPr>
              <w:fldChar w:fldCharType="separate"/>
            </w:r>
            <w:r w:rsidR="00BC6A14">
              <w:rPr>
                <w:noProof/>
                <w:webHidden/>
              </w:rPr>
              <w:t>8</w:t>
            </w:r>
            <w:r w:rsidR="00BC6A14">
              <w:rPr>
                <w:noProof/>
                <w:webHidden/>
              </w:rPr>
              <w:fldChar w:fldCharType="end"/>
            </w:r>
          </w:hyperlink>
        </w:p>
        <w:p w14:paraId="6F815B4D" w14:textId="51E5EA31"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02" w:history="1">
            <w:r w:rsidR="00BC6A14" w:rsidRPr="00E9376E">
              <w:rPr>
                <w:rStyle w:val="Hyperlink"/>
                <w:noProof/>
              </w:rPr>
              <w:t>Who conducts the SWS productivity assessment?</w:t>
            </w:r>
            <w:r w:rsidR="00BC6A14">
              <w:rPr>
                <w:noProof/>
                <w:webHidden/>
              </w:rPr>
              <w:tab/>
            </w:r>
            <w:r w:rsidR="00BC6A14">
              <w:rPr>
                <w:noProof/>
                <w:webHidden/>
              </w:rPr>
              <w:fldChar w:fldCharType="begin"/>
            </w:r>
            <w:r w:rsidR="00BC6A14">
              <w:rPr>
                <w:noProof/>
                <w:webHidden/>
              </w:rPr>
              <w:instrText xml:space="preserve"> PAGEREF _Toc73606502 \h </w:instrText>
            </w:r>
            <w:r w:rsidR="00BC6A14">
              <w:rPr>
                <w:noProof/>
                <w:webHidden/>
              </w:rPr>
            </w:r>
            <w:r w:rsidR="00BC6A14">
              <w:rPr>
                <w:noProof/>
                <w:webHidden/>
              </w:rPr>
              <w:fldChar w:fldCharType="separate"/>
            </w:r>
            <w:r w:rsidR="00BC6A14">
              <w:rPr>
                <w:noProof/>
                <w:webHidden/>
              </w:rPr>
              <w:t>8</w:t>
            </w:r>
            <w:r w:rsidR="00BC6A14">
              <w:rPr>
                <w:noProof/>
                <w:webHidden/>
              </w:rPr>
              <w:fldChar w:fldCharType="end"/>
            </w:r>
          </w:hyperlink>
        </w:p>
        <w:p w14:paraId="50987B21" w14:textId="5CD36056"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3" w:history="1">
            <w:r w:rsidR="00BC6A14" w:rsidRPr="00E9376E">
              <w:rPr>
                <w:rStyle w:val="Hyperlink"/>
                <w:noProof/>
              </w:rPr>
              <w:t>Approval of SWS assessors</w:t>
            </w:r>
            <w:r w:rsidR="00BC6A14">
              <w:rPr>
                <w:noProof/>
                <w:webHidden/>
              </w:rPr>
              <w:tab/>
            </w:r>
            <w:r w:rsidR="00BC6A14">
              <w:rPr>
                <w:noProof/>
                <w:webHidden/>
              </w:rPr>
              <w:fldChar w:fldCharType="begin"/>
            </w:r>
            <w:r w:rsidR="00BC6A14">
              <w:rPr>
                <w:noProof/>
                <w:webHidden/>
              </w:rPr>
              <w:instrText xml:space="preserve"> PAGEREF _Toc73606503 \h </w:instrText>
            </w:r>
            <w:r w:rsidR="00BC6A14">
              <w:rPr>
                <w:noProof/>
                <w:webHidden/>
              </w:rPr>
            </w:r>
            <w:r w:rsidR="00BC6A14">
              <w:rPr>
                <w:noProof/>
                <w:webHidden/>
              </w:rPr>
              <w:fldChar w:fldCharType="separate"/>
            </w:r>
            <w:r w:rsidR="00BC6A14">
              <w:rPr>
                <w:noProof/>
                <w:webHidden/>
              </w:rPr>
              <w:t>8</w:t>
            </w:r>
            <w:r w:rsidR="00BC6A14">
              <w:rPr>
                <w:noProof/>
                <w:webHidden/>
              </w:rPr>
              <w:fldChar w:fldCharType="end"/>
            </w:r>
          </w:hyperlink>
        </w:p>
        <w:p w14:paraId="04B87908" w14:textId="632420FD"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4" w:history="1">
            <w:r w:rsidR="00BC6A14" w:rsidRPr="00E9376E">
              <w:rPr>
                <w:rStyle w:val="Hyperlink"/>
                <w:noProof/>
              </w:rPr>
              <w:t>SWS assessor accreditation</w:t>
            </w:r>
            <w:r w:rsidR="00BC6A14">
              <w:rPr>
                <w:noProof/>
                <w:webHidden/>
              </w:rPr>
              <w:tab/>
            </w:r>
            <w:r w:rsidR="00BC6A14">
              <w:rPr>
                <w:noProof/>
                <w:webHidden/>
              </w:rPr>
              <w:fldChar w:fldCharType="begin"/>
            </w:r>
            <w:r w:rsidR="00BC6A14">
              <w:rPr>
                <w:noProof/>
                <w:webHidden/>
              </w:rPr>
              <w:instrText xml:space="preserve"> PAGEREF _Toc73606504 \h </w:instrText>
            </w:r>
            <w:r w:rsidR="00BC6A14">
              <w:rPr>
                <w:noProof/>
                <w:webHidden/>
              </w:rPr>
            </w:r>
            <w:r w:rsidR="00BC6A14">
              <w:rPr>
                <w:noProof/>
                <w:webHidden/>
              </w:rPr>
              <w:fldChar w:fldCharType="separate"/>
            </w:r>
            <w:r w:rsidR="00BC6A14">
              <w:rPr>
                <w:noProof/>
                <w:webHidden/>
              </w:rPr>
              <w:t>8</w:t>
            </w:r>
            <w:r w:rsidR="00BC6A14">
              <w:rPr>
                <w:noProof/>
                <w:webHidden/>
              </w:rPr>
              <w:fldChar w:fldCharType="end"/>
            </w:r>
          </w:hyperlink>
        </w:p>
        <w:p w14:paraId="3407EBCB" w14:textId="5A60B16C"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05" w:history="1">
            <w:r w:rsidR="00BC6A14" w:rsidRPr="00E9376E">
              <w:rPr>
                <w:rStyle w:val="Hyperlink"/>
                <w:noProof/>
              </w:rPr>
              <w:t>A scenario of how people will enter the SWS</w:t>
            </w:r>
            <w:r w:rsidR="00BC6A14">
              <w:rPr>
                <w:noProof/>
                <w:webHidden/>
              </w:rPr>
              <w:tab/>
            </w:r>
            <w:r w:rsidR="00BC6A14">
              <w:rPr>
                <w:noProof/>
                <w:webHidden/>
              </w:rPr>
              <w:fldChar w:fldCharType="begin"/>
            </w:r>
            <w:r w:rsidR="00BC6A14">
              <w:rPr>
                <w:noProof/>
                <w:webHidden/>
              </w:rPr>
              <w:instrText xml:space="preserve"> PAGEREF _Toc73606505 \h </w:instrText>
            </w:r>
            <w:r w:rsidR="00BC6A14">
              <w:rPr>
                <w:noProof/>
                <w:webHidden/>
              </w:rPr>
            </w:r>
            <w:r w:rsidR="00BC6A14">
              <w:rPr>
                <w:noProof/>
                <w:webHidden/>
              </w:rPr>
              <w:fldChar w:fldCharType="separate"/>
            </w:r>
            <w:r w:rsidR="00BC6A14">
              <w:rPr>
                <w:noProof/>
                <w:webHidden/>
              </w:rPr>
              <w:t>8</w:t>
            </w:r>
            <w:r w:rsidR="00BC6A14">
              <w:rPr>
                <w:noProof/>
                <w:webHidden/>
              </w:rPr>
              <w:fldChar w:fldCharType="end"/>
            </w:r>
          </w:hyperlink>
        </w:p>
        <w:p w14:paraId="2EED93F4" w14:textId="7FB29EA9"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6" w:history="1">
            <w:r w:rsidR="00BC6A14" w:rsidRPr="00E9376E">
              <w:rPr>
                <w:rStyle w:val="Hyperlink"/>
                <w:noProof/>
              </w:rPr>
              <w:t>Background</w:t>
            </w:r>
            <w:r w:rsidR="00BC6A14">
              <w:rPr>
                <w:noProof/>
                <w:webHidden/>
              </w:rPr>
              <w:tab/>
            </w:r>
            <w:r w:rsidR="00BC6A14">
              <w:rPr>
                <w:noProof/>
                <w:webHidden/>
              </w:rPr>
              <w:fldChar w:fldCharType="begin"/>
            </w:r>
            <w:r w:rsidR="00BC6A14">
              <w:rPr>
                <w:noProof/>
                <w:webHidden/>
              </w:rPr>
              <w:instrText xml:space="preserve"> PAGEREF _Toc73606506 \h </w:instrText>
            </w:r>
            <w:r w:rsidR="00BC6A14">
              <w:rPr>
                <w:noProof/>
                <w:webHidden/>
              </w:rPr>
            </w:r>
            <w:r w:rsidR="00BC6A14">
              <w:rPr>
                <w:noProof/>
                <w:webHidden/>
              </w:rPr>
              <w:fldChar w:fldCharType="separate"/>
            </w:r>
            <w:r w:rsidR="00BC6A14">
              <w:rPr>
                <w:noProof/>
                <w:webHidden/>
              </w:rPr>
              <w:t>9</w:t>
            </w:r>
            <w:r w:rsidR="00BC6A14">
              <w:rPr>
                <w:noProof/>
                <w:webHidden/>
              </w:rPr>
              <w:fldChar w:fldCharType="end"/>
            </w:r>
          </w:hyperlink>
        </w:p>
        <w:p w14:paraId="6B51BCDF" w14:textId="47ACF416"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7" w:history="1">
            <w:r w:rsidR="00BC6A14" w:rsidRPr="00E9376E">
              <w:rPr>
                <w:rStyle w:val="Hyperlink"/>
                <w:noProof/>
              </w:rPr>
              <w:t>Pre-employment steps</w:t>
            </w:r>
            <w:r w:rsidR="00BC6A14">
              <w:rPr>
                <w:noProof/>
                <w:webHidden/>
              </w:rPr>
              <w:tab/>
            </w:r>
            <w:r w:rsidR="00BC6A14">
              <w:rPr>
                <w:noProof/>
                <w:webHidden/>
              </w:rPr>
              <w:fldChar w:fldCharType="begin"/>
            </w:r>
            <w:r w:rsidR="00BC6A14">
              <w:rPr>
                <w:noProof/>
                <w:webHidden/>
              </w:rPr>
              <w:instrText xml:space="preserve"> PAGEREF _Toc73606507 \h </w:instrText>
            </w:r>
            <w:r w:rsidR="00BC6A14">
              <w:rPr>
                <w:noProof/>
                <w:webHidden/>
              </w:rPr>
            </w:r>
            <w:r w:rsidR="00BC6A14">
              <w:rPr>
                <w:noProof/>
                <w:webHidden/>
              </w:rPr>
              <w:fldChar w:fldCharType="separate"/>
            </w:r>
            <w:r w:rsidR="00BC6A14">
              <w:rPr>
                <w:noProof/>
                <w:webHidden/>
              </w:rPr>
              <w:t>9</w:t>
            </w:r>
            <w:r w:rsidR="00BC6A14">
              <w:rPr>
                <w:noProof/>
                <w:webHidden/>
              </w:rPr>
              <w:fldChar w:fldCharType="end"/>
            </w:r>
          </w:hyperlink>
        </w:p>
        <w:p w14:paraId="39C7B0EC" w14:textId="3E207F8E"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8" w:history="1">
            <w:r w:rsidR="00BC6A14" w:rsidRPr="00E9376E">
              <w:rPr>
                <w:rStyle w:val="Hyperlink"/>
                <w:noProof/>
              </w:rPr>
              <w:t>Commencement of the Trial Period</w:t>
            </w:r>
            <w:r w:rsidR="00BC6A14">
              <w:rPr>
                <w:noProof/>
                <w:webHidden/>
              </w:rPr>
              <w:tab/>
            </w:r>
            <w:r w:rsidR="00BC6A14">
              <w:rPr>
                <w:noProof/>
                <w:webHidden/>
              </w:rPr>
              <w:fldChar w:fldCharType="begin"/>
            </w:r>
            <w:r w:rsidR="00BC6A14">
              <w:rPr>
                <w:noProof/>
                <w:webHidden/>
              </w:rPr>
              <w:instrText xml:space="preserve"> PAGEREF _Toc73606508 \h </w:instrText>
            </w:r>
            <w:r w:rsidR="00BC6A14">
              <w:rPr>
                <w:noProof/>
                <w:webHidden/>
              </w:rPr>
            </w:r>
            <w:r w:rsidR="00BC6A14">
              <w:rPr>
                <w:noProof/>
                <w:webHidden/>
              </w:rPr>
              <w:fldChar w:fldCharType="separate"/>
            </w:r>
            <w:r w:rsidR="00BC6A14">
              <w:rPr>
                <w:noProof/>
                <w:webHidden/>
              </w:rPr>
              <w:t>9</w:t>
            </w:r>
            <w:r w:rsidR="00BC6A14">
              <w:rPr>
                <w:noProof/>
                <w:webHidden/>
              </w:rPr>
              <w:fldChar w:fldCharType="end"/>
            </w:r>
          </w:hyperlink>
        </w:p>
        <w:p w14:paraId="3CDB1597" w14:textId="2218EA85"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09" w:history="1">
            <w:r w:rsidR="00BC6A14" w:rsidRPr="00E9376E">
              <w:rPr>
                <w:rStyle w:val="Hyperlink"/>
                <w:noProof/>
              </w:rPr>
              <w:t>Work after the SWS wage assessment agreement begins</w:t>
            </w:r>
            <w:r w:rsidR="00BC6A14">
              <w:rPr>
                <w:noProof/>
                <w:webHidden/>
              </w:rPr>
              <w:tab/>
            </w:r>
            <w:r w:rsidR="00BC6A14">
              <w:rPr>
                <w:noProof/>
                <w:webHidden/>
              </w:rPr>
              <w:fldChar w:fldCharType="begin"/>
            </w:r>
            <w:r w:rsidR="00BC6A14">
              <w:rPr>
                <w:noProof/>
                <w:webHidden/>
              </w:rPr>
              <w:instrText xml:space="preserve"> PAGEREF _Toc73606509 \h </w:instrText>
            </w:r>
            <w:r w:rsidR="00BC6A14">
              <w:rPr>
                <w:noProof/>
                <w:webHidden/>
              </w:rPr>
            </w:r>
            <w:r w:rsidR="00BC6A14">
              <w:rPr>
                <w:noProof/>
                <w:webHidden/>
              </w:rPr>
              <w:fldChar w:fldCharType="separate"/>
            </w:r>
            <w:r w:rsidR="00BC6A14">
              <w:rPr>
                <w:noProof/>
                <w:webHidden/>
              </w:rPr>
              <w:t>9</w:t>
            </w:r>
            <w:r w:rsidR="00BC6A14">
              <w:rPr>
                <w:noProof/>
                <w:webHidden/>
              </w:rPr>
              <w:fldChar w:fldCharType="end"/>
            </w:r>
          </w:hyperlink>
        </w:p>
        <w:p w14:paraId="3BD8231D" w14:textId="020B5F42"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510" w:history="1">
            <w:r w:rsidR="00BC6A14" w:rsidRPr="00E9376E">
              <w:rPr>
                <w:rStyle w:val="Hyperlink"/>
                <w:noProof/>
              </w:rPr>
              <w:t>Section 2 How to Use the SWS Administrative Procedures</w:t>
            </w:r>
            <w:r w:rsidR="00BC6A14">
              <w:rPr>
                <w:noProof/>
                <w:webHidden/>
              </w:rPr>
              <w:tab/>
            </w:r>
            <w:r w:rsidR="00BC6A14">
              <w:rPr>
                <w:noProof/>
                <w:webHidden/>
              </w:rPr>
              <w:fldChar w:fldCharType="begin"/>
            </w:r>
            <w:r w:rsidR="00BC6A14">
              <w:rPr>
                <w:noProof/>
                <w:webHidden/>
              </w:rPr>
              <w:instrText xml:space="preserve"> PAGEREF _Toc73606510 \h </w:instrText>
            </w:r>
            <w:r w:rsidR="00BC6A14">
              <w:rPr>
                <w:noProof/>
                <w:webHidden/>
              </w:rPr>
            </w:r>
            <w:r w:rsidR="00BC6A14">
              <w:rPr>
                <w:noProof/>
                <w:webHidden/>
              </w:rPr>
              <w:fldChar w:fldCharType="separate"/>
            </w:r>
            <w:r w:rsidR="00BC6A14">
              <w:rPr>
                <w:noProof/>
                <w:webHidden/>
              </w:rPr>
              <w:t>10</w:t>
            </w:r>
            <w:r w:rsidR="00BC6A14">
              <w:rPr>
                <w:noProof/>
                <w:webHidden/>
              </w:rPr>
              <w:fldChar w:fldCharType="end"/>
            </w:r>
          </w:hyperlink>
        </w:p>
        <w:p w14:paraId="6DC7E088" w14:textId="48836ADE"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1" w:history="1">
            <w:r w:rsidR="00BC6A14" w:rsidRPr="00E9376E">
              <w:rPr>
                <w:rStyle w:val="Hyperlink"/>
                <w:noProof/>
              </w:rPr>
              <w:t>Eligibility and funding procedures</w:t>
            </w:r>
            <w:r w:rsidR="00BC6A14">
              <w:rPr>
                <w:noProof/>
                <w:webHidden/>
              </w:rPr>
              <w:tab/>
            </w:r>
            <w:r w:rsidR="00BC6A14">
              <w:rPr>
                <w:noProof/>
                <w:webHidden/>
              </w:rPr>
              <w:fldChar w:fldCharType="begin"/>
            </w:r>
            <w:r w:rsidR="00BC6A14">
              <w:rPr>
                <w:noProof/>
                <w:webHidden/>
              </w:rPr>
              <w:instrText xml:space="preserve"> PAGEREF _Toc73606511 \h </w:instrText>
            </w:r>
            <w:r w:rsidR="00BC6A14">
              <w:rPr>
                <w:noProof/>
                <w:webHidden/>
              </w:rPr>
            </w:r>
            <w:r w:rsidR="00BC6A14">
              <w:rPr>
                <w:noProof/>
                <w:webHidden/>
              </w:rPr>
              <w:fldChar w:fldCharType="separate"/>
            </w:r>
            <w:r w:rsidR="00BC6A14">
              <w:rPr>
                <w:noProof/>
                <w:webHidden/>
              </w:rPr>
              <w:t>10</w:t>
            </w:r>
            <w:r w:rsidR="00BC6A14">
              <w:rPr>
                <w:noProof/>
                <w:webHidden/>
              </w:rPr>
              <w:fldChar w:fldCharType="end"/>
            </w:r>
          </w:hyperlink>
        </w:p>
        <w:p w14:paraId="27FDA8CF" w14:textId="22E46B9A"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2" w:history="1">
            <w:r w:rsidR="00BC6A14" w:rsidRPr="00E9376E">
              <w:rPr>
                <w:rStyle w:val="Hyperlink"/>
                <w:noProof/>
              </w:rPr>
              <w:t>Contacting the Department’s Assessment Team</w:t>
            </w:r>
            <w:r w:rsidR="00BC6A14">
              <w:rPr>
                <w:noProof/>
                <w:webHidden/>
              </w:rPr>
              <w:tab/>
            </w:r>
            <w:r w:rsidR="00BC6A14">
              <w:rPr>
                <w:noProof/>
                <w:webHidden/>
              </w:rPr>
              <w:fldChar w:fldCharType="begin"/>
            </w:r>
            <w:r w:rsidR="00BC6A14">
              <w:rPr>
                <w:noProof/>
                <w:webHidden/>
              </w:rPr>
              <w:instrText xml:space="preserve"> PAGEREF _Toc73606512 \h </w:instrText>
            </w:r>
            <w:r w:rsidR="00BC6A14">
              <w:rPr>
                <w:noProof/>
                <w:webHidden/>
              </w:rPr>
            </w:r>
            <w:r w:rsidR="00BC6A14">
              <w:rPr>
                <w:noProof/>
                <w:webHidden/>
              </w:rPr>
              <w:fldChar w:fldCharType="separate"/>
            </w:r>
            <w:r w:rsidR="00BC6A14">
              <w:rPr>
                <w:noProof/>
                <w:webHidden/>
              </w:rPr>
              <w:t>10</w:t>
            </w:r>
            <w:r w:rsidR="00BC6A14">
              <w:rPr>
                <w:noProof/>
                <w:webHidden/>
              </w:rPr>
              <w:fldChar w:fldCharType="end"/>
            </w:r>
          </w:hyperlink>
        </w:p>
        <w:p w14:paraId="4941DA26" w14:textId="1ABE3F68"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3" w:history="1">
            <w:r w:rsidR="00BC6A14" w:rsidRPr="00E9376E">
              <w:rPr>
                <w:rStyle w:val="Hyperlink"/>
                <w:noProof/>
              </w:rPr>
              <w:t>Making the application</w:t>
            </w:r>
            <w:r w:rsidR="00BC6A14">
              <w:rPr>
                <w:noProof/>
                <w:webHidden/>
              </w:rPr>
              <w:tab/>
            </w:r>
            <w:r w:rsidR="00BC6A14">
              <w:rPr>
                <w:noProof/>
                <w:webHidden/>
              </w:rPr>
              <w:fldChar w:fldCharType="begin"/>
            </w:r>
            <w:r w:rsidR="00BC6A14">
              <w:rPr>
                <w:noProof/>
                <w:webHidden/>
              </w:rPr>
              <w:instrText xml:space="preserve"> PAGEREF _Toc73606513 \h </w:instrText>
            </w:r>
            <w:r w:rsidR="00BC6A14">
              <w:rPr>
                <w:noProof/>
                <w:webHidden/>
              </w:rPr>
            </w:r>
            <w:r w:rsidR="00BC6A14">
              <w:rPr>
                <w:noProof/>
                <w:webHidden/>
              </w:rPr>
              <w:fldChar w:fldCharType="separate"/>
            </w:r>
            <w:r w:rsidR="00BC6A14">
              <w:rPr>
                <w:noProof/>
                <w:webHidden/>
              </w:rPr>
              <w:t>10</w:t>
            </w:r>
            <w:r w:rsidR="00BC6A14">
              <w:rPr>
                <w:noProof/>
                <w:webHidden/>
              </w:rPr>
              <w:fldChar w:fldCharType="end"/>
            </w:r>
          </w:hyperlink>
        </w:p>
        <w:p w14:paraId="7E5AD28C" w14:textId="1EC4B28B"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4" w:history="1">
            <w:r w:rsidR="00BC6A14" w:rsidRPr="00E9376E">
              <w:rPr>
                <w:rStyle w:val="Hyperlink"/>
                <w:noProof/>
              </w:rPr>
              <w:t>Variation in procedures for people who are not receiving the DSP</w:t>
            </w:r>
            <w:r w:rsidR="00BC6A14">
              <w:rPr>
                <w:noProof/>
                <w:webHidden/>
              </w:rPr>
              <w:tab/>
            </w:r>
            <w:r w:rsidR="00BC6A14">
              <w:rPr>
                <w:noProof/>
                <w:webHidden/>
              </w:rPr>
              <w:fldChar w:fldCharType="begin"/>
            </w:r>
            <w:r w:rsidR="00BC6A14">
              <w:rPr>
                <w:noProof/>
                <w:webHidden/>
              </w:rPr>
              <w:instrText xml:space="preserve"> PAGEREF _Toc73606514 \h </w:instrText>
            </w:r>
            <w:r w:rsidR="00BC6A14">
              <w:rPr>
                <w:noProof/>
                <w:webHidden/>
              </w:rPr>
            </w:r>
            <w:r w:rsidR="00BC6A14">
              <w:rPr>
                <w:noProof/>
                <w:webHidden/>
              </w:rPr>
              <w:fldChar w:fldCharType="separate"/>
            </w:r>
            <w:r w:rsidR="00BC6A14">
              <w:rPr>
                <w:noProof/>
                <w:webHidden/>
              </w:rPr>
              <w:t>10</w:t>
            </w:r>
            <w:r w:rsidR="00BC6A14">
              <w:rPr>
                <w:noProof/>
                <w:webHidden/>
              </w:rPr>
              <w:fldChar w:fldCharType="end"/>
            </w:r>
          </w:hyperlink>
        </w:p>
        <w:p w14:paraId="7D4C3087" w14:textId="21BA9078"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5" w:history="1">
            <w:r w:rsidR="00BC6A14" w:rsidRPr="00E9376E">
              <w:rPr>
                <w:rStyle w:val="Hyperlink"/>
                <w:noProof/>
              </w:rPr>
              <w:t>Advice of approval</w:t>
            </w:r>
            <w:r w:rsidR="00BC6A14">
              <w:rPr>
                <w:noProof/>
                <w:webHidden/>
              </w:rPr>
              <w:tab/>
            </w:r>
            <w:r w:rsidR="00BC6A14">
              <w:rPr>
                <w:noProof/>
                <w:webHidden/>
              </w:rPr>
              <w:fldChar w:fldCharType="begin"/>
            </w:r>
            <w:r w:rsidR="00BC6A14">
              <w:rPr>
                <w:noProof/>
                <w:webHidden/>
              </w:rPr>
              <w:instrText xml:space="preserve"> PAGEREF _Toc73606515 \h </w:instrText>
            </w:r>
            <w:r w:rsidR="00BC6A14">
              <w:rPr>
                <w:noProof/>
                <w:webHidden/>
              </w:rPr>
            </w:r>
            <w:r w:rsidR="00BC6A14">
              <w:rPr>
                <w:noProof/>
                <w:webHidden/>
              </w:rPr>
              <w:fldChar w:fldCharType="separate"/>
            </w:r>
            <w:r w:rsidR="00BC6A14">
              <w:rPr>
                <w:noProof/>
                <w:webHidden/>
              </w:rPr>
              <w:t>10</w:t>
            </w:r>
            <w:r w:rsidR="00BC6A14">
              <w:rPr>
                <w:noProof/>
                <w:webHidden/>
              </w:rPr>
              <w:fldChar w:fldCharType="end"/>
            </w:r>
          </w:hyperlink>
        </w:p>
        <w:p w14:paraId="6EEEABFE" w14:textId="025F7962"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6" w:history="1">
            <w:r w:rsidR="00BC6A14" w:rsidRPr="00E9376E">
              <w:rPr>
                <w:rStyle w:val="Hyperlink"/>
                <w:noProof/>
              </w:rPr>
              <w:t>An assessor is arranged</w:t>
            </w:r>
            <w:r w:rsidR="00BC6A14">
              <w:rPr>
                <w:noProof/>
                <w:webHidden/>
              </w:rPr>
              <w:tab/>
            </w:r>
            <w:r w:rsidR="00BC6A14">
              <w:rPr>
                <w:noProof/>
                <w:webHidden/>
              </w:rPr>
              <w:fldChar w:fldCharType="begin"/>
            </w:r>
            <w:r w:rsidR="00BC6A14">
              <w:rPr>
                <w:noProof/>
                <w:webHidden/>
              </w:rPr>
              <w:instrText xml:space="preserve"> PAGEREF _Toc73606516 \h </w:instrText>
            </w:r>
            <w:r w:rsidR="00BC6A14">
              <w:rPr>
                <w:noProof/>
                <w:webHidden/>
              </w:rPr>
            </w:r>
            <w:r w:rsidR="00BC6A14">
              <w:rPr>
                <w:noProof/>
                <w:webHidden/>
              </w:rPr>
              <w:fldChar w:fldCharType="separate"/>
            </w:r>
            <w:r w:rsidR="00BC6A14">
              <w:rPr>
                <w:noProof/>
                <w:webHidden/>
              </w:rPr>
              <w:t>11</w:t>
            </w:r>
            <w:r w:rsidR="00BC6A14">
              <w:rPr>
                <w:noProof/>
                <w:webHidden/>
              </w:rPr>
              <w:fldChar w:fldCharType="end"/>
            </w:r>
          </w:hyperlink>
        </w:p>
        <w:p w14:paraId="55492057" w14:textId="3EC777CD"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7" w:history="1">
            <w:r w:rsidR="00BC6A14" w:rsidRPr="00E9376E">
              <w:rPr>
                <w:rStyle w:val="Hyperlink"/>
                <w:noProof/>
              </w:rPr>
              <w:t>Work begins in a Trial Period</w:t>
            </w:r>
            <w:r w:rsidR="00BC6A14">
              <w:rPr>
                <w:noProof/>
                <w:webHidden/>
              </w:rPr>
              <w:tab/>
            </w:r>
            <w:r w:rsidR="00BC6A14">
              <w:rPr>
                <w:noProof/>
                <w:webHidden/>
              </w:rPr>
              <w:fldChar w:fldCharType="begin"/>
            </w:r>
            <w:r w:rsidR="00BC6A14">
              <w:rPr>
                <w:noProof/>
                <w:webHidden/>
              </w:rPr>
              <w:instrText xml:space="preserve"> PAGEREF _Toc73606517 \h </w:instrText>
            </w:r>
            <w:r w:rsidR="00BC6A14">
              <w:rPr>
                <w:noProof/>
                <w:webHidden/>
              </w:rPr>
            </w:r>
            <w:r w:rsidR="00BC6A14">
              <w:rPr>
                <w:noProof/>
                <w:webHidden/>
              </w:rPr>
              <w:fldChar w:fldCharType="separate"/>
            </w:r>
            <w:r w:rsidR="00BC6A14">
              <w:rPr>
                <w:noProof/>
                <w:webHidden/>
              </w:rPr>
              <w:t>11</w:t>
            </w:r>
            <w:r w:rsidR="00BC6A14">
              <w:rPr>
                <w:noProof/>
                <w:webHidden/>
              </w:rPr>
              <w:fldChar w:fldCharType="end"/>
            </w:r>
          </w:hyperlink>
        </w:p>
        <w:p w14:paraId="716A8730" w14:textId="0AC9C348"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8" w:history="1">
            <w:r w:rsidR="00BC6A14" w:rsidRPr="00E9376E">
              <w:rPr>
                <w:rStyle w:val="Hyperlink"/>
                <w:noProof/>
              </w:rPr>
              <w:t>Advising Centrelink of change in financial circumstances of a person in receipt of DSP</w:t>
            </w:r>
            <w:r w:rsidR="00BC6A14">
              <w:rPr>
                <w:noProof/>
                <w:webHidden/>
              </w:rPr>
              <w:tab/>
            </w:r>
            <w:r w:rsidR="00BC6A14">
              <w:rPr>
                <w:noProof/>
                <w:webHidden/>
              </w:rPr>
              <w:fldChar w:fldCharType="begin"/>
            </w:r>
            <w:r w:rsidR="00BC6A14">
              <w:rPr>
                <w:noProof/>
                <w:webHidden/>
              </w:rPr>
              <w:instrText xml:space="preserve"> PAGEREF _Toc73606518 \h </w:instrText>
            </w:r>
            <w:r w:rsidR="00BC6A14">
              <w:rPr>
                <w:noProof/>
                <w:webHidden/>
              </w:rPr>
            </w:r>
            <w:r w:rsidR="00BC6A14">
              <w:rPr>
                <w:noProof/>
                <w:webHidden/>
              </w:rPr>
              <w:fldChar w:fldCharType="separate"/>
            </w:r>
            <w:r w:rsidR="00BC6A14">
              <w:rPr>
                <w:noProof/>
                <w:webHidden/>
              </w:rPr>
              <w:t>11</w:t>
            </w:r>
            <w:r w:rsidR="00BC6A14">
              <w:rPr>
                <w:noProof/>
                <w:webHidden/>
              </w:rPr>
              <w:fldChar w:fldCharType="end"/>
            </w:r>
          </w:hyperlink>
        </w:p>
        <w:p w14:paraId="1ED1379F" w14:textId="46E8CDE5"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19" w:history="1">
            <w:r w:rsidR="00BC6A14" w:rsidRPr="00E9376E">
              <w:rPr>
                <w:rStyle w:val="Hyperlink"/>
                <w:noProof/>
              </w:rPr>
              <w:t>The lead up to the assessment</w:t>
            </w:r>
            <w:r w:rsidR="00BC6A14">
              <w:rPr>
                <w:noProof/>
                <w:webHidden/>
              </w:rPr>
              <w:tab/>
            </w:r>
            <w:r w:rsidR="00BC6A14">
              <w:rPr>
                <w:noProof/>
                <w:webHidden/>
              </w:rPr>
              <w:fldChar w:fldCharType="begin"/>
            </w:r>
            <w:r w:rsidR="00BC6A14">
              <w:rPr>
                <w:noProof/>
                <w:webHidden/>
              </w:rPr>
              <w:instrText xml:space="preserve"> PAGEREF _Toc73606519 \h </w:instrText>
            </w:r>
            <w:r w:rsidR="00BC6A14">
              <w:rPr>
                <w:noProof/>
                <w:webHidden/>
              </w:rPr>
            </w:r>
            <w:r w:rsidR="00BC6A14">
              <w:rPr>
                <w:noProof/>
                <w:webHidden/>
              </w:rPr>
              <w:fldChar w:fldCharType="separate"/>
            </w:r>
            <w:r w:rsidR="00BC6A14">
              <w:rPr>
                <w:noProof/>
                <w:webHidden/>
              </w:rPr>
              <w:t>11</w:t>
            </w:r>
            <w:r w:rsidR="00BC6A14">
              <w:rPr>
                <w:noProof/>
                <w:webHidden/>
              </w:rPr>
              <w:fldChar w:fldCharType="end"/>
            </w:r>
          </w:hyperlink>
        </w:p>
        <w:p w14:paraId="5B4F99EA" w14:textId="5FF1D6EA"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20" w:history="1">
            <w:r w:rsidR="00BC6A14" w:rsidRPr="00E9376E">
              <w:rPr>
                <w:rStyle w:val="Hyperlink"/>
                <w:noProof/>
              </w:rPr>
              <w:t>Pre-assessment process</w:t>
            </w:r>
            <w:r w:rsidR="00BC6A14">
              <w:rPr>
                <w:noProof/>
                <w:webHidden/>
              </w:rPr>
              <w:tab/>
            </w:r>
            <w:r w:rsidR="00BC6A14">
              <w:rPr>
                <w:noProof/>
                <w:webHidden/>
              </w:rPr>
              <w:fldChar w:fldCharType="begin"/>
            </w:r>
            <w:r w:rsidR="00BC6A14">
              <w:rPr>
                <w:noProof/>
                <w:webHidden/>
              </w:rPr>
              <w:instrText xml:space="preserve"> PAGEREF _Toc73606520 \h </w:instrText>
            </w:r>
            <w:r w:rsidR="00BC6A14">
              <w:rPr>
                <w:noProof/>
                <w:webHidden/>
              </w:rPr>
            </w:r>
            <w:r w:rsidR="00BC6A14">
              <w:rPr>
                <w:noProof/>
                <w:webHidden/>
              </w:rPr>
              <w:fldChar w:fldCharType="separate"/>
            </w:r>
            <w:r w:rsidR="00BC6A14">
              <w:rPr>
                <w:noProof/>
                <w:webHidden/>
              </w:rPr>
              <w:t>11</w:t>
            </w:r>
            <w:r w:rsidR="00BC6A14">
              <w:rPr>
                <w:noProof/>
                <w:webHidden/>
              </w:rPr>
              <w:fldChar w:fldCharType="end"/>
            </w:r>
          </w:hyperlink>
        </w:p>
        <w:p w14:paraId="17D086F8" w14:textId="4A115E6E"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21" w:history="1">
            <w:r w:rsidR="00BC6A14" w:rsidRPr="00E9376E">
              <w:rPr>
                <w:rStyle w:val="Hyperlink"/>
                <w:noProof/>
              </w:rPr>
              <w:t>If validated benchmarks are not in place and the employer intends to collect workplace data</w:t>
            </w:r>
            <w:r w:rsidR="00BC6A14">
              <w:rPr>
                <w:noProof/>
                <w:webHidden/>
              </w:rPr>
              <w:tab/>
            </w:r>
            <w:r w:rsidR="00BC6A14">
              <w:rPr>
                <w:noProof/>
                <w:webHidden/>
              </w:rPr>
              <w:fldChar w:fldCharType="begin"/>
            </w:r>
            <w:r w:rsidR="00BC6A14">
              <w:rPr>
                <w:noProof/>
                <w:webHidden/>
              </w:rPr>
              <w:instrText xml:space="preserve"> PAGEREF _Toc73606521 \h </w:instrText>
            </w:r>
            <w:r w:rsidR="00BC6A14">
              <w:rPr>
                <w:noProof/>
                <w:webHidden/>
              </w:rPr>
            </w:r>
            <w:r w:rsidR="00BC6A14">
              <w:rPr>
                <w:noProof/>
                <w:webHidden/>
              </w:rPr>
              <w:fldChar w:fldCharType="separate"/>
            </w:r>
            <w:r w:rsidR="00BC6A14">
              <w:rPr>
                <w:noProof/>
                <w:webHidden/>
              </w:rPr>
              <w:t>11</w:t>
            </w:r>
            <w:r w:rsidR="00BC6A14">
              <w:rPr>
                <w:noProof/>
                <w:webHidden/>
              </w:rPr>
              <w:fldChar w:fldCharType="end"/>
            </w:r>
          </w:hyperlink>
        </w:p>
        <w:p w14:paraId="35D68D38" w14:textId="3D0D08EE"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22" w:history="1">
            <w:r w:rsidR="00BC6A14" w:rsidRPr="00E9376E">
              <w:rPr>
                <w:rStyle w:val="Hyperlink"/>
                <w:noProof/>
              </w:rPr>
              <w:t>If validated benchmarks are not in place and the employer does not intend to collect workplace data</w:t>
            </w:r>
            <w:r w:rsidR="00BC6A14">
              <w:rPr>
                <w:noProof/>
                <w:webHidden/>
              </w:rPr>
              <w:tab/>
            </w:r>
            <w:r w:rsidR="00BC6A14">
              <w:rPr>
                <w:noProof/>
                <w:webHidden/>
              </w:rPr>
              <w:fldChar w:fldCharType="begin"/>
            </w:r>
            <w:r w:rsidR="00BC6A14">
              <w:rPr>
                <w:noProof/>
                <w:webHidden/>
              </w:rPr>
              <w:instrText xml:space="preserve"> PAGEREF _Toc73606522 \h </w:instrText>
            </w:r>
            <w:r w:rsidR="00BC6A14">
              <w:rPr>
                <w:noProof/>
                <w:webHidden/>
              </w:rPr>
            </w:r>
            <w:r w:rsidR="00BC6A14">
              <w:rPr>
                <w:noProof/>
                <w:webHidden/>
              </w:rPr>
              <w:fldChar w:fldCharType="separate"/>
            </w:r>
            <w:r w:rsidR="00BC6A14">
              <w:rPr>
                <w:noProof/>
                <w:webHidden/>
              </w:rPr>
              <w:t>12</w:t>
            </w:r>
            <w:r w:rsidR="00BC6A14">
              <w:rPr>
                <w:noProof/>
                <w:webHidden/>
              </w:rPr>
              <w:fldChar w:fldCharType="end"/>
            </w:r>
          </w:hyperlink>
        </w:p>
        <w:p w14:paraId="02F46EDF" w14:textId="3836D838"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23" w:history="1">
            <w:r w:rsidR="00BC6A14" w:rsidRPr="00E9376E">
              <w:rPr>
                <w:rStyle w:val="Hyperlink"/>
                <w:noProof/>
              </w:rPr>
              <w:t>If validated benchmarks are in place and the employer intends to collect workplace data</w:t>
            </w:r>
            <w:r w:rsidR="00BC6A14">
              <w:rPr>
                <w:noProof/>
                <w:webHidden/>
              </w:rPr>
              <w:tab/>
            </w:r>
            <w:r w:rsidR="00BC6A14">
              <w:rPr>
                <w:noProof/>
                <w:webHidden/>
              </w:rPr>
              <w:fldChar w:fldCharType="begin"/>
            </w:r>
            <w:r w:rsidR="00BC6A14">
              <w:rPr>
                <w:noProof/>
                <w:webHidden/>
              </w:rPr>
              <w:instrText xml:space="preserve"> PAGEREF _Toc73606523 \h </w:instrText>
            </w:r>
            <w:r w:rsidR="00BC6A14">
              <w:rPr>
                <w:noProof/>
                <w:webHidden/>
              </w:rPr>
            </w:r>
            <w:r w:rsidR="00BC6A14">
              <w:rPr>
                <w:noProof/>
                <w:webHidden/>
              </w:rPr>
              <w:fldChar w:fldCharType="separate"/>
            </w:r>
            <w:r w:rsidR="00BC6A14">
              <w:rPr>
                <w:noProof/>
                <w:webHidden/>
              </w:rPr>
              <w:t>12</w:t>
            </w:r>
            <w:r w:rsidR="00BC6A14">
              <w:rPr>
                <w:noProof/>
                <w:webHidden/>
              </w:rPr>
              <w:fldChar w:fldCharType="end"/>
            </w:r>
          </w:hyperlink>
        </w:p>
        <w:p w14:paraId="764E0619" w14:textId="3A13DE66"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24" w:history="1">
            <w:r w:rsidR="00BC6A14" w:rsidRPr="00E9376E">
              <w:rPr>
                <w:rStyle w:val="Hyperlink"/>
                <w:noProof/>
              </w:rPr>
              <w:t>If validated benchmarks are in place and the employer does not intend to collect workplace data</w:t>
            </w:r>
            <w:r w:rsidR="00BC6A14">
              <w:rPr>
                <w:noProof/>
                <w:webHidden/>
              </w:rPr>
              <w:tab/>
            </w:r>
            <w:r w:rsidR="00BC6A14">
              <w:rPr>
                <w:noProof/>
                <w:webHidden/>
              </w:rPr>
              <w:fldChar w:fldCharType="begin"/>
            </w:r>
            <w:r w:rsidR="00BC6A14">
              <w:rPr>
                <w:noProof/>
                <w:webHidden/>
              </w:rPr>
              <w:instrText xml:space="preserve"> PAGEREF _Toc73606524 \h </w:instrText>
            </w:r>
            <w:r w:rsidR="00BC6A14">
              <w:rPr>
                <w:noProof/>
                <w:webHidden/>
              </w:rPr>
            </w:r>
            <w:r w:rsidR="00BC6A14">
              <w:rPr>
                <w:noProof/>
                <w:webHidden/>
              </w:rPr>
              <w:fldChar w:fldCharType="separate"/>
            </w:r>
            <w:r w:rsidR="00BC6A14">
              <w:rPr>
                <w:noProof/>
                <w:webHidden/>
              </w:rPr>
              <w:t>12</w:t>
            </w:r>
            <w:r w:rsidR="00BC6A14">
              <w:rPr>
                <w:noProof/>
                <w:webHidden/>
              </w:rPr>
              <w:fldChar w:fldCharType="end"/>
            </w:r>
          </w:hyperlink>
        </w:p>
        <w:p w14:paraId="2A4CE9EB" w14:textId="37C3ACA7"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25" w:history="1">
            <w:r w:rsidR="00BC6A14" w:rsidRPr="00E9376E">
              <w:rPr>
                <w:rStyle w:val="Hyperlink"/>
                <w:noProof/>
              </w:rPr>
              <w:t>After the assessment</w:t>
            </w:r>
            <w:r w:rsidR="00BC6A14">
              <w:rPr>
                <w:noProof/>
                <w:webHidden/>
              </w:rPr>
              <w:tab/>
            </w:r>
            <w:r w:rsidR="00BC6A14">
              <w:rPr>
                <w:noProof/>
                <w:webHidden/>
              </w:rPr>
              <w:fldChar w:fldCharType="begin"/>
            </w:r>
            <w:r w:rsidR="00BC6A14">
              <w:rPr>
                <w:noProof/>
                <w:webHidden/>
              </w:rPr>
              <w:instrText xml:space="preserve"> PAGEREF _Toc73606525 \h </w:instrText>
            </w:r>
            <w:r w:rsidR="00BC6A14">
              <w:rPr>
                <w:noProof/>
                <w:webHidden/>
              </w:rPr>
            </w:r>
            <w:r w:rsidR="00BC6A14">
              <w:rPr>
                <w:noProof/>
                <w:webHidden/>
              </w:rPr>
              <w:fldChar w:fldCharType="separate"/>
            </w:r>
            <w:r w:rsidR="00BC6A14">
              <w:rPr>
                <w:noProof/>
                <w:webHidden/>
              </w:rPr>
              <w:t>12</w:t>
            </w:r>
            <w:r w:rsidR="00BC6A14">
              <w:rPr>
                <w:noProof/>
                <w:webHidden/>
              </w:rPr>
              <w:fldChar w:fldCharType="end"/>
            </w:r>
          </w:hyperlink>
        </w:p>
        <w:p w14:paraId="63B69816" w14:textId="147473D9"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26" w:history="1">
            <w:r w:rsidR="00BC6A14" w:rsidRPr="00E9376E">
              <w:rPr>
                <w:rStyle w:val="Hyperlink"/>
                <w:noProof/>
              </w:rPr>
              <w:t>Operative date to pay the assessed wage</w:t>
            </w:r>
            <w:r w:rsidR="00BC6A14">
              <w:rPr>
                <w:noProof/>
                <w:webHidden/>
              </w:rPr>
              <w:tab/>
            </w:r>
            <w:r w:rsidR="00BC6A14">
              <w:rPr>
                <w:noProof/>
                <w:webHidden/>
              </w:rPr>
              <w:fldChar w:fldCharType="begin"/>
            </w:r>
            <w:r w:rsidR="00BC6A14">
              <w:rPr>
                <w:noProof/>
                <w:webHidden/>
              </w:rPr>
              <w:instrText xml:space="preserve"> PAGEREF _Toc73606526 \h </w:instrText>
            </w:r>
            <w:r w:rsidR="00BC6A14">
              <w:rPr>
                <w:noProof/>
                <w:webHidden/>
              </w:rPr>
            </w:r>
            <w:r w:rsidR="00BC6A14">
              <w:rPr>
                <w:noProof/>
                <w:webHidden/>
              </w:rPr>
              <w:fldChar w:fldCharType="separate"/>
            </w:r>
            <w:r w:rsidR="00BC6A14">
              <w:rPr>
                <w:noProof/>
                <w:webHidden/>
              </w:rPr>
              <w:t>12</w:t>
            </w:r>
            <w:r w:rsidR="00BC6A14">
              <w:rPr>
                <w:noProof/>
                <w:webHidden/>
              </w:rPr>
              <w:fldChar w:fldCharType="end"/>
            </w:r>
          </w:hyperlink>
        </w:p>
        <w:p w14:paraId="6EF57B47" w14:textId="7B3AF37F"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27" w:history="1">
            <w:r w:rsidR="00BC6A14" w:rsidRPr="00E9376E">
              <w:rPr>
                <w:rStyle w:val="Hyperlink"/>
                <w:noProof/>
              </w:rPr>
              <w:t>Review</w:t>
            </w:r>
            <w:r w:rsidR="00BC6A14">
              <w:rPr>
                <w:noProof/>
                <w:webHidden/>
              </w:rPr>
              <w:tab/>
            </w:r>
            <w:r w:rsidR="00BC6A14">
              <w:rPr>
                <w:noProof/>
                <w:webHidden/>
              </w:rPr>
              <w:fldChar w:fldCharType="begin"/>
            </w:r>
            <w:r w:rsidR="00BC6A14">
              <w:rPr>
                <w:noProof/>
                <w:webHidden/>
              </w:rPr>
              <w:instrText xml:space="preserve"> PAGEREF _Toc73606527 \h </w:instrText>
            </w:r>
            <w:r w:rsidR="00BC6A14">
              <w:rPr>
                <w:noProof/>
                <w:webHidden/>
              </w:rPr>
            </w:r>
            <w:r w:rsidR="00BC6A14">
              <w:rPr>
                <w:noProof/>
                <w:webHidden/>
              </w:rPr>
              <w:fldChar w:fldCharType="separate"/>
            </w:r>
            <w:r w:rsidR="00BC6A14">
              <w:rPr>
                <w:noProof/>
                <w:webHidden/>
              </w:rPr>
              <w:t>12</w:t>
            </w:r>
            <w:r w:rsidR="00BC6A14">
              <w:rPr>
                <w:noProof/>
                <w:webHidden/>
              </w:rPr>
              <w:fldChar w:fldCharType="end"/>
            </w:r>
          </w:hyperlink>
        </w:p>
        <w:p w14:paraId="5A873339" w14:textId="7A060873"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28" w:history="1">
            <w:r w:rsidR="00BC6A14" w:rsidRPr="00E9376E">
              <w:rPr>
                <w:rStyle w:val="Hyperlink"/>
                <w:noProof/>
              </w:rPr>
              <w:t>SWS review assessments</w:t>
            </w:r>
            <w:r w:rsidR="00BC6A14">
              <w:rPr>
                <w:noProof/>
                <w:webHidden/>
              </w:rPr>
              <w:tab/>
            </w:r>
            <w:r w:rsidR="00BC6A14">
              <w:rPr>
                <w:noProof/>
                <w:webHidden/>
              </w:rPr>
              <w:fldChar w:fldCharType="begin"/>
            </w:r>
            <w:r w:rsidR="00BC6A14">
              <w:rPr>
                <w:noProof/>
                <w:webHidden/>
              </w:rPr>
              <w:instrText xml:space="preserve"> PAGEREF _Toc73606528 \h </w:instrText>
            </w:r>
            <w:r w:rsidR="00BC6A14">
              <w:rPr>
                <w:noProof/>
                <w:webHidden/>
              </w:rPr>
            </w:r>
            <w:r w:rsidR="00BC6A14">
              <w:rPr>
                <w:noProof/>
                <w:webHidden/>
              </w:rPr>
              <w:fldChar w:fldCharType="separate"/>
            </w:r>
            <w:r w:rsidR="00BC6A14">
              <w:rPr>
                <w:noProof/>
                <w:webHidden/>
              </w:rPr>
              <w:t>12</w:t>
            </w:r>
            <w:r w:rsidR="00BC6A14">
              <w:rPr>
                <w:noProof/>
                <w:webHidden/>
              </w:rPr>
              <w:fldChar w:fldCharType="end"/>
            </w:r>
          </w:hyperlink>
        </w:p>
        <w:p w14:paraId="0FC50939" w14:textId="41C3BE41"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29" w:history="1">
            <w:r w:rsidR="00BC6A14" w:rsidRPr="00E9376E">
              <w:rPr>
                <w:rStyle w:val="Hyperlink"/>
                <w:noProof/>
              </w:rPr>
              <w:t>Cost and content of reviews</w:t>
            </w:r>
            <w:r w:rsidR="00BC6A14">
              <w:rPr>
                <w:noProof/>
                <w:webHidden/>
              </w:rPr>
              <w:tab/>
            </w:r>
            <w:r w:rsidR="00BC6A14">
              <w:rPr>
                <w:noProof/>
                <w:webHidden/>
              </w:rPr>
              <w:fldChar w:fldCharType="begin"/>
            </w:r>
            <w:r w:rsidR="00BC6A14">
              <w:rPr>
                <w:noProof/>
                <w:webHidden/>
              </w:rPr>
              <w:instrText xml:space="preserve"> PAGEREF _Toc73606529 \h </w:instrText>
            </w:r>
            <w:r w:rsidR="00BC6A14">
              <w:rPr>
                <w:noProof/>
                <w:webHidden/>
              </w:rPr>
            </w:r>
            <w:r w:rsidR="00BC6A14">
              <w:rPr>
                <w:noProof/>
                <w:webHidden/>
              </w:rPr>
              <w:fldChar w:fldCharType="separate"/>
            </w:r>
            <w:r w:rsidR="00BC6A14">
              <w:rPr>
                <w:noProof/>
                <w:webHidden/>
              </w:rPr>
              <w:t>13</w:t>
            </w:r>
            <w:r w:rsidR="00BC6A14">
              <w:rPr>
                <w:noProof/>
                <w:webHidden/>
              </w:rPr>
              <w:fldChar w:fldCharType="end"/>
            </w:r>
          </w:hyperlink>
        </w:p>
        <w:p w14:paraId="14FF7852" w14:textId="170539DF"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30" w:history="1">
            <w:r w:rsidR="00BC6A14" w:rsidRPr="00E9376E">
              <w:rPr>
                <w:rStyle w:val="Hyperlink"/>
                <w:noProof/>
              </w:rPr>
              <w:t>Assistance for people in a job at risk</w:t>
            </w:r>
            <w:r w:rsidR="00BC6A14">
              <w:rPr>
                <w:noProof/>
                <w:webHidden/>
              </w:rPr>
              <w:tab/>
            </w:r>
            <w:r w:rsidR="00BC6A14">
              <w:rPr>
                <w:noProof/>
                <w:webHidden/>
              </w:rPr>
              <w:fldChar w:fldCharType="begin"/>
            </w:r>
            <w:r w:rsidR="00BC6A14">
              <w:rPr>
                <w:noProof/>
                <w:webHidden/>
              </w:rPr>
              <w:instrText xml:space="preserve"> PAGEREF _Toc73606530 \h </w:instrText>
            </w:r>
            <w:r w:rsidR="00BC6A14">
              <w:rPr>
                <w:noProof/>
                <w:webHidden/>
              </w:rPr>
            </w:r>
            <w:r w:rsidR="00BC6A14">
              <w:rPr>
                <w:noProof/>
                <w:webHidden/>
              </w:rPr>
              <w:fldChar w:fldCharType="separate"/>
            </w:r>
            <w:r w:rsidR="00BC6A14">
              <w:rPr>
                <w:noProof/>
                <w:webHidden/>
              </w:rPr>
              <w:t>13</w:t>
            </w:r>
            <w:r w:rsidR="00BC6A14">
              <w:rPr>
                <w:noProof/>
                <w:webHidden/>
              </w:rPr>
              <w:fldChar w:fldCharType="end"/>
            </w:r>
          </w:hyperlink>
        </w:p>
        <w:p w14:paraId="27B7A680" w14:textId="6D5F7816"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31" w:history="1">
            <w:r w:rsidR="00BC6A14" w:rsidRPr="00E9376E">
              <w:rPr>
                <w:rStyle w:val="Hyperlink"/>
                <w:noProof/>
              </w:rPr>
              <w:t>Disputes</w:t>
            </w:r>
            <w:r w:rsidR="00BC6A14">
              <w:rPr>
                <w:noProof/>
                <w:webHidden/>
              </w:rPr>
              <w:tab/>
            </w:r>
            <w:r w:rsidR="00BC6A14">
              <w:rPr>
                <w:noProof/>
                <w:webHidden/>
              </w:rPr>
              <w:fldChar w:fldCharType="begin"/>
            </w:r>
            <w:r w:rsidR="00BC6A14">
              <w:rPr>
                <w:noProof/>
                <w:webHidden/>
              </w:rPr>
              <w:instrText xml:space="preserve"> PAGEREF _Toc73606531 \h </w:instrText>
            </w:r>
            <w:r w:rsidR="00BC6A14">
              <w:rPr>
                <w:noProof/>
                <w:webHidden/>
              </w:rPr>
            </w:r>
            <w:r w:rsidR="00BC6A14">
              <w:rPr>
                <w:noProof/>
                <w:webHidden/>
              </w:rPr>
              <w:fldChar w:fldCharType="separate"/>
            </w:r>
            <w:r w:rsidR="00BC6A14">
              <w:rPr>
                <w:noProof/>
                <w:webHidden/>
              </w:rPr>
              <w:t>14</w:t>
            </w:r>
            <w:r w:rsidR="00BC6A14">
              <w:rPr>
                <w:noProof/>
                <w:webHidden/>
              </w:rPr>
              <w:fldChar w:fldCharType="end"/>
            </w:r>
          </w:hyperlink>
        </w:p>
        <w:p w14:paraId="4B7B45A1" w14:textId="76543B7D"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32" w:history="1">
            <w:r w:rsidR="00BC6A14" w:rsidRPr="00E9376E">
              <w:rPr>
                <w:rStyle w:val="Hyperlink"/>
                <w:noProof/>
              </w:rPr>
              <w:t>Summary of SWS Process – Key Steps</w:t>
            </w:r>
            <w:r w:rsidR="00BC6A14">
              <w:rPr>
                <w:noProof/>
                <w:webHidden/>
              </w:rPr>
              <w:tab/>
            </w:r>
            <w:r w:rsidR="00BC6A14">
              <w:rPr>
                <w:noProof/>
                <w:webHidden/>
              </w:rPr>
              <w:fldChar w:fldCharType="begin"/>
            </w:r>
            <w:r w:rsidR="00BC6A14">
              <w:rPr>
                <w:noProof/>
                <w:webHidden/>
              </w:rPr>
              <w:instrText xml:space="preserve"> PAGEREF _Toc73606532 \h </w:instrText>
            </w:r>
            <w:r w:rsidR="00BC6A14">
              <w:rPr>
                <w:noProof/>
                <w:webHidden/>
              </w:rPr>
            </w:r>
            <w:r w:rsidR="00BC6A14">
              <w:rPr>
                <w:noProof/>
                <w:webHidden/>
              </w:rPr>
              <w:fldChar w:fldCharType="separate"/>
            </w:r>
            <w:r w:rsidR="00BC6A14">
              <w:rPr>
                <w:noProof/>
                <w:webHidden/>
              </w:rPr>
              <w:t>14</w:t>
            </w:r>
            <w:r w:rsidR="00BC6A14">
              <w:rPr>
                <w:noProof/>
                <w:webHidden/>
              </w:rPr>
              <w:fldChar w:fldCharType="end"/>
            </w:r>
          </w:hyperlink>
        </w:p>
        <w:p w14:paraId="532B161E" w14:textId="39993E68"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533" w:history="1">
            <w:r w:rsidR="00BC6A14" w:rsidRPr="00E9376E">
              <w:rPr>
                <w:rStyle w:val="Hyperlink"/>
                <w:noProof/>
              </w:rPr>
              <w:t>Section 3 The SWS Productivity Assessment Process</w:t>
            </w:r>
            <w:r w:rsidR="00BC6A14">
              <w:rPr>
                <w:noProof/>
                <w:webHidden/>
              </w:rPr>
              <w:tab/>
            </w:r>
            <w:r w:rsidR="00BC6A14">
              <w:rPr>
                <w:noProof/>
                <w:webHidden/>
              </w:rPr>
              <w:fldChar w:fldCharType="begin"/>
            </w:r>
            <w:r w:rsidR="00BC6A14">
              <w:rPr>
                <w:noProof/>
                <w:webHidden/>
              </w:rPr>
              <w:instrText xml:space="preserve"> PAGEREF _Toc73606533 \h </w:instrText>
            </w:r>
            <w:r w:rsidR="00BC6A14">
              <w:rPr>
                <w:noProof/>
                <w:webHidden/>
              </w:rPr>
            </w:r>
            <w:r w:rsidR="00BC6A14">
              <w:rPr>
                <w:noProof/>
                <w:webHidden/>
              </w:rPr>
              <w:fldChar w:fldCharType="separate"/>
            </w:r>
            <w:r w:rsidR="00BC6A14">
              <w:rPr>
                <w:noProof/>
                <w:webHidden/>
              </w:rPr>
              <w:t>16</w:t>
            </w:r>
            <w:r w:rsidR="00BC6A14">
              <w:rPr>
                <w:noProof/>
                <w:webHidden/>
              </w:rPr>
              <w:fldChar w:fldCharType="end"/>
            </w:r>
          </w:hyperlink>
        </w:p>
        <w:p w14:paraId="36FC5491" w14:textId="39D29CAA"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34" w:history="1">
            <w:r w:rsidR="00BC6A14" w:rsidRPr="00E9376E">
              <w:rPr>
                <w:rStyle w:val="Hyperlink"/>
                <w:noProof/>
              </w:rPr>
              <w:t>Introduction</w:t>
            </w:r>
            <w:r w:rsidR="00BC6A14">
              <w:rPr>
                <w:noProof/>
                <w:webHidden/>
              </w:rPr>
              <w:tab/>
            </w:r>
            <w:r w:rsidR="00BC6A14">
              <w:rPr>
                <w:noProof/>
                <w:webHidden/>
              </w:rPr>
              <w:fldChar w:fldCharType="begin"/>
            </w:r>
            <w:r w:rsidR="00BC6A14">
              <w:rPr>
                <w:noProof/>
                <w:webHidden/>
              </w:rPr>
              <w:instrText xml:space="preserve"> PAGEREF _Toc73606534 \h </w:instrText>
            </w:r>
            <w:r w:rsidR="00BC6A14">
              <w:rPr>
                <w:noProof/>
                <w:webHidden/>
              </w:rPr>
            </w:r>
            <w:r w:rsidR="00BC6A14">
              <w:rPr>
                <w:noProof/>
                <w:webHidden/>
              </w:rPr>
              <w:fldChar w:fldCharType="separate"/>
            </w:r>
            <w:r w:rsidR="00BC6A14">
              <w:rPr>
                <w:noProof/>
                <w:webHidden/>
              </w:rPr>
              <w:t>16</w:t>
            </w:r>
            <w:r w:rsidR="00BC6A14">
              <w:rPr>
                <w:noProof/>
                <w:webHidden/>
              </w:rPr>
              <w:fldChar w:fldCharType="end"/>
            </w:r>
          </w:hyperlink>
        </w:p>
        <w:p w14:paraId="09450616" w14:textId="74183819"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35" w:history="1">
            <w:r w:rsidR="00BC6A14" w:rsidRPr="00E9376E">
              <w:rPr>
                <w:rStyle w:val="Hyperlink"/>
                <w:noProof/>
              </w:rPr>
              <w:t>Things to consider</w:t>
            </w:r>
            <w:r w:rsidR="00BC6A14">
              <w:rPr>
                <w:noProof/>
                <w:webHidden/>
              </w:rPr>
              <w:tab/>
            </w:r>
            <w:r w:rsidR="00BC6A14">
              <w:rPr>
                <w:noProof/>
                <w:webHidden/>
              </w:rPr>
              <w:fldChar w:fldCharType="begin"/>
            </w:r>
            <w:r w:rsidR="00BC6A14">
              <w:rPr>
                <w:noProof/>
                <w:webHidden/>
              </w:rPr>
              <w:instrText xml:space="preserve"> PAGEREF _Toc73606535 \h </w:instrText>
            </w:r>
            <w:r w:rsidR="00BC6A14">
              <w:rPr>
                <w:noProof/>
                <w:webHidden/>
              </w:rPr>
            </w:r>
            <w:r w:rsidR="00BC6A14">
              <w:rPr>
                <w:noProof/>
                <w:webHidden/>
              </w:rPr>
              <w:fldChar w:fldCharType="separate"/>
            </w:r>
            <w:r w:rsidR="00BC6A14">
              <w:rPr>
                <w:noProof/>
                <w:webHidden/>
              </w:rPr>
              <w:t>16</w:t>
            </w:r>
            <w:r w:rsidR="00BC6A14">
              <w:rPr>
                <w:noProof/>
                <w:webHidden/>
              </w:rPr>
              <w:fldChar w:fldCharType="end"/>
            </w:r>
          </w:hyperlink>
        </w:p>
        <w:p w14:paraId="38073171" w14:textId="462D9196"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36" w:history="1">
            <w:r w:rsidR="00BC6A14" w:rsidRPr="00E9376E">
              <w:rPr>
                <w:rStyle w:val="Hyperlink"/>
                <w:noProof/>
              </w:rPr>
              <w:t>Reasonable adjustment</w:t>
            </w:r>
            <w:r w:rsidR="00BC6A14">
              <w:rPr>
                <w:noProof/>
                <w:webHidden/>
              </w:rPr>
              <w:tab/>
            </w:r>
            <w:r w:rsidR="00BC6A14">
              <w:rPr>
                <w:noProof/>
                <w:webHidden/>
              </w:rPr>
              <w:fldChar w:fldCharType="begin"/>
            </w:r>
            <w:r w:rsidR="00BC6A14">
              <w:rPr>
                <w:noProof/>
                <w:webHidden/>
              </w:rPr>
              <w:instrText xml:space="preserve"> PAGEREF _Toc73606536 \h </w:instrText>
            </w:r>
            <w:r w:rsidR="00BC6A14">
              <w:rPr>
                <w:noProof/>
                <w:webHidden/>
              </w:rPr>
            </w:r>
            <w:r w:rsidR="00BC6A14">
              <w:rPr>
                <w:noProof/>
                <w:webHidden/>
              </w:rPr>
              <w:fldChar w:fldCharType="separate"/>
            </w:r>
            <w:r w:rsidR="00BC6A14">
              <w:rPr>
                <w:noProof/>
                <w:webHidden/>
              </w:rPr>
              <w:t>16</w:t>
            </w:r>
            <w:r w:rsidR="00BC6A14">
              <w:rPr>
                <w:noProof/>
                <w:webHidden/>
              </w:rPr>
              <w:fldChar w:fldCharType="end"/>
            </w:r>
          </w:hyperlink>
        </w:p>
        <w:p w14:paraId="07007F6A" w14:textId="5D7B87A4"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37" w:history="1">
            <w:r w:rsidR="00BC6A14" w:rsidRPr="00E9376E">
              <w:rPr>
                <w:rStyle w:val="Hyperlink"/>
                <w:noProof/>
              </w:rPr>
              <w:t>Trial Period</w:t>
            </w:r>
            <w:r w:rsidR="00BC6A14">
              <w:rPr>
                <w:noProof/>
                <w:webHidden/>
              </w:rPr>
              <w:tab/>
            </w:r>
            <w:r w:rsidR="00BC6A14">
              <w:rPr>
                <w:noProof/>
                <w:webHidden/>
              </w:rPr>
              <w:fldChar w:fldCharType="begin"/>
            </w:r>
            <w:r w:rsidR="00BC6A14">
              <w:rPr>
                <w:noProof/>
                <w:webHidden/>
              </w:rPr>
              <w:instrText xml:space="preserve"> PAGEREF _Toc73606537 \h </w:instrText>
            </w:r>
            <w:r w:rsidR="00BC6A14">
              <w:rPr>
                <w:noProof/>
                <w:webHidden/>
              </w:rPr>
            </w:r>
            <w:r w:rsidR="00BC6A14">
              <w:rPr>
                <w:noProof/>
                <w:webHidden/>
              </w:rPr>
              <w:fldChar w:fldCharType="separate"/>
            </w:r>
            <w:r w:rsidR="00BC6A14">
              <w:rPr>
                <w:noProof/>
                <w:webHidden/>
              </w:rPr>
              <w:t>16</w:t>
            </w:r>
            <w:r w:rsidR="00BC6A14">
              <w:rPr>
                <w:noProof/>
                <w:webHidden/>
              </w:rPr>
              <w:fldChar w:fldCharType="end"/>
            </w:r>
          </w:hyperlink>
        </w:p>
        <w:p w14:paraId="3924C44C" w14:textId="553D8369"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38" w:history="1">
            <w:r w:rsidR="00BC6A14" w:rsidRPr="00E9376E">
              <w:rPr>
                <w:rStyle w:val="Hyperlink"/>
                <w:noProof/>
              </w:rPr>
              <w:t>Evidence that the employee would be unable to work at full award wage level</w:t>
            </w:r>
            <w:r w:rsidR="00BC6A14">
              <w:rPr>
                <w:noProof/>
                <w:webHidden/>
              </w:rPr>
              <w:tab/>
            </w:r>
            <w:r w:rsidR="00BC6A14">
              <w:rPr>
                <w:noProof/>
                <w:webHidden/>
              </w:rPr>
              <w:fldChar w:fldCharType="begin"/>
            </w:r>
            <w:r w:rsidR="00BC6A14">
              <w:rPr>
                <w:noProof/>
                <w:webHidden/>
              </w:rPr>
              <w:instrText xml:space="preserve"> PAGEREF _Toc73606538 \h </w:instrText>
            </w:r>
            <w:r w:rsidR="00BC6A14">
              <w:rPr>
                <w:noProof/>
                <w:webHidden/>
              </w:rPr>
            </w:r>
            <w:r w:rsidR="00BC6A14">
              <w:rPr>
                <w:noProof/>
                <w:webHidden/>
              </w:rPr>
              <w:fldChar w:fldCharType="separate"/>
            </w:r>
            <w:r w:rsidR="00BC6A14">
              <w:rPr>
                <w:noProof/>
                <w:webHidden/>
              </w:rPr>
              <w:t>17</w:t>
            </w:r>
            <w:r w:rsidR="00BC6A14">
              <w:rPr>
                <w:noProof/>
                <w:webHidden/>
              </w:rPr>
              <w:fldChar w:fldCharType="end"/>
            </w:r>
          </w:hyperlink>
        </w:p>
        <w:p w14:paraId="528B79B1" w14:textId="703DBD33"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39" w:history="1">
            <w:r w:rsidR="00BC6A14" w:rsidRPr="00E9376E">
              <w:rPr>
                <w:rStyle w:val="Hyperlink"/>
                <w:noProof/>
              </w:rPr>
              <w:t>Pre-assessment checks</w:t>
            </w:r>
            <w:r w:rsidR="00BC6A14">
              <w:rPr>
                <w:noProof/>
                <w:webHidden/>
              </w:rPr>
              <w:tab/>
            </w:r>
            <w:r w:rsidR="00BC6A14">
              <w:rPr>
                <w:noProof/>
                <w:webHidden/>
              </w:rPr>
              <w:fldChar w:fldCharType="begin"/>
            </w:r>
            <w:r w:rsidR="00BC6A14">
              <w:rPr>
                <w:noProof/>
                <w:webHidden/>
              </w:rPr>
              <w:instrText xml:space="preserve"> PAGEREF _Toc73606539 \h </w:instrText>
            </w:r>
            <w:r w:rsidR="00BC6A14">
              <w:rPr>
                <w:noProof/>
                <w:webHidden/>
              </w:rPr>
            </w:r>
            <w:r w:rsidR="00BC6A14">
              <w:rPr>
                <w:noProof/>
                <w:webHidden/>
              </w:rPr>
              <w:fldChar w:fldCharType="separate"/>
            </w:r>
            <w:r w:rsidR="00BC6A14">
              <w:rPr>
                <w:noProof/>
                <w:webHidden/>
              </w:rPr>
              <w:t>18</w:t>
            </w:r>
            <w:r w:rsidR="00BC6A14">
              <w:rPr>
                <w:noProof/>
                <w:webHidden/>
              </w:rPr>
              <w:fldChar w:fldCharType="end"/>
            </w:r>
          </w:hyperlink>
        </w:p>
        <w:p w14:paraId="4BC84C39" w14:textId="293B4F4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40" w:history="1">
            <w:r w:rsidR="00BC6A14" w:rsidRPr="00E9376E">
              <w:rPr>
                <w:rStyle w:val="Hyperlink"/>
                <w:noProof/>
              </w:rPr>
              <w:t>Suitability of the employee and the job design</w:t>
            </w:r>
            <w:r w:rsidR="00BC6A14">
              <w:rPr>
                <w:noProof/>
                <w:webHidden/>
              </w:rPr>
              <w:tab/>
            </w:r>
            <w:r w:rsidR="00BC6A14">
              <w:rPr>
                <w:noProof/>
                <w:webHidden/>
              </w:rPr>
              <w:fldChar w:fldCharType="begin"/>
            </w:r>
            <w:r w:rsidR="00BC6A14">
              <w:rPr>
                <w:noProof/>
                <w:webHidden/>
              </w:rPr>
              <w:instrText xml:space="preserve"> PAGEREF _Toc73606540 \h </w:instrText>
            </w:r>
            <w:r w:rsidR="00BC6A14">
              <w:rPr>
                <w:noProof/>
                <w:webHidden/>
              </w:rPr>
            </w:r>
            <w:r w:rsidR="00BC6A14">
              <w:rPr>
                <w:noProof/>
                <w:webHidden/>
              </w:rPr>
              <w:fldChar w:fldCharType="separate"/>
            </w:r>
            <w:r w:rsidR="00BC6A14">
              <w:rPr>
                <w:noProof/>
                <w:webHidden/>
              </w:rPr>
              <w:t>18</w:t>
            </w:r>
            <w:r w:rsidR="00BC6A14">
              <w:rPr>
                <w:noProof/>
                <w:webHidden/>
              </w:rPr>
              <w:fldChar w:fldCharType="end"/>
            </w:r>
          </w:hyperlink>
        </w:p>
        <w:p w14:paraId="5E210723" w14:textId="21011BC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41" w:history="1">
            <w:r w:rsidR="00BC6A14" w:rsidRPr="00E9376E">
              <w:rPr>
                <w:rStyle w:val="Hyperlink"/>
                <w:noProof/>
              </w:rPr>
              <w:t>Avoidance of bias</w:t>
            </w:r>
            <w:r w:rsidR="00BC6A14">
              <w:rPr>
                <w:noProof/>
                <w:webHidden/>
              </w:rPr>
              <w:tab/>
            </w:r>
            <w:r w:rsidR="00BC6A14">
              <w:rPr>
                <w:noProof/>
                <w:webHidden/>
              </w:rPr>
              <w:fldChar w:fldCharType="begin"/>
            </w:r>
            <w:r w:rsidR="00BC6A14">
              <w:rPr>
                <w:noProof/>
                <w:webHidden/>
              </w:rPr>
              <w:instrText xml:space="preserve"> PAGEREF _Toc73606541 \h </w:instrText>
            </w:r>
            <w:r w:rsidR="00BC6A14">
              <w:rPr>
                <w:noProof/>
                <w:webHidden/>
              </w:rPr>
            </w:r>
            <w:r w:rsidR="00BC6A14">
              <w:rPr>
                <w:noProof/>
                <w:webHidden/>
              </w:rPr>
              <w:fldChar w:fldCharType="separate"/>
            </w:r>
            <w:r w:rsidR="00BC6A14">
              <w:rPr>
                <w:noProof/>
                <w:webHidden/>
              </w:rPr>
              <w:t>18</w:t>
            </w:r>
            <w:r w:rsidR="00BC6A14">
              <w:rPr>
                <w:noProof/>
                <w:webHidden/>
              </w:rPr>
              <w:fldChar w:fldCharType="end"/>
            </w:r>
          </w:hyperlink>
        </w:p>
        <w:p w14:paraId="341BC127" w14:textId="5FB2628E"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42" w:history="1">
            <w:r w:rsidR="00BC6A14" w:rsidRPr="00E9376E">
              <w:rPr>
                <w:rStyle w:val="Hyperlink"/>
                <w:noProof/>
              </w:rPr>
              <w:t>Summary of steps in the assessment</w:t>
            </w:r>
            <w:r w:rsidR="00BC6A14">
              <w:rPr>
                <w:noProof/>
                <w:webHidden/>
              </w:rPr>
              <w:tab/>
            </w:r>
            <w:r w:rsidR="00BC6A14">
              <w:rPr>
                <w:noProof/>
                <w:webHidden/>
              </w:rPr>
              <w:fldChar w:fldCharType="begin"/>
            </w:r>
            <w:r w:rsidR="00BC6A14">
              <w:rPr>
                <w:noProof/>
                <w:webHidden/>
              </w:rPr>
              <w:instrText xml:space="preserve"> PAGEREF _Toc73606542 \h </w:instrText>
            </w:r>
            <w:r w:rsidR="00BC6A14">
              <w:rPr>
                <w:noProof/>
                <w:webHidden/>
              </w:rPr>
            </w:r>
            <w:r w:rsidR="00BC6A14">
              <w:rPr>
                <w:noProof/>
                <w:webHidden/>
              </w:rPr>
              <w:fldChar w:fldCharType="separate"/>
            </w:r>
            <w:r w:rsidR="00BC6A14">
              <w:rPr>
                <w:noProof/>
                <w:webHidden/>
              </w:rPr>
              <w:t>19</w:t>
            </w:r>
            <w:r w:rsidR="00BC6A14">
              <w:rPr>
                <w:noProof/>
                <w:webHidden/>
              </w:rPr>
              <w:fldChar w:fldCharType="end"/>
            </w:r>
          </w:hyperlink>
        </w:p>
        <w:p w14:paraId="27CDBD2D" w14:textId="7557C4BC"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43" w:history="1">
            <w:r w:rsidR="00BC6A14" w:rsidRPr="00E9376E">
              <w:rPr>
                <w:rStyle w:val="Hyperlink"/>
                <w:noProof/>
              </w:rPr>
              <w:t>Explanation of each step in the assessment</w:t>
            </w:r>
            <w:r w:rsidR="00BC6A14">
              <w:rPr>
                <w:noProof/>
                <w:webHidden/>
              </w:rPr>
              <w:tab/>
            </w:r>
            <w:r w:rsidR="00BC6A14">
              <w:rPr>
                <w:noProof/>
                <w:webHidden/>
              </w:rPr>
              <w:fldChar w:fldCharType="begin"/>
            </w:r>
            <w:r w:rsidR="00BC6A14">
              <w:rPr>
                <w:noProof/>
                <w:webHidden/>
              </w:rPr>
              <w:instrText xml:space="preserve"> PAGEREF _Toc73606543 \h </w:instrText>
            </w:r>
            <w:r w:rsidR="00BC6A14">
              <w:rPr>
                <w:noProof/>
                <w:webHidden/>
              </w:rPr>
            </w:r>
            <w:r w:rsidR="00BC6A14">
              <w:rPr>
                <w:noProof/>
                <w:webHidden/>
              </w:rPr>
              <w:fldChar w:fldCharType="separate"/>
            </w:r>
            <w:r w:rsidR="00BC6A14">
              <w:rPr>
                <w:noProof/>
                <w:webHidden/>
              </w:rPr>
              <w:t>19</w:t>
            </w:r>
            <w:r w:rsidR="00BC6A14">
              <w:rPr>
                <w:noProof/>
                <w:webHidden/>
              </w:rPr>
              <w:fldChar w:fldCharType="end"/>
            </w:r>
          </w:hyperlink>
        </w:p>
        <w:p w14:paraId="1ADF302E" w14:textId="513CDA33"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44" w:history="1">
            <w:r w:rsidR="00BC6A14" w:rsidRPr="00E9376E">
              <w:rPr>
                <w:rStyle w:val="Hyperlink"/>
                <w:noProof/>
              </w:rPr>
              <w:t>Assessment Step 1: List the major duties of the job. Briefly describe the tasks of each duty.</w:t>
            </w:r>
            <w:r w:rsidR="00BC6A14">
              <w:rPr>
                <w:noProof/>
                <w:webHidden/>
              </w:rPr>
              <w:tab/>
            </w:r>
            <w:r w:rsidR="00BC6A14">
              <w:rPr>
                <w:noProof/>
                <w:webHidden/>
              </w:rPr>
              <w:fldChar w:fldCharType="begin"/>
            </w:r>
            <w:r w:rsidR="00BC6A14">
              <w:rPr>
                <w:noProof/>
                <w:webHidden/>
              </w:rPr>
              <w:instrText xml:space="preserve"> PAGEREF _Toc73606544 \h </w:instrText>
            </w:r>
            <w:r w:rsidR="00BC6A14">
              <w:rPr>
                <w:noProof/>
                <w:webHidden/>
              </w:rPr>
            </w:r>
            <w:r w:rsidR="00BC6A14">
              <w:rPr>
                <w:noProof/>
                <w:webHidden/>
              </w:rPr>
              <w:fldChar w:fldCharType="separate"/>
            </w:r>
            <w:r w:rsidR="00BC6A14">
              <w:rPr>
                <w:noProof/>
                <w:webHidden/>
              </w:rPr>
              <w:t>19</w:t>
            </w:r>
            <w:r w:rsidR="00BC6A14">
              <w:rPr>
                <w:noProof/>
                <w:webHidden/>
              </w:rPr>
              <w:fldChar w:fldCharType="end"/>
            </w:r>
          </w:hyperlink>
        </w:p>
        <w:p w14:paraId="7F481D76" w14:textId="7F4AF50D"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45" w:history="1">
            <w:r w:rsidR="00BC6A14" w:rsidRPr="00E9376E">
              <w:rPr>
                <w:rStyle w:val="Hyperlink"/>
                <w:noProof/>
              </w:rPr>
              <w:t>Assessment Step 2: Agree on a performance standard for each duty or task at the full rate of pay for the job.</w:t>
            </w:r>
            <w:r w:rsidR="00BC6A14">
              <w:rPr>
                <w:noProof/>
                <w:webHidden/>
              </w:rPr>
              <w:tab/>
            </w:r>
            <w:r w:rsidR="00BC6A14">
              <w:rPr>
                <w:noProof/>
                <w:webHidden/>
              </w:rPr>
              <w:fldChar w:fldCharType="begin"/>
            </w:r>
            <w:r w:rsidR="00BC6A14">
              <w:rPr>
                <w:noProof/>
                <w:webHidden/>
              </w:rPr>
              <w:instrText xml:space="preserve"> PAGEREF _Toc73606545 \h </w:instrText>
            </w:r>
            <w:r w:rsidR="00BC6A14">
              <w:rPr>
                <w:noProof/>
                <w:webHidden/>
              </w:rPr>
            </w:r>
            <w:r w:rsidR="00BC6A14">
              <w:rPr>
                <w:noProof/>
                <w:webHidden/>
              </w:rPr>
              <w:fldChar w:fldCharType="separate"/>
            </w:r>
            <w:r w:rsidR="00BC6A14">
              <w:rPr>
                <w:noProof/>
                <w:webHidden/>
              </w:rPr>
              <w:t>19</w:t>
            </w:r>
            <w:r w:rsidR="00BC6A14">
              <w:rPr>
                <w:noProof/>
                <w:webHidden/>
              </w:rPr>
              <w:fldChar w:fldCharType="end"/>
            </w:r>
          </w:hyperlink>
        </w:p>
        <w:p w14:paraId="0C9F4662" w14:textId="25676B4C"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46" w:history="1">
            <w:r w:rsidR="00BC6A14" w:rsidRPr="00E9376E">
              <w:rPr>
                <w:rStyle w:val="Hyperlink"/>
                <w:noProof/>
                <w:lang w:eastAsia="en-AU"/>
              </w:rPr>
              <w:t>Benchmarks</w:t>
            </w:r>
            <w:r w:rsidR="00BC6A14">
              <w:rPr>
                <w:noProof/>
                <w:webHidden/>
              </w:rPr>
              <w:tab/>
            </w:r>
            <w:r w:rsidR="00BC6A14">
              <w:rPr>
                <w:noProof/>
                <w:webHidden/>
              </w:rPr>
              <w:fldChar w:fldCharType="begin"/>
            </w:r>
            <w:r w:rsidR="00BC6A14">
              <w:rPr>
                <w:noProof/>
                <w:webHidden/>
              </w:rPr>
              <w:instrText xml:space="preserve"> PAGEREF _Toc73606546 \h </w:instrText>
            </w:r>
            <w:r w:rsidR="00BC6A14">
              <w:rPr>
                <w:noProof/>
                <w:webHidden/>
              </w:rPr>
            </w:r>
            <w:r w:rsidR="00BC6A14">
              <w:rPr>
                <w:noProof/>
                <w:webHidden/>
              </w:rPr>
              <w:fldChar w:fldCharType="separate"/>
            </w:r>
            <w:r w:rsidR="00BC6A14">
              <w:rPr>
                <w:noProof/>
                <w:webHidden/>
              </w:rPr>
              <w:t>20</w:t>
            </w:r>
            <w:r w:rsidR="00BC6A14">
              <w:rPr>
                <w:noProof/>
                <w:webHidden/>
              </w:rPr>
              <w:fldChar w:fldCharType="end"/>
            </w:r>
          </w:hyperlink>
        </w:p>
        <w:p w14:paraId="555BE3A9" w14:textId="64967419"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47" w:history="1">
            <w:r w:rsidR="00BC6A14" w:rsidRPr="00E9376E">
              <w:rPr>
                <w:rStyle w:val="Hyperlink"/>
                <w:noProof/>
                <w:lang w:eastAsia="en-AU"/>
              </w:rPr>
              <w:t>Setting an accurate benchmark is an integral step in the assessment process</w:t>
            </w:r>
            <w:r w:rsidR="00BC6A14">
              <w:rPr>
                <w:noProof/>
                <w:webHidden/>
              </w:rPr>
              <w:tab/>
            </w:r>
            <w:r w:rsidR="00BC6A14">
              <w:rPr>
                <w:noProof/>
                <w:webHidden/>
              </w:rPr>
              <w:fldChar w:fldCharType="begin"/>
            </w:r>
            <w:r w:rsidR="00BC6A14">
              <w:rPr>
                <w:noProof/>
                <w:webHidden/>
              </w:rPr>
              <w:instrText xml:space="preserve"> PAGEREF _Toc73606547 \h </w:instrText>
            </w:r>
            <w:r w:rsidR="00BC6A14">
              <w:rPr>
                <w:noProof/>
                <w:webHidden/>
              </w:rPr>
            </w:r>
            <w:r w:rsidR="00BC6A14">
              <w:rPr>
                <w:noProof/>
                <w:webHidden/>
              </w:rPr>
              <w:fldChar w:fldCharType="separate"/>
            </w:r>
            <w:r w:rsidR="00BC6A14">
              <w:rPr>
                <w:noProof/>
                <w:webHidden/>
              </w:rPr>
              <w:t>20</w:t>
            </w:r>
            <w:r w:rsidR="00BC6A14">
              <w:rPr>
                <w:noProof/>
                <w:webHidden/>
              </w:rPr>
              <w:fldChar w:fldCharType="end"/>
            </w:r>
          </w:hyperlink>
        </w:p>
        <w:p w14:paraId="41399DDD" w14:textId="506B013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48" w:history="1">
            <w:r w:rsidR="00BC6A14" w:rsidRPr="00E9376E">
              <w:rPr>
                <w:rStyle w:val="Hyperlink"/>
                <w:noProof/>
              </w:rPr>
              <w:t>Assessment of quality</w:t>
            </w:r>
            <w:r w:rsidR="00BC6A14">
              <w:rPr>
                <w:noProof/>
                <w:webHidden/>
              </w:rPr>
              <w:tab/>
            </w:r>
            <w:r w:rsidR="00BC6A14">
              <w:rPr>
                <w:noProof/>
                <w:webHidden/>
              </w:rPr>
              <w:fldChar w:fldCharType="begin"/>
            </w:r>
            <w:r w:rsidR="00BC6A14">
              <w:rPr>
                <w:noProof/>
                <w:webHidden/>
              </w:rPr>
              <w:instrText xml:space="preserve"> PAGEREF _Toc73606548 \h </w:instrText>
            </w:r>
            <w:r w:rsidR="00BC6A14">
              <w:rPr>
                <w:noProof/>
                <w:webHidden/>
              </w:rPr>
            </w:r>
            <w:r w:rsidR="00BC6A14">
              <w:rPr>
                <w:noProof/>
                <w:webHidden/>
              </w:rPr>
              <w:fldChar w:fldCharType="separate"/>
            </w:r>
            <w:r w:rsidR="00BC6A14">
              <w:rPr>
                <w:noProof/>
                <w:webHidden/>
              </w:rPr>
              <w:t>20</w:t>
            </w:r>
            <w:r w:rsidR="00BC6A14">
              <w:rPr>
                <w:noProof/>
                <w:webHidden/>
              </w:rPr>
              <w:fldChar w:fldCharType="end"/>
            </w:r>
          </w:hyperlink>
        </w:p>
        <w:p w14:paraId="5A6A0E76" w14:textId="152F1B73"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49" w:history="1">
            <w:r w:rsidR="00BC6A14" w:rsidRPr="00E9376E">
              <w:rPr>
                <w:rStyle w:val="Hyperlink"/>
                <w:noProof/>
              </w:rPr>
              <w:t>The performance standard used for quality will be that required by the employer for the duty or task in question</w:t>
            </w:r>
            <w:r w:rsidR="00BC6A14">
              <w:rPr>
                <w:noProof/>
                <w:webHidden/>
              </w:rPr>
              <w:tab/>
            </w:r>
            <w:r w:rsidR="00BC6A14">
              <w:rPr>
                <w:noProof/>
                <w:webHidden/>
              </w:rPr>
              <w:fldChar w:fldCharType="begin"/>
            </w:r>
            <w:r w:rsidR="00BC6A14">
              <w:rPr>
                <w:noProof/>
                <w:webHidden/>
              </w:rPr>
              <w:instrText xml:space="preserve"> PAGEREF _Toc73606549 \h </w:instrText>
            </w:r>
            <w:r w:rsidR="00BC6A14">
              <w:rPr>
                <w:noProof/>
                <w:webHidden/>
              </w:rPr>
            </w:r>
            <w:r w:rsidR="00BC6A14">
              <w:rPr>
                <w:noProof/>
                <w:webHidden/>
              </w:rPr>
              <w:fldChar w:fldCharType="separate"/>
            </w:r>
            <w:r w:rsidR="00BC6A14">
              <w:rPr>
                <w:noProof/>
                <w:webHidden/>
              </w:rPr>
              <w:t>20</w:t>
            </w:r>
            <w:r w:rsidR="00BC6A14">
              <w:rPr>
                <w:noProof/>
                <w:webHidden/>
              </w:rPr>
              <w:fldChar w:fldCharType="end"/>
            </w:r>
          </w:hyperlink>
        </w:p>
        <w:p w14:paraId="31B9A347" w14:textId="64E9AD5D"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50" w:history="1">
            <w:r w:rsidR="00BC6A14" w:rsidRPr="00E9376E">
              <w:rPr>
                <w:rStyle w:val="Hyperlink"/>
                <w:noProof/>
              </w:rPr>
              <w:t>Methods of gathering information for performance standards</w:t>
            </w:r>
            <w:r w:rsidR="00BC6A14">
              <w:rPr>
                <w:noProof/>
                <w:webHidden/>
              </w:rPr>
              <w:tab/>
            </w:r>
            <w:r w:rsidR="00BC6A14">
              <w:rPr>
                <w:noProof/>
                <w:webHidden/>
              </w:rPr>
              <w:fldChar w:fldCharType="begin"/>
            </w:r>
            <w:r w:rsidR="00BC6A14">
              <w:rPr>
                <w:noProof/>
                <w:webHidden/>
              </w:rPr>
              <w:instrText xml:space="preserve"> PAGEREF _Toc73606550 \h </w:instrText>
            </w:r>
            <w:r w:rsidR="00BC6A14">
              <w:rPr>
                <w:noProof/>
                <w:webHidden/>
              </w:rPr>
            </w:r>
            <w:r w:rsidR="00BC6A14">
              <w:rPr>
                <w:noProof/>
                <w:webHidden/>
              </w:rPr>
              <w:fldChar w:fldCharType="separate"/>
            </w:r>
            <w:r w:rsidR="00BC6A14">
              <w:rPr>
                <w:noProof/>
                <w:webHidden/>
              </w:rPr>
              <w:t>21</w:t>
            </w:r>
            <w:r w:rsidR="00BC6A14">
              <w:rPr>
                <w:noProof/>
                <w:webHidden/>
              </w:rPr>
              <w:fldChar w:fldCharType="end"/>
            </w:r>
          </w:hyperlink>
        </w:p>
        <w:p w14:paraId="39B9AF8A" w14:textId="1D535B64"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51" w:history="1">
            <w:r w:rsidR="00BC6A14" w:rsidRPr="00E9376E">
              <w:rPr>
                <w:rStyle w:val="Hyperlink"/>
                <w:noProof/>
              </w:rPr>
              <w:t>Workplace data collection</w:t>
            </w:r>
            <w:r w:rsidR="00BC6A14">
              <w:rPr>
                <w:noProof/>
                <w:webHidden/>
              </w:rPr>
              <w:tab/>
            </w:r>
            <w:r w:rsidR="00BC6A14">
              <w:rPr>
                <w:noProof/>
                <w:webHidden/>
              </w:rPr>
              <w:fldChar w:fldCharType="begin"/>
            </w:r>
            <w:r w:rsidR="00BC6A14">
              <w:rPr>
                <w:noProof/>
                <w:webHidden/>
              </w:rPr>
              <w:instrText xml:space="preserve"> PAGEREF _Toc73606551 \h </w:instrText>
            </w:r>
            <w:r w:rsidR="00BC6A14">
              <w:rPr>
                <w:noProof/>
                <w:webHidden/>
              </w:rPr>
            </w:r>
            <w:r w:rsidR="00BC6A14">
              <w:rPr>
                <w:noProof/>
                <w:webHidden/>
              </w:rPr>
              <w:fldChar w:fldCharType="separate"/>
            </w:r>
            <w:r w:rsidR="00BC6A14">
              <w:rPr>
                <w:noProof/>
                <w:webHidden/>
              </w:rPr>
              <w:t>22</w:t>
            </w:r>
            <w:r w:rsidR="00BC6A14">
              <w:rPr>
                <w:noProof/>
                <w:webHidden/>
              </w:rPr>
              <w:fldChar w:fldCharType="end"/>
            </w:r>
          </w:hyperlink>
        </w:p>
        <w:p w14:paraId="23900552" w14:textId="3D5AA25E"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52" w:history="1">
            <w:r w:rsidR="00BC6A14" w:rsidRPr="00E9376E">
              <w:rPr>
                <w:rStyle w:val="Hyperlink"/>
                <w:noProof/>
              </w:rPr>
              <w:t>Assessment Step 3: Compare the employee’s achievement on the duty with an agreed performance standard for each task.</w:t>
            </w:r>
            <w:r w:rsidR="00BC6A14">
              <w:rPr>
                <w:noProof/>
                <w:webHidden/>
              </w:rPr>
              <w:tab/>
            </w:r>
            <w:r w:rsidR="00BC6A14">
              <w:rPr>
                <w:noProof/>
                <w:webHidden/>
              </w:rPr>
              <w:fldChar w:fldCharType="begin"/>
            </w:r>
            <w:r w:rsidR="00BC6A14">
              <w:rPr>
                <w:noProof/>
                <w:webHidden/>
              </w:rPr>
              <w:instrText xml:space="preserve"> PAGEREF _Toc73606552 \h </w:instrText>
            </w:r>
            <w:r w:rsidR="00BC6A14">
              <w:rPr>
                <w:noProof/>
                <w:webHidden/>
              </w:rPr>
            </w:r>
            <w:r w:rsidR="00BC6A14">
              <w:rPr>
                <w:noProof/>
                <w:webHidden/>
              </w:rPr>
              <w:fldChar w:fldCharType="separate"/>
            </w:r>
            <w:r w:rsidR="00BC6A14">
              <w:rPr>
                <w:noProof/>
                <w:webHidden/>
              </w:rPr>
              <w:t>22</w:t>
            </w:r>
            <w:r w:rsidR="00BC6A14">
              <w:rPr>
                <w:noProof/>
                <w:webHidden/>
              </w:rPr>
              <w:fldChar w:fldCharType="end"/>
            </w:r>
          </w:hyperlink>
        </w:p>
        <w:p w14:paraId="6728D981" w14:textId="3A3E8B2C"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53" w:history="1">
            <w:r w:rsidR="00BC6A14" w:rsidRPr="00E9376E">
              <w:rPr>
                <w:rStyle w:val="Hyperlink"/>
                <w:noProof/>
              </w:rPr>
              <w:t>Assessment Step 4: Specify the time spent on each duty and calculate the productivity rate.</w:t>
            </w:r>
            <w:r w:rsidR="00BC6A14">
              <w:rPr>
                <w:noProof/>
                <w:webHidden/>
              </w:rPr>
              <w:tab/>
            </w:r>
            <w:r w:rsidR="00BC6A14">
              <w:rPr>
                <w:noProof/>
                <w:webHidden/>
              </w:rPr>
              <w:fldChar w:fldCharType="begin"/>
            </w:r>
            <w:r w:rsidR="00BC6A14">
              <w:rPr>
                <w:noProof/>
                <w:webHidden/>
              </w:rPr>
              <w:instrText xml:space="preserve"> PAGEREF _Toc73606553 \h </w:instrText>
            </w:r>
            <w:r w:rsidR="00BC6A14">
              <w:rPr>
                <w:noProof/>
                <w:webHidden/>
              </w:rPr>
            </w:r>
            <w:r w:rsidR="00BC6A14">
              <w:rPr>
                <w:noProof/>
                <w:webHidden/>
              </w:rPr>
              <w:fldChar w:fldCharType="separate"/>
            </w:r>
            <w:r w:rsidR="00BC6A14">
              <w:rPr>
                <w:noProof/>
                <w:webHidden/>
              </w:rPr>
              <w:t>22</w:t>
            </w:r>
            <w:r w:rsidR="00BC6A14">
              <w:rPr>
                <w:noProof/>
                <w:webHidden/>
              </w:rPr>
              <w:fldChar w:fldCharType="end"/>
            </w:r>
          </w:hyperlink>
        </w:p>
        <w:p w14:paraId="252D04FA" w14:textId="24ED164E"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54" w:history="1">
            <w:r w:rsidR="00BC6A14" w:rsidRPr="00E9376E">
              <w:rPr>
                <w:rStyle w:val="Hyperlink"/>
                <w:noProof/>
              </w:rPr>
              <w:t>Check the employee’s time spent on each duty</w:t>
            </w:r>
            <w:r w:rsidR="00BC6A14">
              <w:rPr>
                <w:noProof/>
                <w:webHidden/>
              </w:rPr>
              <w:tab/>
            </w:r>
            <w:r w:rsidR="00BC6A14">
              <w:rPr>
                <w:noProof/>
                <w:webHidden/>
              </w:rPr>
              <w:fldChar w:fldCharType="begin"/>
            </w:r>
            <w:r w:rsidR="00BC6A14">
              <w:rPr>
                <w:noProof/>
                <w:webHidden/>
              </w:rPr>
              <w:instrText xml:space="preserve"> PAGEREF _Toc73606554 \h </w:instrText>
            </w:r>
            <w:r w:rsidR="00BC6A14">
              <w:rPr>
                <w:noProof/>
                <w:webHidden/>
              </w:rPr>
            </w:r>
            <w:r w:rsidR="00BC6A14">
              <w:rPr>
                <w:noProof/>
                <w:webHidden/>
              </w:rPr>
              <w:fldChar w:fldCharType="separate"/>
            </w:r>
            <w:r w:rsidR="00BC6A14">
              <w:rPr>
                <w:noProof/>
                <w:webHidden/>
              </w:rPr>
              <w:t>22</w:t>
            </w:r>
            <w:r w:rsidR="00BC6A14">
              <w:rPr>
                <w:noProof/>
                <w:webHidden/>
              </w:rPr>
              <w:fldChar w:fldCharType="end"/>
            </w:r>
          </w:hyperlink>
        </w:p>
        <w:p w14:paraId="4B24BFDD" w14:textId="0106BD58"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55" w:history="1">
            <w:r w:rsidR="00BC6A14" w:rsidRPr="00E9376E">
              <w:rPr>
                <w:rStyle w:val="Hyperlink"/>
                <w:noProof/>
              </w:rPr>
              <w:t>Calculate the productivity rate</w:t>
            </w:r>
            <w:r w:rsidR="00BC6A14">
              <w:rPr>
                <w:noProof/>
                <w:webHidden/>
              </w:rPr>
              <w:tab/>
            </w:r>
            <w:r w:rsidR="00BC6A14">
              <w:rPr>
                <w:noProof/>
                <w:webHidden/>
              </w:rPr>
              <w:fldChar w:fldCharType="begin"/>
            </w:r>
            <w:r w:rsidR="00BC6A14">
              <w:rPr>
                <w:noProof/>
                <w:webHidden/>
              </w:rPr>
              <w:instrText xml:space="preserve"> PAGEREF _Toc73606555 \h </w:instrText>
            </w:r>
            <w:r w:rsidR="00BC6A14">
              <w:rPr>
                <w:noProof/>
                <w:webHidden/>
              </w:rPr>
            </w:r>
            <w:r w:rsidR="00BC6A14">
              <w:rPr>
                <w:noProof/>
                <w:webHidden/>
              </w:rPr>
              <w:fldChar w:fldCharType="separate"/>
            </w:r>
            <w:r w:rsidR="00BC6A14">
              <w:rPr>
                <w:noProof/>
                <w:webHidden/>
              </w:rPr>
              <w:t>23</w:t>
            </w:r>
            <w:r w:rsidR="00BC6A14">
              <w:rPr>
                <w:noProof/>
                <w:webHidden/>
              </w:rPr>
              <w:fldChar w:fldCharType="end"/>
            </w:r>
          </w:hyperlink>
        </w:p>
        <w:p w14:paraId="5BE16158" w14:textId="2E169D92"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56" w:history="1">
            <w:r w:rsidR="00BC6A14" w:rsidRPr="00E9376E">
              <w:rPr>
                <w:rStyle w:val="Hyperlink"/>
                <w:noProof/>
              </w:rPr>
              <w:t>Why use time to assess duty performance?</w:t>
            </w:r>
            <w:r w:rsidR="00BC6A14">
              <w:rPr>
                <w:noProof/>
                <w:webHidden/>
              </w:rPr>
              <w:tab/>
            </w:r>
            <w:r w:rsidR="00BC6A14">
              <w:rPr>
                <w:noProof/>
                <w:webHidden/>
              </w:rPr>
              <w:fldChar w:fldCharType="begin"/>
            </w:r>
            <w:r w:rsidR="00BC6A14">
              <w:rPr>
                <w:noProof/>
                <w:webHidden/>
              </w:rPr>
              <w:instrText xml:space="preserve"> PAGEREF _Toc73606556 \h </w:instrText>
            </w:r>
            <w:r w:rsidR="00BC6A14">
              <w:rPr>
                <w:noProof/>
                <w:webHidden/>
              </w:rPr>
            </w:r>
            <w:r w:rsidR="00BC6A14">
              <w:rPr>
                <w:noProof/>
                <w:webHidden/>
              </w:rPr>
              <w:fldChar w:fldCharType="separate"/>
            </w:r>
            <w:r w:rsidR="00BC6A14">
              <w:rPr>
                <w:noProof/>
                <w:webHidden/>
              </w:rPr>
              <w:t>23</w:t>
            </w:r>
            <w:r w:rsidR="00BC6A14">
              <w:rPr>
                <w:noProof/>
                <w:webHidden/>
              </w:rPr>
              <w:fldChar w:fldCharType="end"/>
            </w:r>
          </w:hyperlink>
        </w:p>
        <w:p w14:paraId="7060418F" w14:textId="72E4116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57" w:history="1">
            <w:r w:rsidR="00BC6A14" w:rsidRPr="00E9376E">
              <w:rPr>
                <w:rStyle w:val="Hyperlink"/>
                <w:noProof/>
              </w:rPr>
              <w:t>Rounding</w:t>
            </w:r>
            <w:r w:rsidR="00BC6A14">
              <w:rPr>
                <w:noProof/>
                <w:webHidden/>
              </w:rPr>
              <w:tab/>
            </w:r>
            <w:r w:rsidR="00BC6A14">
              <w:rPr>
                <w:noProof/>
                <w:webHidden/>
              </w:rPr>
              <w:fldChar w:fldCharType="begin"/>
            </w:r>
            <w:r w:rsidR="00BC6A14">
              <w:rPr>
                <w:noProof/>
                <w:webHidden/>
              </w:rPr>
              <w:instrText xml:space="preserve"> PAGEREF _Toc73606557 \h </w:instrText>
            </w:r>
            <w:r w:rsidR="00BC6A14">
              <w:rPr>
                <w:noProof/>
                <w:webHidden/>
              </w:rPr>
            </w:r>
            <w:r w:rsidR="00BC6A14">
              <w:rPr>
                <w:noProof/>
                <w:webHidden/>
              </w:rPr>
              <w:fldChar w:fldCharType="separate"/>
            </w:r>
            <w:r w:rsidR="00BC6A14">
              <w:rPr>
                <w:noProof/>
                <w:webHidden/>
              </w:rPr>
              <w:t>23</w:t>
            </w:r>
            <w:r w:rsidR="00BC6A14">
              <w:rPr>
                <w:noProof/>
                <w:webHidden/>
              </w:rPr>
              <w:fldChar w:fldCharType="end"/>
            </w:r>
          </w:hyperlink>
        </w:p>
        <w:p w14:paraId="37C00DED" w14:textId="553EF6D7"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58" w:history="1">
            <w:r w:rsidR="00BC6A14" w:rsidRPr="00E9376E">
              <w:rPr>
                <w:rStyle w:val="Hyperlink"/>
                <w:noProof/>
              </w:rPr>
              <w:t>Assessment Step 5: Validate the data.</w:t>
            </w:r>
            <w:r w:rsidR="00BC6A14">
              <w:rPr>
                <w:noProof/>
                <w:webHidden/>
              </w:rPr>
              <w:tab/>
            </w:r>
            <w:r w:rsidR="00BC6A14">
              <w:rPr>
                <w:noProof/>
                <w:webHidden/>
              </w:rPr>
              <w:fldChar w:fldCharType="begin"/>
            </w:r>
            <w:r w:rsidR="00BC6A14">
              <w:rPr>
                <w:noProof/>
                <w:webHidden/>
              </w:rPr>
              <w:instrText xml:space="preserve"> PAGEREF _Toc73606558 \h </w:instrText>
            </w:r>
            <w:r w:rsidR="00BC6A14">
              <w:rPr>
                <w:noProof/>
                <w:webHidden/>
              </w:rPr>
            </w:r>
            <w:r w:rsidR="00BC6A14">
              <w:rPr>
                <w:noProof/>
                <w:webHidden/>
              </w:rPr>
              <w:fldChar w:fldCharType="separate"/>
            </w:r>
            <w:r w:rsidR="00BC6A14">
              <w:rPr>
                <w:noProof/>
                <w:webHidden/>
              </w:rPr>
              <w:t>23</w:t>
            </w:r>
            <w:r w:rsidR="00BC6A14">
              <w:rPr>
                <w:noProof/>
                <w:webHidden/>
              </w:rPr>
              <w:fldChar w:fldCharType="end"/>
            </w:r>
          </w:hyperlink>
        </w:p>
        <w:p w14:paraId="5DE3040E" w14:textId="4BED66C4"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59" w:history="1">
            <w:r w:rsidR="00BC6A14" w:rsidRPr="00E9376E">
              <w:rPr>
                <w:rStyle w:val="Hyperlink"/>
                <w:noProof/>
              </w:rPr>
              <w:t>Employer and assessment timing discrepancies</w:t>
            </w:r>
            <w:r w:rsidR="00BC6A14">
              <w:rPr>
                <w:noProof/>
                <w:webHidden/>
              </w:rPr>
              <w:tab/>
            </w:r>
            <w:r w:rsidR="00BC6A14">
              <w:rPr>
                <w:noProof/>
                <w:webHidden/>
              </w:rPr>
              <w:fldChar w:fldCharType="begin"/>
            </w:r>
            <w:r w:rsidR="00BC6A14">
              <w:rPr>
                <w:noProof/>
                <w:webHidden/>
              </w:rPr>
              <w:instrText xml:space="preserve"> PAGEREF _Toc73606559 \h </w:instrText>
            </w:r>
            <w:r w:rsidR="00BC6A14">
              <w:rPr>
                <w:noProof/>
                <w:webHidden/>
              </w:rPr>
            </w:r>
            <w:r w:rsidR="00BC6A14">
              <w:rPr>
                <w:noProof/>
                <w:webHidden/>
              </w:rPr>
              <w:fldChar w:fldCharType="separate"/>
            </w:r>
            <w:r w:rsidR="00BC6A14">
              <w:rPr>
                <w:noProof/>
                <w:webHidden/>
              </w:rPr>
              <w:t>24</w:t>
            </w:r>
            <w:r w:rsidR="00BC6A14">
              <w:rPr>
                <w:noProof/>
                <w:webHidden/>
              </w:rPr>
              <w:fldChar w:fldCharType="end"/>
            </w:r>
          </w:hyperlink>
        </w:p>
        <w:p w14:paraId="691F6773" w14:textId="05B3112E"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60" w:history="1">
            <w:r w:rsidR="00BC6A14" w:rsidRPr="00E9376E">
              <w:rPr>
                <w:rStyle w:val="Hyperlink"/>
                <w:noProof/>
              </w:rPr>
              <w:t>Assessment Step 6: Calculate the appropriate wage level.</w:t>
            </w:r>
            <w:r w:rsidR="00BC6A14">
              <w:rPr>
                <w:noProof/>
                <w:webHidden/>
              </w:rPr>
              <w:tab/>
            </w:r>
            <w:r w:rsidR="00BC6A14">
              <w:rPr>
                <w:noProof/>
                <w:webHidden/>
              </w:rPr>
              <w:fldChar w:fldCharType="begin"/>
            </w:r>
            <w:r w:rsidR="00BC6A14">
              <w:rPr>
                <w:noProof/>
                <w:webHidden/>
              </w:rPr>
              <w:instrText xml:space="preserve"> PAGEREF _Toc73606560 \h </w:instrText>
            </w:r>
            <w:r w:rsidR="00BC6A14">
              <w:rPr>
                <w:noProof/>
                <w:webHidden/>
              </w:rPr>
            </w:r>
            <w:r w:rsidR="00BC6A14">
              <w:rPr>
                <w:noProof/>
                <w:webHidden/>
              </w:rPr>
              <w:fldChar w:fldCharType="separate"/>
            </w:r>
            <w:r w:rsidR="00BC6A14">
              <w:rPr>
                <w:noProof/>
                <w:webHidden/>
              </w:rPr>
              <w:t>24</w:t>
            </w:r>
            <w:r w:rsidR="00BC6A14">
              <w:rPr>
                <w:noProof/>
                <w:webHidden/>
              </w:rPr>
              <w:fldChar w:fldCharType="end"/>
            </w:r>
          </w:hyperlink>
        </w:p>
        <w:p w14:paraId="74D082DC" w14:textId="20941904"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61" w:history="1">
            <w:r w:rsidR="00BC6A14" w:rsidRPr="00E9376E">
              <w:rPr>
                <w:rStyle w:val="Hyperlink"/>
                <w:noProof/>
              </w:rPr>
              <w:t>Minimum wage outcome</w:t>
            </w:r>
            <w:r w:rsidR="00BC6A14">
              <w:rPr>
                <w:noProof/>
                <w:webHidden/>
              </w:rPr>
              <w:tab/>
            </w:r>
            <w:r w:rsidR="00BC6A14">
              <w:rPr>
                <w:noProof/>
                <w:webHidden/>
              </w:rPr>
              <w:fldChar w:fldCharType="begin"/>
            </w:r>
            <w:r w:rsidR="00BC6A14">
              <w:rPr>
                <w:noProof/>
                <w:webHidden/>
              </w:rPr>
              <w:instrText xml:space="preserve"> PAGEREF _Toc73606561 \h </w:instrText>
            </w:r>
            <w:r w:rsidR="00BC6A14">
              <w:rPr>
                <w:noProof/>
                <w:webHidden/>
              </w:rPr>
            </w:r>
            <w:r w:rsidR="00BC6A14">
              <w:rPr>
                <w:noProof/>
                <w:webHidden/>
              </w:rPr>
              <w:fldChar w:fldCharType="separate"/>
            </w:r>
            <w:r w:rsidR="00BC6A14">
              <w:rPr>
                <w:noProof/>
                <w:webHidden/>
              </w:rPr>
              <w:t>24</w:t>
            </w:r>
            <w:r w:rsidR="00BC6A14">
              <w:rPr>
                <w:noProof/>
                <w:webHidden/>
              </w:rPr>
              <w:fldChar w:fldCharType="end"/>
            </w:r>
          </w:hyperlink>
        </w:p>
        <w:p w14:paraId="7E393B30" w14:textId="69749042"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62" w:history="1">
            <w:r w:rsidR="00BC6A14" w:rsidRPr="00E9376E">
              <w:rPr>
                <w:rStyle w:val="Hyperlink"/>
                <w:noProof/>
              </w:rPr>
              <w:t>Payments above the rate of pay specified in the SES Award</w:t>
            </w:r>
            <w:r w:rsidR="00BC6A14">
              <w:rPr>
                <w:noProof/>
                <w:webHidden/>
              </w:rPr>
              <w:tab/>
            </w:r>
            <w:r w:rsidR="00BC6A14">
              <w:rPr>
                <w:noProof/>
                <w:webHidden/>
              </w:rPr>
              <w:fldChar w:fldCharType="begin"/>
            </w:r>
            <w:r w:rsidR="00BC6A14">
              <w:rPr>
                <w:noProof/>
                <w:webHidden/>
              </w:rPr>
              <w:instrText xml:space="preserve"> PAGEREF _Toc73606562 \h </w:instrText>
            </w:r>
            <w:r w:rsidR="00BC6A14">
              <w:rPr>
                <w:noProof/>
                <w:webHidden/>
              </w:rPr>
            </w:r>
            <w:r w:rsidR="00BC6A14">
              <w:rPr>
                <w:noProof/>
                <w:webHidden/>
              </w:rPr>
              <w:fldChar w:fldCharType="separate"/>
            </w:r>
            <w:r w:rsidR="00BC6A14">
              <w:rPr>
                <w:noProof/>
                <w:webHidden/>
              </w:rPr>
              <w:t>24</w:t>
            </w:r>
            <w:r w:rsidR="00BC6A14">
              <w:rPr>
                <w:noProof/>
                <w:webHidden/>
              </w:rPr>
              <w:fldChar w:fldCharType="end"/>
            </w:r>
          </w:hyperlink>
        </w:p>
        <w:p w14:paraId="74A097A5" w14:textId="2019415D"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63" w:history="1">
            <w:r w:rsidR="00BC6A14" w:rsidRPr="00E9376E">
              <w:rPr>
                <w:rStyle w:val="Hyperlink"/>
                <w:noProof/>
              </w:rPr>
              <w:t>Productivity assessment in part-time jobs</w:t>
            </w:r>
            <w:r w:rsidR="00BC6A14">
              <w:rPr>
                <w:noProof/>
                <w:webHidden/>
              </w:rPr>
              <w:tab/>
            </w:r>
            <w:r w:rsidR="00BC6A14">
              <w:rPr>
                <w:noProof/>
                <w:webHidden/>
              </w:rPr>
              <w:fldChar w:fldCharType="begin"/>
            </w:r>
            <w:r w:rsidR="00BC6A14">
              <w:rPr>
                <w:noProof/>
                <w:webHidden/>
              </w:rPr>
              <w:instrText xml:space="preserve"> PAGEREF _Toc73606563 \h </w:instrText>
            </w:r>
            <w:r w:rsidR="00BC6A14">
              <w:rPr>
                <w:noProof/>
                <w:webHidden/>
              </w:rPr>
            </w:r>
            <w:r w:rsidR="00BC6A14">
              <w:rPr>
                <w:noProof/>
                <w:webHidden/>
              </w:rPr>
              <w:fldChar w:fldCharType="separate"/>
            </w:r>
            <w:r w:rsidR="00BC6A14">
              <w:rPr>
                <w:noProof/>
                <w:webHidden/>
              </w:rPr>
              <w:t>25</w:t>
            </w:r>
            <w:r w:rsidR="00BC6A14">
              <w:rPr>
                <w:noProof/>
                <w:webHidden/>
              </w:rPr>
              <w:fldChar w:fldCharType="end"/>
            </w:r>
          </w:hyperlink>
        </w:p>
        <w:p w14:paraId="4FE694D8" w14:textId="0D5AD6D1"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64" w:history="1">
            <w:r w:rsidR="00BC6A14" w:rsidRPr="00E9376E">
              <w:rPr>
                <w:rStyle w:val="Hyperlink"/>
                <w:noProof/>
              </w:rPr>
              <w:t>Next steps after the assessment</w:t>
            </w:r>
            <w:r w:rsidR="00BC6A14">
              <w:rPr>
                <w:noProof/>
                <w:webHidden/>
              </w:rPr>
              <w:tab/>
            </w:r>
            <w:r w:rsidR="00BC6A14">
              <w:rPr>
                <w:noProof/>
                <w:webHidden/>
              </w:rPr>
              <w:fldChar w:fldCharType="begin"/>
            </w:r>
            <w:r w:rsidR="00BC6A14">
              <w:rPr>
                <w:noProof/>
                <w:webHidden/>
              </w:rPr>
              <w:instrText xml:space="preserve"> PAGEREF _Toc73606564 \h </w:instrText>
            </w:r>
            <w:r w:rsidR="00BC6A14">
              <w:rPr>
                <w:noProof/>
                <w:webHidden/>
              </w:rPr>
            </w:r>
            <w:r w:rsidR="00BC6A14">
              <w:rPr>
                <w:noProof/>
                <w:webHidden/>
              </w:rPr>
              <w:fldChar w:fldCharType="separate"/>
            </w:r>
            <w:r w:rsidR="00BC6A14">
              <w:rPr>
                <w:noProof/>
                <w:webHidden/>
              </w:rPr>
              <w:t>25</w:t>
            </w:r>
            <w:r w:rsidR="00BC6A14">
              <w:rPr>
                <w:noProof/>
                <w:webHidden/>
              </w:rPr>
              <w:fldChar w:fldCharType="end"/>
            </w:r>
          </w:hyperlink>
        </w:p>
        <w:p w14:paraId="5BE8FEB4" w14:textId="38C9B9D8"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65" w:history="1">
            <w:r w:rsidR="00BC6A14" w:rsidRPr="00E9376E">
              <w:rPr>
                <w:rStyle w:val="Hyperlink"/>
                <w:noProof/>
              </w:rPr>
              <w:t>Reaching agreement</w:t>
            </w:r>
            <w:r w:rsidR="00BC6A14">
              <w:rPr>
                <w:noProof/>
                <w:webHidden/>
              </w:rPr>
              <w:tab/>
            </w:r>
            <w:r w:rsidR="00BC6A14">
              <w:rPr>
                <w:noProof/>
                <w:webHidden/>
              </w:rPr>
              <w:fldChar w:fldCharType="begin"/>
            </w:r>
            <w:r w:rsidR="00BC6A14">
              <w:rPr>
                <w:noProof/>
                <w:webHidden/>
              </w:rPr>
              <w:instrText xml:space="preserve"> PAGEREF _Toc73606565 \h </w:instrText>
            </w:r>
            <w:r w:rsidR="00BC6A14">
              <w:rPr>
                <w:noProof/>
                <w:webHidden/>
              </w:rPr>
            </w:r>
            <w:r w:rsidR="00BC6A14">
              <w:rPr>
                <w:noProof/>
                <w:webHidden/>
              </w:rPr>
              <w:fldChar w:fldCharType="separate"/>
            </w:r>
            <w:r w:rsidR="00BC6A14">
              <w:rPr>
                <w:noProof/>
                <w:webHidden/>
              </w:rPr>
              <w:t>25</w:t>
            </w:r>
            <w:r w:rsidR="00BC6A14">
              <w:rPr>
                <w:noProof/>
                <w:webHidden/>
              </w:rPr>
              <w:fldChar w:fldCharType="end"/>
            </w:r>
          </w:hyperlink>
        </w:p>
        <w:p w14:paraId="1480303C" w14:textId="3A2930CD"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66" w:history="1">
            <w:r w:rsidR="00BC6A14" w:rsidRPr="00E9376E">
              <w:rPr>
                <w:rStyle w:val="Hyperlink"/>
                <w:noProof/>
              </w:rPr>
              <w:t>Commenting on the process</w:t>
            </w:r>
            <w:r w:rsidR="00BC6A14">
              <w:rPr>
                <w:noProof/>
                <w:webHidden/>
              </w:rPr>
              <w:tab/>
            </w:r>
            <w:r w:rsidR="00BC6A14">
              <w:rPr>
                <w:noProof/>
                <w:webHidden/>
              </w:rPr>
              <w:fldChar w:fldCharType="begin"/>
            </w:r>
            <w:r w:rsidR="00BC6A14">
              <w:rPr>
                <w:noProof/>
                <w:webHidden/>
              </w:rPr>
              <w:instrText xml:space="preserve"> PAGEREF _Toc73606566 \h </w:instrText>
            </w:r>
            <w:r w:rsidR="00BC6A14">
              <w:rPr>
                <w:noProof/>
                <w:webHidden/>
              </w:rPr>
            </w:r>
            <w:r w:rsidR="00BC6A14">
              <w:rPr>
                <w:noProof/>
                <w:webHidden/>
              </w:rPr>
              <w:fldChar w:fldCharType="separate"/>
            </w:r>
            <w:r w:rsidR="00BC6A14">
              <w:rPr>
                <w:noProof/>
                <w:webHidden/>
              </w:rPr>
              <w:t>25</w:t>
            </w:r>
            <w:r w:rsidR="00BC6A14">
              <w:rPr>
                <w:noProof/>
                <w:webHidden/>
              </w:rPr>
              <w:fldChar w:fldCharType="end"/>
            </w:r>
          </w:hyperlink>
        </w:p>
        <w:p w14:paraId="14C73668" w14:textId="75418DA4"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67" w:history="1">
            <w:r w:rsidR="00BC6A14" w:rsidRPr="00E9376E">
              <w:rPr>
                <w:rStyle w:val="Hyperlink"/>
                <w:noProof/>
              </w:rPr>
              <w:t>Notifying the FWC</w:t>
            </w:r>
            <w:r w:rsidR="00BC6A14">
              <w:rPr>
                <w:noProof/>
                <w:webHidden/>
              </w:rPr>
              <w:tab/>
            </w:r>
            <w:r w:rsidR="00BC6A14">
              <w:rPr>
                <w:noProof/>
                <w:webHidden/>
              </w:rPr>
              <w:fldChar w:fldCharType="begin"/>
            </w:r>
            <w:r w:rsidR="00BC6A14">
              <w:rPr>
                <w:noProof/>
                <w:webHidden/>
              </w:rPr>
              <w:instrText xml:space="preserve"> PAGEREF _Toc73606567 \h </w:instrText>
            </w:r>
            <w:r w:rsidR="00BC6A14">
              <w:rPr>
                <w:noProof/>
                <w:webHidden/>
              </w:rPr>
            </w:r>
            <w:r w:rsidR="00BC6A14">
              <w:rPr>
                <w:noProof/>
                <w:webHidden/>
              </w:rPr>
              <w:fldChar w:fldCharType="separate"/>
            </w:r>
            <w:r w:rsidR="00BC6A14">
              <w:rPr>
                <w:noProof/>
                <w:webHidden/>
              </w:rPr>
              <w:t>25</w:t>
            </w:r>
            <w:r w:rsidR="00BC6A14">
              <w:rPr>
                <w:noProof/>
                <w:webHidden/>
              </w:rPr>
              <w:fldChar w:fldCharType="end"/>
            </w:r>
          </w:hyperlink>
        </w:p>
        <w:p w14:paraId="397EE7A2" w14:textId="757EBEB8"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68" w:history="1">
            <w:r w:rsidR="00BC6A14" w:rsidRPr="00E9376E">
              <w:rPr>
                <w:rStyle w:val="Hyperlink"/>
                <w:noProof/>
              </w:rPr>
              <w:t>Assessment Summary Sheet</w:t>
            </w:r>
            <w:r w:rsidR="00BC6A14">
              <w:rPr>
                <w:noProof/>
                <w:webHidden/>
              </w:rPr>
              <w:tab/>
            </w:r>
            <w:r w:rsidR="00BC6A14">
              <w:rPr>
                <w:noProof/>
                <w:webHidden/>
              </w:rPr>
              <w:fldChar w:fldCharType="begin"/>
            </w:r>
            <w:r w:rsidR="00BC6A14">
              <w:rPr>
                <w:noProof/>
                <w:webHidden/>
              </w:rPr>
              <w:instrText xml:space="preserve"> PAGEREF _Toc73606568 \h </w:instrText>
            </w:r>
            <w:r w:rsidR="00BC6A14">
              <w:rPr>
                <w:noProof/>
                <w:webHidden/>
              </w:rPr>
            </w:r>
            <w:r w:rsidR="00BC6A14">
              <w:rPr>
                <w:noProof/>
                <w:webHidden/>
              </w:rPr>
              <w:fldChar w:fldCharType="separate"/>
            </w:r>
            <w:r w:rsidR="00BC6A14">
              <w:rPr>
                <w:noProof/>
                <w:webHidden/>
              </w:rPr>
              <w:t>26</w:t>
            </w:r>
            <w:r w:rsidR="00BC6A14">
              <w:rPr>
                <w:noProof/>
                <w:webHidden/>
              </w:rPr>
              <w:fldChar w:fldCharType="end"/>
            </w:r>
          </w:hyperlink>
        </w:p>
        <w:p w14:paraId="54890000" w14:textId="4AB11DB8"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569" w:history="1">
            <w:r w:rsidR="00BC6A14" w:rsidRPr="00E9376E">
              <w:rPr>
                <w:rStyle w:val="Hyperlink"/>
                <w:noProof/>
              </w:rPr>
              <w:t>Section 4 Industrial Relations</w:t>
            </w:r>
            <w:r w:rsidR="00BC6A14">
              <w:rPr>
                <w:noProof/>
                <w:webHidden/>
              </w:rPr>
              <w:tab/>
            </w:r>
            <w:r w:rsidR="00BC6A14">
              <w:rPr>
                <w:noProof/>
                <w:webHidden/>
              </w:rPr>
              <w:fldChar w:fldCharType="begin"/>
            </w:r>
            <w:r w:rsidR="00BC6A14">
              <w:rPr>
                <w:noProof/>
                <w:webHidden/>
              </w:rPr>
              <w:instrText xml:space="preserve"> PAGEREF _Toc73606569 \h </w:instrText>
            </w:r>
            <w:r w:rsidR="00BC6A14">
              <w:rPr>
                <w:noProof/>
                <w:webHidden/>
              </w:rPr>
            </w:r>
            <w:r w:rsidR="00BC6A14">
              <w:rPr>
                <w:noProof/>
                <w:webHidden/>
              </w:rPr>
              <w:fldChar w:fldCharType="separate"/>
            </w:r>
            <w:r w:rsidR="00BC6A14">
              <w:rPr>
                <w:noProof/>
                <w:webHidden/>
              </w:rPr>
              <w:t>31</w:t>
            </w:r>
            <w:r w:rsidR="00BC6A14">
              <w:rPr>
                <w:noProof/>
                <w:webHidden/>
              </w:rPr>
              <w:fldChar w:fldCharType="end"/>
            </w:r>
          </w:hyperlink>
        </w:p>
        <w:p w14:paraId="26D1EB26" w14:textId="1E8E276C"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70" w:history="1">
            <w:r w:rsidR="00BC6A14" w:rsidRPr="00E9376E">
              <w:rPr>
                <w:rStyle w:val="Hyperlink"/>
                <w:noProof/>
              </w:rPr>
              <w:t>Lodging an SWS wage assessment agreement</w:t>
            </w:r>
            <w:r w:rsidR="00BC6A14">
              <w:rPr>
                <w:noProof/>
                <w:webHidden/>
              </w:rPr>
              <w:tab/>
            </w:r>
            <w:r w:rsidR="00BC6A14">
              <w:rPr>
                <w:noProof/>
                <w:webHidden/>
              </w:rPr>
              <w:fldChar w:fldCharType="begin"/>
            </w:r>
            <w:r w:rsidR="00BC6A14">
              <w:rPr>
                <w:noProof/>
                <w:webHidden/>
              </w:rPr>
              <w:instrText xml:space="preserve"> PAGEREF _Toc73606570 \h </w:instrText>
            </w:r>
            <w:r w:rsidR="00BC6A14">
              <w:rPr>
                <w:noProof/>
                <w:webHidden/>
              </w:rPr>
            </w:r>
            <w:r w:rsidR="00BC6A14">
              <w:rPr>
                <w:noProof/>
                <w:webHidden/>
              </w:rPr>
              <w:fldChar w:fldCharType="separate"/>
            </w:r>
            <w:r w:rsidR="00BC6A14">
              <w:rPr>
                <w:noProof/>
                <w:webHidden/>
              </w:rPr>
              <w:t>31</w:t>
            </w:r>
            <w:r w:rsidR="00BC6A14">
              <w:rPr>
                <w:noProof/>
                <w:webHidden/>
              </w:rPr>
              <w:fldChar w:fldCharType="end"/>
            </w:r>
          </w:hyperlink>
        </w:p>
        <w:p w14:paraId="5E36E0E7" w14:textId="37AF4DD7"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71" w:history="1">
            <w:r w:rsidR="00BC6A14" w:rsidRPr="00E9376E">
              <w:rPr>
                <w:rStyle w:val="Hyperlink"/>
                <w:noProof/>
              </w:rPr>
              <w:t>Where a union has an interest in the award, but is not involved in the wage assessment.</w:t>
            </w:r>
            <w:r w:rsidR="00BC6A14">
              <w:rPr>
                <w:noProof/>
                <w:webHidden/>
              </w:rPr>
              <w:tab/>
            </w:r>
            <w:r w:rsidR="00BC6A14">
              <w:rPr>
                <w:noProof/>
                <w:webHidden/>
              </w:rPr>
              <w:fldChar w:fldCharType="begin"/>
            </w:r>
            <w:r w:rsidR="00BC6A14">
              <w:rPr>
                <w:noProof/>
                <w:webHidden/>
              </w:rPr>
              <w:instrText xml:space="preserve"> PAGEREF _Toc73606571 \h </w:instrText>
            </w:r>
            <w:r w:rsidR="00BC6A14">
              <w:rPr>
                <w:noProof/>
                <w:webHidden/>
              </w:rPr>
            </w:r>
            <w:r w:rsidR="00BC6A14">
              <w:rPr>
                <w:noProof/>
                <w:webHidden/>
              </w:rPr>
              <w:fldChar w:fldCharType="separate"/>
            </w:r>
            <w:r w:rsidR="00BC6A14">
              <w:rPr>
                <w:noProof/>
                <w:webHidden/>
              </w:rPr>
              <w:t>31</w:t>
            </w:r>
            <w:r w:rsidR="00BC6A14">
              <w:rPr>
                <w:noProof/>
                <w:webHidden/>
              </w:rPr>
              <w:fldChar w:fldCharType="end"/>
            </w:r>
          </w:hyperlink>
        </w:p>
        <w:p w14:paraId="7A5EDE6C" w14:textId="542D0ED3"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72" w:history="1">
            <w:r w:rsidR="00BC6A14" w:rsidRPr="00E9376E">
              <w:rPr>
                <w:rStyle w:val="Hyperlink"/>
                <w:noProof/>
              </w:rPr>
              <w:t>Special national minimum wage</w:t>
            </w:r>
            <w:r w:rsidR="00BC6A14">
              <w:rPr>
                <w:noProof/>
                <w:webHidden/>
              </w:rPr>
              <w:tab/>
            </w:r>
            <w:r w:rsidR="00BC6A14">
              <w:rPr>
                <w:noProof/>
                <w:webHidden/>
              </w:rPr>
              <w:fldChar w:fldCharType="begin"/>
            </w:r>
            <w:r w:rsidR="00BC6A14">
              <w:rPr>
                <w:noProof/>
                <w:webHidden/>
              </w:rPr>
              <w:instrText xml:space="preserve"> PAGEREF _Toc73606572 \h </w:instrText>
            </w:r>
            <w:r w:rsidR="00BC6A14">
              <w:rPr>
                <w:noProof/>
                <w:webHidden/>
              </w:rPr>
            </w:r>
            <w:r w:rsidR="00BC6A14">
              <w:rPr>
                <w:noProof/>
                <w:webHidden/>
              </w:rPr>
              <w:fldChar w:fldCharType="separate"/>
            </w:r>
            <w:r w:rsidR="00BC6A14">
              <w:rPr>
                <w:noProof/>
                <w:webHidden/>
              </w:rPr>
              <w:t>31</w:t>
            </w:r>
            <w:r w:rsidR="00BC6A14">
              <w:rPr>
                <w:noProof/>
                <w:webHidden/>
              </w:rPr>
              <w:fldChar w:fldCharType="end"/>
            </w:r>
          </w:hyperlink>
        </w:p>
        <w:p w14:paraId="2487D3A4" w14:textId="66EE971E" w:rsidR="00BC6A14" w:rsidRDefault="00222950">
          <w:pPr>
            <w:pStyle w:val="TOC2"/>
            <w:tabs>
              <w:tab w:val="right" w:leader="dot" w:pos="9240"/>
            </w:tabs>
            <w:rPr>
              <w:rFonts w:asciiTheme="minorHAnsi" w:eastAsiaTheme="minorEastAsia" w:hAnsiTheme="minorHAnsi" w:cstheme="minorBidi"/>
              <w:noProof/>
              <w:lang w:val="en-AU" w:eastAsia="en-AU"/>
            </w:rPr>
          </w:pPr>
          <w:hyperlink w:anchor="_Toc73606573" w:history="1">
            <w:r w:rsidR="00BC6A14" w:rsidRPr="00E9376E">
              <w:rPr>
                <w:rStyle w:val="Hyperlink"/>
                <w:rFonts w:eastAsia="Times New Roman" w:cstheme="minorHAnsi"/>
                <w:b/>
                <w:bCs/>
                <w:noProof/>
                <w:kern w:val="32"/>
                <w:lang w:val="en-AU" w:eastAsia="en-AU"/>
              </w:rPr>
              <w:t>Attachment A—Schedule D - Supported Wage System Under the SES Award</w:t>
            </w:r>
            <w:r w:rsidR="00BC6A14">
              <w:rPr>
                <w:noProof/>
                <w:webHidden/>
              </w:rPr>
              <w:tab/>
            </w:r>
            <w:r w:rsidR="00BC6A14">
              <w:rPr>
                <w:noProof/>
                <w:webHidden/>
              </w:rPr>
              <w:fldChar w:fldCharType="begin"/>
            </w:r>
            <w:r w:rsidR="00BC6A14">
              <w:rPr>
                <w:noProof/>
                <w:webHidden/>
              </w:rPr>
              <w:instrText xml:space="preserve"> PAGEREF _Toc73606573 \h </w:instrText>
            </w:r>
            <w:r w:rsidR="00BC6A14">
              <w:rPr>
                <w:noProof/>
                <w:webHidden/>
              </w:rPr>
            </w:r>
            <w:r w:rsidR="00BC6A14">
              <w:rPr>
                <w:noProof/>
                <w:webHidden/>
              </w:rPr>
              <w:fldChar w:fldCharType="separate"/>
            </w:r>
            <w:r w:rsidR="00BC6A14">
              <w:rPr>
                <w:noProof/>
                <w:webHidden/>
              </w:rPr>
              <w:t>32</w:t>
            </w:r>
            <w:r w:rsidR="00BC6A14">
              <w:rPr>
                <w:noProof/>
                <w:webHidden/>
              </w:rPr>
              <w:fldChar w:fldCharType="end"/>
            </w:r>
          </w:hyperlink>
        </w:p>
        <w:p w14:paraId="09CEFE8B" w14:textId="3FAF2555"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74" w:history="1">
            <w:r w:rsidR="00BC6A14" w:rsidRPr="00E9376E">
              <w:rPr>
                <w:rStyle w:val="Hyperlink"/>
                <w:noProof/>
                <w:lang w:val="en-AU" w:eastAsia="en-AU"/>
              </w:rPr>
              <w:t>D.3 Eligibility criteria</w:t>
            </w:r>
            <w:r w:rsidR="00BC6A14">
              <w:rPr>
                <w:noProof/>
                <w:webHidden/>
              </w:rPr>
              <w:tab/>
            </w:r>
            <w:r w:rsidR="00BC6A14">
              <w:rPr>
                <w:noProof/>
                <w:webHidden/>
              </w:rPr>
              <w:fldChar w:fldCharType="begin"/>
            </w:r>
            <w:r w:rsidR="00BC6A14">
              <w:rPr>
                <w:noProof/>
                <w:webHidden/>
              </w:rPr>
              <w:instrText xml:space="preserve"> PAGEREF _Toc73606574 \h </w:instrText>
            </w:r>
            <w:r w:rsidR="00BC6A14">
              <w:rPr>
                <w:noProof/>
                <w:webHidden/>
              </w:rPr>
            </w:r>
            <w:r w:rsidR="00BC6A14">
              <w:rPr>
                <w:noProof/>
                <w:webHidden/>
              </w:rPr>
              <w:fldChar w:fldCharType="separate"/>
            </w:r>
            <w:r w:rsidR="00BC6A14">
              <w:rPr>
                <w:noProof/>
                <w:webHidden/>
              </w:rPr>
              <w:t>32</w:t>
            </w:r>
            <w:r w:rsidR="00BC6A14">
              <w:rPr>
                <w:noProof/>
                <w:webHidden/>
              </w:rPr>
              <w:fldChar w:fldCharType="end"/>
            </w:r>
          </w:hyperlink>
        </w:p>
        <w:p w14:paraId="6507C44E" w14:textId="6A612D45"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75" w:history="1">
            <w:r w:rsidR="00BC6A14" w:rsidRPr="00E9376E">
              <w:rPr>
                <w:rStyle w:val="Hyperlink"/>
                <w:noProof/>
                <w:lang w:val="en-AU" w:eastAsia="en-AU"/>
              </w:rPr>
              <w:t>D.4 Supported wage rates</w:t>
            </w:r>
            <w:r w:rsidR="00BC6A14">
              <w:rPr>
                <w:noProof/>
                <w:webHidden/>
              </w:rPr>
              <w:tab/>
            </w:r>
            <w:r w:rsidR="00BC6A14">
              <w:rPr>
                <w:noProof/>
                <w:webHidden/>
              </w:rPr>
              <w:fldChar w:fldCharType="begin"/>
            </w:r>
            <w:r w:rsidR="00BC6A14">
              <w:rPr>
                <w:noProof/>
                <w:webHidden/>
              </w:rPr>
              <w:instrText xml:space="preserve"> PAGEREF _Toc73606575 \h </w:instrText>
            </w:r>
            <w:r w:rsidR="00BC6A14">
              <w:rPr>
                <w:noProof/>
                <w:webHidden/>
              </w:rPr>
            </w:r>
            <w:r w:rsidR="00BC6A14">
              <w:rPr>
                <w:noProof/>
                <w:webHidden/>
              </w:rPr>
              <w:fldChar w:fldCharType="separate"/>
            </w:r>
            <w:r w:rsidR="00BC6A14">
              <w:rPr>
                <w:noProof/>
                <w:webHidden/>
              </w:rPr>
              <w:t>32</w:t>
            </w:r>
            <w:r w:rsidR="00BC6A14">
              <w:rPr>
                <w:noProof/>
                <w:webHidden/>
              </w:rPr>
              <w:fldChar w:fldCharType="end"/>
            </w:r>
          </w:hyperlink>
        </w:p>
        <w:p w14:paraId="7602CBCF" w14:textId="36F49C10"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76" w:history="1">
            <w:r w:rsidR="00BC6A14" w:rsidRPr="00E9376E">
              <w:rPr>
                <w:rStyle w:val="Hyperlink"/>
                <w:noProof/>
                <w:lang w:val="en-AU" w:eastAsia="en-AU"/>
              </w:rPr>
              <w:t>D.5 Assessment of capacity</w:t>
            </w:r>
            <w:r w:rsidR="00BC6A14">
              <w:rPr>
                <w:noProof/>
                <w:webHidden/>
              </w:rPr>
              <w:tab/>
            </w:r>
            <w:r w:rsidR="00BC6A14">
              <w:rPr>
                <w:noProof/>
                <w:webHidden/>
              </w:rPr>
              <w:fldChar w:fldCharType="begin"/>
            </w:r>
            <w:r w:rsidR="00BC6A14">
              <w:rPr>
                <w:noProof/>
                <w:webHidden/>
              </w:rPr>
              <w:instrText xml:space="preserve"> PAGEREF _Toc73606576 \h </w:instrText>
            </w:r>
            <w:r w:rsidR="00BC6A14">
              <w:rPr>
                <w:noProof/>
                <w:webHidden/>
              </w:rPr>
            </w:r>
            <w:r w:rsidR="00BC6A14">
              <w:rPr>
                <w:noProof/>
                <w:webHidden/>
              </w:rPr>
              <w:fldChar w:fldCharType="separate"/>
            </w:r>
            <w:r w:rsidR="00BC6A14">
              <w:rPr>
                <w:noProof/>
                <w:webHidden/>
              </w:rPr>
              <w:t>32</w:t>
            </w:r>
            <w:r w:rsidR="00BC6A14">
              <w:rPr>
                <w:noProof/>
                <w:webHidden/>
              </w:rPr>
              <w:fldChar w:fldCharType="end"/>
            </w:r>
          </w:hyperlink>
        </w:p>
        <w:p w14:paraId="6451BE7B" w14:textId="37008891"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77" w:history="1">
            <w:r w:rsidR="00BC6A14" w:rsidRPr="00E9376E">
              <w:rPr>
                <w:rStyle w:val="Hyperlink"/>
                <w:noProof/>
                <w:lang w:val="en-AU" w:eastAsia="en-AU"/>
              </w:rPr>
              <w:t>D.6 Lodgement of SWS wage assessment agreement</w:t>
            </w:r>
            <w:r w:rsidR="00BC6A14">
              <w:rPr>
                <w:noProof/>
                <w:webHidden/>
              </w:rPr>
              <w:tab/>
            </w:r>
            <w:r w:rsidR="00BC6A14">
              <w:rPr>
                <w:noProof/>
                <w:webHidden/>
              </w:rPr>
              <w:fldChar w:fldCharType="begin"/>
            </w:r>
            <w:r w:rsidR="00BC6A14">
              <w:rPr>
                <w:noProof/>
                <w:webHidden/>
              </w:rPr>
              <w:instrText xml:space="preserve"> PAGEREF _Toc73606577 \h </w:instrText>
            </w:r>
            <w:r w:rsidR="00BC6A14">
              <w:rPr>
                <w:noProof/>
                <w:webHidden/>
              </w:rPr>
            </w:r>
            <w:r w:rsidR="00BC6A14">
              <w:rPr>
                <w:noProof/>
                <w:webHidden/>
              </w:rPr>
              <w:fldChar w:fldCharType="separate"/>
            </w:r>
            <w:r w:rsidR="00BC6A14">
              <w:rPr>
                <w:noProof/>
                <w:webHidden/>
              </w:rPr>
              <w:t>33</w:t>
            </w:r>
            <w:r w:rsidR="00BC6A14">
              <w:rPr>
                <w:noProof/>
                <w:webHidden/>
              </w:rPr>
              <w:fldChar w:fldCharType="end"/>
            </w:r>
          </w:hyperlink>
        </w:p>
        <w:p w14:paraId="2F055F4F" w14:textId="7013E67A"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78" w:history="1">
            <w:r w:rsidR="00BC6A14" w:rsidRPr="00E9376E">
              <w:rPr>
                <w:rStyle w:val="Hyperlink"/>
                <w:noProof/>
                <w:lang w:val="en-AU" w:eastAsia="en-AU"/>
              </w:rPr>
              <w:t>D.7 Review of assessment</w:t>
            </w:r>
            <w:r w:rsidR="00BC6A14">
              <w:rPr>
                <w:noProof/>
                <w:webHidden/>
              </w:rPr>
              <w:tab/>
            </w:r>
            <w:r w:rsidR="00BC6A14">
              <w:rPr>
                <w:noProof/>
                <w:webHidden/>
              </w:rPr>
              <w:fldChar w:fldCharType="begin"/>
            </w:r>
            <w:r w:rsidR="00BC6A14">
              <w:rPr>
                <w:noProof/>
                <w:webHidden/>
              </w:rPr>
              <w:instrText xml:space="preserve"> PAGEREF _Toc73606578 \h </w:instrText>
            </w:r>
            <w:r w:rsidR="00BC6A14">
              <w:rPr>
                <w:noProof/>
                <w:webHidden/>
              </w:rPr>
            </w:r>
            <w:r w:rsidR="00BC6A14">
              <w:rPr>
                <w:noProof/>
                <w:webHidden/>
              </w:rPr>
              <w:fldChar w:fldCharType="separate"/>
            </w:r>
            <w:r w:rsidR="00BC6A14">
              <w:rPr>
                <w:noProof/>
                <w:webHidden/>
              </w:rPr>
              <w:t>34</w:t>
            </w:r>
            <w:r w:rsidR="00BC6A14">
              <w:rPr>
                <w:noProof/>
                <w:webHidden/>
              </w:rPr>
              <w:fldChar w:fldCharType="end"/>
            </w:r>
          </w:hyperlink>
        </w:p>
        <w:p w14:paraId="7C261F61" w14:textId="654741DF"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79" w:history="1">
            <w:r w:rsidR="00BC6A14" w:rsidRPr="00E9376E">
              <w:rPr>
                <w:rStyle w:val="Hyperlink"/>
                <w:noProof/>
                <w:lang w:val="en-AU" w:eastAsia="en-AU"/>
              </w:rPr>
              <w:t>D.8 Other terms and conditions of employment</w:t>
            </w:r>
            <w:r w:rsidR="00BC6A14">
              <w:rPr>
                <w:noProof/>
                <w:webHidden/>
              </w:rPr>
              <w:tab/>
            </w:r>
            <w:r w:rsidR="00BC6A14">
              <w:rPr>
                <w:noProof/>
                <w:webHidden/>
              </w:rPr>
              <w:fldChar w:fldCharType="begin"/>
            </w:r>
            <w:r w:rsidR="00BC6A14">
              <w:rPr>
                <w:noProof/>
                <w:webHidden/>
              </w:rPr>
              <w:instrText xml:space="preserve"> PAGEREF _Toc73606579 \h </w:instrText>
            </w:r>
            <w:r w:rsidR="00BC6A14">
              <w:rPr>
                <w:noProof/>
                <w:webHidden/>
              </w:rPr>
            </w:r>
            <w:r w:rsidR="00BC6A14">
              <w:rPr>
                <w:noProof/>
                <w:webHidden/>
              </w:rPr>
              <w:fldChar w:fldCharType="separate"/>
            </w:r>
            <w:r w:rsidR="00BC6A14">
              <w:rPr>
                <w:noProof/>
                <w:webHidden/>
              </w:rPr>
              <w:t>34</w:t>
            </w:r>
            <w:r w:rsidR="00BC6A14">
              <w:rPr>
                <w:noProof/>
                <w:webHidden/>
              </w:rPr>
              <w:fldChar w:fldCharType="end"/>
            </w:r>
          </w:hyperlink>
        </w:p>
        <w:p w14:paraId="5D8EC998" w14:textId="5ED3EA84"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80" w:history="1">
            <w:r w:rsidR="00BC6A14" w:rsidRPr="00E9376E">
              <w:rPr>
                <w:rStyle w:val="Hyperlink"/>
                <w:noProof/>
                <w:lang w:val="en-AU" w:eastAsia="en-AU"/>
              </w:rPr>
              <w:t>D.9 Workplace adjustment</w:t>
            </w:r>
            <w:r w:rsidR="00BC6A14">
              <w:rPr>
                <w:noProof/>
                <w:webHidden/>
              </w:rPr>
              <w:tab/>
            </w:r>
            <w:r w:rsidR="00BC6A14">
              <w:rPr>
                <w:noProof/>
                <w:webHidden/>
              </w:rPr>
              <w:fldChar w:fldCharType="begin"/>
            </w:r>
            <w:r w:rsidR="00BC6A14">
              <w:rPr>
                <w:noProof/>
                <w:webHidden/>
              </w:rPr>
              <w:instrText xml:space="preserve"> PAGEREF _Toc73606580 \h </w:instrText>
            </w:r>
            <w:r w:rsidR="00BC6A14">
              <w:rPr>
                <w:noProof/>
                <w:webHidden/>
              </w:rPr>
            </w:r>
            <w:r w:rsidR="00BC6A14">
              <w:rPr>
                <w:noProof/>
                <w:webHidden/>
              </w:rPr>
              <w:fldChar w:fldCharType="separate"/>
            </w:r>
            <w:r w:rsidR="00BC6A14">
              <w:rPr>
                <w:noProof/>
                <w:webHidden/>
              </w:rPr>
              <w:t>34</w:t>
            </w:r>
            <w:r w:rsidR="00BC6A14">
              <w:rPr>
                <w:noProof/>
                <w:webHidden/>
              </w:rPr>
              <w:fldChar w:fldCharType="end"/>
            </w:r>
          </w:hyperlink>
        </w:p>
        <w:p w14:paraId="49D8A1B6" w14:textId="7B0B14CA"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81" w:history="1">
            <w:r w:rsidR="00BC6A14" w:rsidRPr="00E9376E">
              <w:rPr>
                <w:rStyle w:val="Hyperlink"/>
                <w:noProof/>
                <w:lang w:val="en-AU" w:eastAsia="en-AU"/>
              </w:rPr>
              <w:t>D.10 Trial period</w:t>
            </w:r>
            <w:r w:rsidR="00BC6A14">
              <w:rPr>
                <w:noProof/>
                <w:webHidden/>
              </w:rPr>
              <w:tab/>
            </w:r>
            <w:r w:rsidR="00BC6A14">
              <w:rPr>
                <w:noProof/>
                <w:webHidden/>
              </w:rPr>
              <w:fldChar w:fldCharType="begin"/>
            </w:r>
            <w:r w:rsidR="00BC6A14">
              <w:rPr>
                <w:noProof/>
                <w:webHidden/>
              </w:rPr>
              <w:instrText xml:space="preserve"> PAGEREF _Toc73606581 \h </w:instrText>
            </w:r>
            <w:r w:rsidR="00BC6A14">
              <w:rPr>
                <w:noProof/>
                <w:webHidden/>
              </w:rPr>
            </w:r>
            <w:r w:rsidR="00BC6A14">
              <w:rPr>
                <w:noProof/>
                <w:webHidden/>
              </w:rPr>
              <w:fldChar w:fldCharType="separate"/>
            </w:r>
            <w:r w:rsidR="00BC6A14">
              <w:rPr>
                <w:noProof/>
                <w:webHidden/>
              </w:rPr>
              <w:t>34</w:t>
            </w:r>
            <w:r w:rsidR="00BC6A14">
              <w:rPr>
                <w:noProof/>
                <w:webHidden/>
              </w:rPr>
              <w:fldChar w:fldCharType="end"/>
            </w:r>
          </w:hyperlink>
        </w:p>
        <w:p w14:paraId="16C0A6A0" w14:textId="4B760E81"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582" w:history="1">
            <w:r w:rsidR="00BC6A14" w:rsidRPr="00E9376E">
              <w:rPr>
                <w:rStyle w:val="Hyperlink"/>
                <w:noProof/>
              </w:rPr>
              <w:t>Attachment B – Fair Work Commission – contact details</w:t>
            </w:r>
            <w:r w:rsidR="00BC6A14">
              <w:rPr>
                <w:noProof/>
                <w:webHidden/>
              </w:rPr>
              <w:tab/>
            </w:r>
            <w:r w:rsidR="00BC6A14">
              <w:rPr>
                <w:noProof/>
                <w:webHidden/>
              </w:rPr>
              <w:fldChar w:fldCharType="begin"/>
            </w:r>
            <w:r w:rsidR="00BC6A14">
              <w:rPr>
                <w:noProof/>
                <w:webHidden/>
              </w:rPr>
              <w:instrText xml:space="preserve"> PAGEREF _Toc73606582 \h </w:instrText>
            </w:r>
            <w:r w:rsidR="00BC6A14">
              <w:rPr>
                <w:noProof/>
                <w:webHidden/>
              </w:rPr>
            </w:r>
            <w:r w:rsidR="00BC6A14">
              <w:rPr>
                <w:noProof/>
                <w:webHidden/>
              </w:rPr>
              <w:fldChar w:fldCharType="separate"/>
            </w:r>
            <w:r w:rsidR="00BC6A14">
              <w:rPr>
                <w:noProof/>
                <w:webHidden/>
              </w:rPr>
              <w:t>35</w:t>
            </w:r>
            <w:r w:rsidR="00BC6A14">
              <w:rPr>
                <w:noProof/>
                <w:webHidden/>
              </w:rPr>
              <w:fldChar w:fldCharType="end"/>
            </w:r>
          </w:hyperlink>
        </w:p>
        <w:p w14:paraId="77C503FD" w14:textId="0FC0EAD3"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583" w:history="1">
            <w:r w:rsidR="00BC6A14" w:rsidRPr="00E9376E">
              <w:rPr>
                <w:rStyle w:val="Hyperlink"/>
                <w:noProof/>
              </w:rPr>
              <w:t>Attachment C – State industrial tribunals – contact details</w:t>
            </w:r>
            <w:r w:rsidR="00BC6A14">
              <w:rPr>
                <w:noProof/>
                <w:webHidden/>
              </w:rPr>
              <w:tab/>
            </w:r>
            <w:r w:rsidR="00BC6A14">
              <w:rPr>
                <w:noProof/>
                <w:webHidden/>
              </w:rPr>
              <w:fldChar w:fldCharType="begin"/>
            </w:r>
            <w:r w:rsidR="00BC6A14">
              <w:rPr>
                <w:noProof/>
                <w:webHidden/>
              </w:rPr>
              <w:instrText xml:space="preserve"> PAGEREF _Toc73606583 \h </w:instrText>
            </w:r>
            <w:r w:rsidR="00BC6A14">
              <w:rPr>
                <w:noProof/>
                <w:webHidden/>
              </w:rPr>
            </w:r>
            <w:r w:rsidR="00BC6A14">
              <w:rPr>
                <w:noProof/>
                <w:webHidden/>
              </w:rPr>
              <w:fldChar w:fldCharType="separate"/>
            </w:r>
            <w:r w:rsidR="00BC6A14">
              <w:rPr>
                <w:noProof/>
                <w:webHidden/>
              </w:rPr>
              <w:t>36</w:t>
            </w:r>
            <w:r w:rsidR="00BC6A14">
              <w:rPr>
                <w:noProof/>
                <w:webHidden/>
              </w:rPr>
              <w:fldChar w:fldCharType="end"/>
            </w:r>
          </w:hyperlink>
        </w:p>
        <w:p w14:paraId="5C370622" w14:textId="7C24FFC6"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84" w:history="1">
            <w:r w:rsidR="00BC6A14" w:rsidRPr="00E9376E">
              <w:rPr>
                <w:rStyle w:val="Hyperlink"/>
                <w:noProof/>
              </w:rPr>
              <w:t>Industrial Relations Commission of New South Wales</w:t>
            </w:r>
            <w:r w:rsidR="00BC6A14">
              <w:rPr>
                <w:noProof/>
                <w:webHidden/>
              </w:rPr>
              <w:tab/>
            </w:r>
            <w:r w:rsidR="00BC6A14">
              <w:rPr>
                <w:noProof/>
                <w:webHidden/>
              </w:rPr>
              <w:fldChar w:fldCharType="begin"/>
            </w:r>
            <w:r w:rsidR="00BC6A14">
              <w:rPr>
                <w:noProof/>
                <w:webHidden/>
              </w:rPr>
              <w:instrText xml:space="preserve"> PAGEREF _Toc73606584 \h </w:instrText>
            </w:r>
            <w:r w:rsidR="00BC6A14">
              <w:rPr>
                <w:noProof/>
                <w:webHidden/>
              </w:rPr>
            </w:r>
            <w:r w:rsidR="00BC6A14">
              <w:rPr>
                <w:noProof/>
                <w:webHidden/>
              </w:rPr>
              <w:fldChar w:fldCharType="separate"/>
            </w:r>
            <w:r w:rsidR="00BC6A14">
              <w:rPr>
                <w:noProof/>
                <w:webHidden/>
              </w:rPr>
              <w:t>36</w:t>
            </w:r>
            <w:r w:rsidR="00BC6A14">
              <w:rPr>
                <w:noProof/>
                <w:webHidden/>
              </w:rPr>
              <w:fldChar w:fldCharType="end"/>
            </w:r>
          </w:hyperlink>
        </w:p>
        <w:p w14:paraId="45F31EB1" w14:textId="5CA06D06"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85" w:history="1">
            <w:r w:rsidR="00BC6A14" w:rsidRPr="00E9376E">
              <w:rPr>
                <w:rStyle w:val="Hyperlink"/>
                <w:noProof/>
              </w:rPr>
              <w:t>South Australian Industrial Relations Tribunals</w:t>
            </w:r>
            <w:r w:rsidR="00BC6A14">
              <w:rPr>
                <w:noProof/>
                <w:webHidden/>
              </w:rPr>
              <w:tab/>
            </w:r>
            <w:r w:rsidR="00BC6A14">
              <w:rPr>
                <w:noProof/>
                <w:webHidden/>
              </w:rPr>
              <w:fldChar w:fldCharType="begin"/>
            </w:r>
            <w:r w:rsidR="00BC6A14">
              <w:rPr>
                <w:noProof/>
                <w:webHidden/>
              </w:rPr>
              <w:instrText xml:space="preserve"> PAGEREF _Toc73606585 \h </w:instrText>
            </w:r>
            <w:r w:rsidR="00BC6A14">
              <w:rPr>
                <w:noProof/>
                <w:webHidden/>
              </w:rPr>
            </w:r>
            <w:r w:rsidR="00BC6A14">
              <w:rPr>
                <w:noProof/>
                <w:webHidden/>
              </w:rPr>
              <w:fldChar w:fldCharType="separate"/>
            </w:r>
            <w:r w:rsidR="00BC6A14">
              <w:rPr>
                <w:noProof/>
                <w:webHidden/>
              </w:rPr>
              <w:t>36</w:t>
            </w:r>
            <w:r w:rsidR="00BC6A14">
              <w:rPr>
                <w:noProof/>
                <w:webHidden/>
              </w:rPr>
              <w:fldChar w:fldCharType="end"/>
            </w:r>
          </w:hyperlink>
        </w:p>
        <w:p w14:paraId="1AED4C10" w14:textId="55055D85"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86" w:history="1">
            <w:r w:rsidR="00BC6A14" w:rsidRPr="00E9376E">
              <w:rPr>
                <w:rStyle w:val="Hyperlink"/>
                <w:noProof/>
              </w:rPr>
              <w:t>Queensland Industrial Relations Commission</w:t>
            </w:r>
            <w:r w:rsidR="00BC6A14">
              <w:rPr>
                <w:noProof/>
                <w:webHidden/>
              </w:rPr>
              <w:tab/>
            </w:r>
            <w:r w:rsidR="00BC6A14">
              <w:rPr>
                <w:noProof/>
                <w:webHidden/>
              </w:rPr>
              <w:fldChar w:fldCharType="begin"/>
            </w:r>
            <w:r w:rsidR="00BC6A14">
              <w:rPr>
                <w:noProof/>
                <w:webHidden/>
              </w:rPr>
              <w:instrText xml:space="preserve"> PAGEREF _Toc73606586 \h </w:instrText>
            </w:r>
            <w:r w:rsidR="00BC6A14">
              <w:rPr>
                <w:noProof/>
                <w:webHidden/>
              </w:rPr>
            </w:r>
            <w:r w:rsidR="00BC6A14">
              <w:rPr>
                <w:noProof/>
                <w:webHidden/>
              </w:rPr>
              <w:fldChar w:fldCharType="separate"/>
            </w:r>
            <w:r w:rsidR="00BC6A14">
              <w:rPr>
                <w:noProof/>
                <w:webHidden/>
              </w:rPr>
              <w:t>36</w:t>
            </w:r>
            <w:r w:rsidR="00BC6A14">
              <w:rPr>
                <w:noProof/>
                <w:webHidden/>
              </w:rPr>
              <w:fldChar w:fldCharType="end"/>
            </w:r>
          </w:hyperlink>
        </w:p>
        <w:p w14:paraId="1C8BBA89" w14:textId="1EA4197D"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87" w:history="1">
            <w:r w:rsidR="00BC6A14" w:rsidRPr="00E9376E">
              <w:rPr>
                <w:rStyle w:val="Hyperlink"/>
                <w:noProof/>
              </w:rPr>
              <w:t>Western Australia Industrial Relations Commission</w:t>
            </w:r>
            <w:r w:rsidR="00BC6A14">
              <w:rPr>
                <w:noProof/>
                <w:webHidden/>
              </w:rPr>
              <w:tab/>
            </w:r>
            <w:r w:rsidR="00BC6A14">
              <w:rPr>
                <w:noProof/>
                <w:webHidden/>
              </w:rPr>
              <w:fldChar w:fldCharType="begin"/>
            </w:r>
            <w:r w:rsidR="00BC6A14">
              <w:rPr>
                <w:noProof/>
                <w:webHidden/>
              </w:rPr>
              <w:instrText xml:space="preserve"> PAGEREF _Toc73606587 \h </w:instrText>
            </w:r>
            <w:r w:rsidR="00BC6A14">
              <w:rPr>
                <w:noProof/>
                <w:webHidden/>
              </w:rPr>
            </w:r>
            <w:r w:rsidR="00BC6A14">
              <w:rPr>
                <w:noProof/>
                <w:webHidden/>
              </w:rPr>
              <w:fldChar w:fldCharType="separate"/>
            </w:r>
            <w:r w:rsidR="00BC6A14">
              <w:rPr>
                <w:noProof/>
                <w:webHidden/>
              </w:rPr>
              <w:t>36</w:t>
            </w:r>
            <w:r w:rsidR="00BC6A14">
              <w:rPr>
                <w:noProof/>
                <w:webHidden/>
              </w:rPr>
              <w:fldChar w:fldCharType="end"/>
            </w:r>
          </w:hyperlink>
        </w:p>
        <w:p w14:paraId="377FE081" w14:textId="72CBAB04" w:rsidR="00BC6A14" w:rsidRDefault="00222950">
          <w:pPr>
            <w:pStyle w:val="TOC3"/>
            <w:tabs>
              <w:tab w:val="right" w:leader="dot" w:pos="9240"/>
            </w:tabs>
            <w:rPr>
              <w:rFonts w:asciiTheme="minorHAnsi" w:eastAsiaTheme="minorEastAsia" w:hAnsiTheme="minorHAnsi" w:cstheme="minorBidi"/>
              <w:noProof/>
              <w:lang w:val="en-AU" w:eastAsia="en-AU"/>
            </w:rPr>
          </w:pPr>
          <w:hyperlink w:anchor="_Toc73606588" w:history="1">
            <w:r w:rsidR="00BC6A14" w:rsidRPr="00E9376E">
              <w:rPr>
                <w:rStyle w:val="Hyperlink"/>
                <w:noProof/>
              </w:rPr>
              <w:t>Tasmanian Industrial Commission</w:t>
            </w:r>
            <w:r w:rsidR="00BC6A14">
              <w:rPr>
                <w:noProof/>
                <w:webHidden/>
              </w:rPr>
              <w:tab/>
            </w:r>
            <w:r w:rsidR="00BC6A14">
              <w:rPr>
                <w:noProof/>
                <w:webHidden/>
              </w:rPr>
              <w:fldChar w:fldCharType="begin"/>
            </w:r>
            <w:r w:rsidR="00BC6A14">
              <w:rPr>
                <w:noProof/>
                <w:webHidden/>
              </w:rPr>
              <w:instrText xml:space="preserve"> PAGEREF _Toc73606588 \h </w:instrText>
            </w:r>
            <w:r w:rsidR="00BC6A14">
              <w:rPr>
                <w:noProof/>
                <w:webHidden/>
              </w:rPr>
            </w:r>
            <w:r w:rsidR="00BC6A14">
              <w:rPr>
                <w:noProof/>
                <w:webHidden/>
              </w:rPr>
              <w:fldChar w:fldCharType="separate"/>
            </w:r>
            <w:r w:rsidR="00BC6A14">
              <w:rPr>
                <w:noProof/>
                <w:webHidden/>
              </w:rPr>
              <w:t>36</w:t>
            </w:r>
            <w:r w:rsidR="00BC6A14">
              <w:rPr>
                <w:noProof/>
                <w:webHidden/>
              </w:rPr>
              <w:fldChar w:fldCharType="end"/>
            </w:r>
          </w:hyperlink>
        </w:p>
        <w:p w14:paraId="3FD47A52" w14:textId="6E9AC733"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589" w:history="1">
            <w:r w:rsidR="00BC6A14" w:rsidRPr="00E9376E">
              <w:rPr>
                <w:rStyle w:val="Hyperlink"/>
                <w:noProof/>
              </w:rPr>
              <w:t>Attachment D – SWS Wage Assessment Agreement</w:t>
            </w:r>
            <w:r w:rsidR="00BC6A14">
              <w:rPr>
                <w:noProof/>
                <w:webHidden/>
              </w:rPr>
              <w:tab/>
            </w:r>
            <w:r w:rsidR="00BC6A14">
              <w:rPr>
                <w:noProof/>
                <w:webHidden/>
              </w:rPr>
              <w:fldChar w:fldCharType="begin"/>
            </w:r>
            <w:r w:rsidR="00BC6A14">
              <w:rPr>
                <w:noProof/>
                <w:webHidden/>
              </w:rPr>
              <w:instrText xml:space="preserve"> PAGEREF _Toc73606589 \h </w:instrText>
            </w:r>
            <w:r w:rsidR="00BC6A14">
              <w:rPr>
                <w:noProof/>
                <w:webHidden/>
              </w:rPr>
            </w:r>
            <w:r w:rsidR="00BC6A14">
              <w:rPr>
                <w:noProof/>
                <w:webHidden/>
              </w:rPr>
              <w:fldChar w:fldCharType="separate"/>
            </w:r>
            <w:r w:rsidR="00BC6A14">
              <w:rPr>
                <w:noProof/>
                <w:webHidden/>
              </w:rPr>
              <w:t>37</w:t>
            </w:r>
            <w:r w:rsidR="00BC6A14">
              <w:rPr>
                <w:noProof/>
                <w:webHidden/>
              </w:rPr>
              <w:fldChar w:fldCharType="end"/>
            </w:r>
          </w:hyperlink>
        </w:p>
        <w:p w14:paraId="5565843D" w14:textId="5FBFD025" w:rsidR="00BC6A14" w:rsidRDefault="00222950">
          <w:pPr>
            <w:pStyle w:val="TOC1"/>
            <w:tabs>
              <w:tab w:val="right" w:leader="dot" w:pos="9240"/>
            </w:tabs>
            <w:rPr>
              <w:rFonts w:asciiTheme="minorHAnsi" w:eastAsiaTheme="minorEastAsia" w:hAnsiTheme="minorHAnsi" w:cstheme="minorBidi"/>
              <w:noProof/>
              <w:lang w:val="en-AU" w:eastAsia="en-AU"/>
            </w:rPr>
          </w:pPr>
          <w:hyperlink w:anchor="_Toc73606590" w:history="1">
            <w:r w:rsidR="00BC6A14" w:rsidRPr="00E9376E">
              <w:rPr>
                <w:rStyle w:val="Hyperlink"/>
                <w:noProof/>
              </w:rPr>
              <w:t>Attachment E - Glossary</w:t>
            </w:r>
            <w:r w:rsidR="00BC6A14">
              <w:rPr>
                <w:noProof/>
                <w:webHidden/>
              </w:rPr>
              <w:tab/>
            </w:r>
            <w:r w:rsidR="00BC6A14">
              <w:rPr>
                <w:noProof/>
                <w:webHidden/>
              </w:rPr>
              <w:fldChar w:fldCharType="begin"/>
            </w:r>
            <w:r w:rsidR="00BC6A14">
              <w:rPr>
                <w:noProof/>
                <w:webHidden/>
              </w:rPr>
              <w:instrText xml:space="preserve"> PAGEREF _Toc73606590 \h </w:instrText>
            </w:r>
            <w:r w:rsidR="00BC6A14">
              <w:rPr>
                <w:noProof/>
                <w:webHidden/>
              </w:rPr>
            </w:r>
            <w:r w:rsidR="00BC6A14">
              <w:rPr>
                <w:noProof/>
                <w:webHidden/>
              </w:rPr>
              <w:fldChar w:fldCharType="separate"/>
            </w:r>
            <w:r w:rsidR="00BC6A14">
              <w:rPr>
                <w:noProof/>
                <w:webHidden/>
              </w:rPr>
              <w:t>39</w:t>
            </w:r>
            <w:r w:rsidR="00BC6A14">
              <w:rPr>
                <w:noProof/>
                <w:webHidden/>
              </w:rPr>
              <w:fldChar w:fldCharType="end"/>
            </w:r>
          </w:hyperlink>
        </w:p>
        <w:p w14:paraId="170005A7" w14:textId="26204EBE" w:rsidR="00DF5507" w:rsidRDefault="001752B2" w:rsidP="00DF5507">
          <w:pPr>
            <w:pStyle w:val="Heading3"/>
          </w:pPr>
          <w:r>
            <w:rPr>
              <w:b w:val="0"/>
              <w:bCs w:val="0"/>
              <w:noProof/>
            </w:rPr>
            <w:fldChar w:fldCharType="end"/>
          </w:r>
          <w:bookmarkStart w:id="1" w:name="_Toc266886367"/>
          <w:bookmarkStart w:id="2" w:name="_Toc266886222"/>
          <w:bookmarkStart w:id="3" w:name="_Toc266886168"/>
          <w:bookmarkStart w:id="4" w:name="_Toc506827229"/>
          <w:bookmarkStart w:id="5" w:name="_Toc496868791"/>
          <w:bookmarkStart w:id="6" w:name="_Toc496774091"/>
          <w:r w:rsidR="00DF5507" w:rsidRPr="00DF5507">
            <w:t xml:space="preserve"> </w:t>
          </w:r>
        </w:p>
        <w:p w14:paraId="6E394239" w14:textId="7D5DF218" w:rsidR="00DF5507" w:rsidRDefault="00DF5507" w:rsidP="00DF5507">
          <w:pPr>
            <w:pStyle w:val="Heading3"/>
            <w:rPr>
              <w:color w:val="000000" w:themeColor="text1"/>
            </w:rPr>
          </w:pPr>
          <w:bookmarkStart w:id="7" w:name="_Toc73606484"/>
          <w:r>
            <w:t>Document Change History</w:t>
          </w:r>
          <w:bookmarkEnd w:id="7"/>
          <w:r>
            <w:t xml:space="preserve"> </w:t>
          </w:r>
          <w:bookmarkEnd w:id="1"/>
          <w:bookmarkEnd w:id="2"/>
          <w:bookmarkEnd w:id="3"/>
          <w:bookmarkEnd w:id="4"/>
          <w:bookmarkEnd w:id="5"/>
          <w:bookmarkEnd w:id="6"/>
        </w:p>
        <w:p w14:paraId="25AE8702" w14:textId="77777777" w:rsidR="00DF5507" w:rsidRPr="00AC3895" w:rsidRDefault="00DF5507" w:rsidP="00DF5507"/>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1275"/>
            <w:gridCol w:w="5311"/>
          </w:tblGrid>
          <w:tr w:rsidR="00DF5507" w14:paraId="5AB64576" w14:textId="77777777" w:rsidTr="00BC6A14">
            <w:trPr>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37E2CC5" w14:textId="77777777" w:rsidR="00DF5507" w:rsidRDefault="00DF5507" w:rsidP="00DF5507">
                <w:pPr>
                  <w:pStyle w:val="TableHeadingCentred"/>
                  <w:rPr>
                    <w:color w:val="auto"/>
                  </w:rPr>
                </w:pPr>
                <w:r>
                  <w:rPr>
                    <w:color w:val="auto"/>
                  </w:rPr>
                  <w:t>Version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8861A1" w14:textId="77777777" w:rsidR="00DF5507" w:rsidRDefault="00DF5507" w:rsidP="00DF5507">
                <w:pPr>
                  <w:pStyle w:val="TableHeadingCentred"/>
                  <w:rPr>
                    <w:color w:val="auto"/>
                  </w:rPr>
                </w:pPr>
                <w:r>
                  <w:rPr>
                    <w:color w:val="auto"/>
                  </w:rPr>
                  <w:t>Effective Date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160BB8" w14:textId="77777777" w:rsidR="00DF5507" w:rsidRDefault="00DF5507" w:rsidP="00DF5507">
                <w:pPr>
                  <w:pStyle w:val="TableHeadingCentred"/>
                  <w:rPr>
                    <w:color w:val="auto"/>
                  </w:rPr>
                </w:pPr>
                <w:r>
                  <w:rPr>
                    <w:color w:val="auto"/>
                  </w:rPr>
                  <w:t>End Date</w:t>
                </w:r>
              </w:p>
            </w:tc>
            <w:tc>
              <w:tcPr>
                <w:tcW w:w="5311" w:type="dxa"/>
                <w:tcBorders>
                  <w:top w:val="single" w:sz="4" w:space="0" w:color="auto"/>
                  <w:left w:val="single" w:sz="4" w:space="0" w:color="auto"/>
                  <w:bottom w:val="single" w:sz="4" w:space="0" w:color="auto"/>
                  <w:right w:val="single" w:sz="4" w:space="0" w:color="auto"/>
                </w:tcBorders>
                <w:vAlign w:val="center"/>
                <w:hideMark/>
              </w:tcPr>
              <w:p w14:paraId="41CC6E75" w14:textId="77777777" w:rsidR="00DF5507" w:rsidRDefault="00DF5507" w:rsidP="00DF5507">
                <w:pPr>
                  <w:pStyle w:val="TableHeadingCentred"/>
                  <w:rPr>
                    <w:color w:val="auto"/>
                  </w:rPr>
                </w:pPr>
                <w:r>
                  <w:rPr>
                    <w:color w:val="auto"/>
                  </w:rPr>
                  <w:t xml:space="preserve">Change &amp; Location </w:t>
                </w:r>
              </w:p>
            </w:tc>
          </w:tr>
          <w:tr w:rsidR="00DF5507" w14:paraId="6032820C" w14:textId="77777777" w:rsidTr="00BC6A14">
            <w:trPr>
              <w:jc w:val="center"/>
            </w:trPr>
            <w:tc>
              <w:tcPr>
                <w:tcW w:w="988" w:type="dxa"/>
                <w:tcBorders>
                  <w:top w:val="single" w:sz="4" w:space="0" w:color="auto"/>
                  <w:left w:val="single" w:sz="4" w:space="0" w:color="auto"/>
                  <w:bottom w:val="single" w:sz="4" w:space="0" w:color="auto"/>
                  <w:right w:val="single" w:sz="4" w:space="0" w:color="auto"/>
                </w:tcBorders>
                <w:hideMark/>
              </w:tcPr>
              <w:p w14:paraId="1D939A3C" w14:textId="77777777" w:rsidR="00DF5507" w:rsidRDefault="00DF5507" w:rsidP="00DF5507">
                <w:pPr>
                  <w:pStyle w:val="TableTextCentred"/>
                </w:pPr>
                <w:r>
                  <w:t>1.0</w:t>
                </w:r>
              </w:p>
            </w:tc>
            <w:tc>
              <w:tcPr>
                <w:tcW w:w="1134" w:type="dxa"/>
                <w:tcBorders>
                  <w:top w:val="single" w:sz="4" w:space="0" w:color="auto"/>
                  <w:left w:val="single" w:sz="4" w:space="0" w:color="auto"/>
                  <w:bottom w:val="single" w:sz="4" w:space="0" w:color="auto"/>
                  <w:right w:val="single" w:sz="4" w:space="0" w:color="auto"/>
                </w:tcBorders>
                <w:hideMark/>
              </w:tcPr>
              <w:p w14:paraId="4290A585" w14:textId="320B2BD5" w:rsidR="00DF5507" w:rsidRDefault="00DF5507" w:rsidP="00DF5507">
                <w:pPr>
                  <w:pStyle w:val="TableTextCentred"/>
                </w:pPr>
                <w:r>
                  <w:t>1 Jul 2018</w:t>
                </w:r>
              </w:p>
            </w:tc>
            <w:tc>
              <w:tcPr>
                <w:tcW w:w="1275" w:type="dxa"/>
                <w:tcBorders>
                  <w:top w:val="single" w:sz="4" w:space="0" w:color="auto"/>
                  <w:left w:val="single" w:sz="4" w:space="0" w:color="auto"/>
                  <w:bottom w:val="single" w:sz="4" w:space="0" w:color="auto"/>
                  <w:right w:val="single" w:sz="4" w:space="0" w:color="auto"/>
                </w:tcBorders>
                <w:hideMark/>
              </w:tcPr>
              <w:p w14:paraId="422AC239" w14:textId="2E93DA8F" w:rsidR="00DF5507" w:rsidRDefault="00DF5507" w:rsidP="00DF5507">
                <w:pPr>
                  <w:pStyle w:val="TableTextCentred"/>
                </w:pPr>
                <w:r>
                  <w:t>21 May 2021</w:t>
                </w:r>
              </w:p>
            </w:tc>
            <w:tc>
              <w:tcPr>
                <w:tcW w:w="5311" w:type="dxa"/>
                <w:tcBorders>
                  <w:top w:val="single" w:sz="4" w:space="0" w:color="auto"/>
                  <w:left w:val="single" w:sz="4" w:space="0" w:color="auto"/>
                  <w:bottom w:val="single" w:sz="4" w:space="0" w:color="auto"/>
                  <w:right w:val="single" w:sz="4" w:space="0" w:color="auto"/>
                </w:tcBorders>
                <w:hideMark/>
              </w:tcPr>
              <w:p w14:paraId="7D69D58D" w14:textId="77777777" w:rsidR="00DF5507" w:rsidRDefault="00DF5507" w:rsidP="00DF5507">
                <w:pPr>
                  <w:pStyle w:val="TableText"/>
                  <w:spacing w:before="120" w:after="120"/>
                </w:pPr>
                <w:r>
                  <w:t>Original version</w:t>
                </w:r>
              </w:p>
            </w:tc>
          </w:tr>
          <w:tr w:rsidR="00DF5507" w14:paraId="01FBF353" w14:textId="77777777" w:rsidTr="00BC6A14">
            <w:trPr>
              <w:jc w:val="center"/>
            </w:trPr>
            <w:tc>
              <w:tcPr>
                <w:tcW w:w="988" w:type="dxa"/>
                <w:tcBorders>
                  <w:top w:val="single" w:sz="4" w:space="0" w:color="auto"/>
                  <w:left w:val="single" w:sz="4" w:space="0" w:color="auto"/>
                  <w:bottom w:val="single" w:sz="4" w:space="0" w:color="auto"/>
                  <w:right w:val="single" w:sz="4" w:space="0" w:color="auto"/>
                </w:tcBorders>
                <w:hideMark/>
              </w:tcPr>
              <w:p w14:paraId="0CB40212" w14:textId="77777777" w:rsidR="00DF5507" w:rsidRDefault="00DF5507" w:rsidP="00DF5507">
                <w:pPr>
                  <w:pStyle w:val="TableTextCentred"/>
                </w:pPr>
                <w:r>
                  <w:t>1.1</w:t>
                </w:r>
              </w:p>
            </w:tc>
            <w:tc>
              <w:tcPr>
                <w:tcW w:w="1134" w:type="dxa"/>
                <w:tcBorders>
                  <w:top w:val="single" w:sz="4" w:space="0" w:color="auto"/>
                  <w:left w:val="single" w:sz="4" w:space="0" w:color="auto"/>
                  <w:bottom w:val="single" w:sz="4" w:space="0" w:color="auto"/>
                  <w:right w:val="single" w:sz="4" w:space="0" w:color="auto"/>
                </w:tcBorders>
                <w:hideMark/>
              </w:tcPr>
              <w:p w14:paraId="70C01BBE" w14:textId="3808443F" w:rsidR="00DF5507" w:rsidRDefault="00DF5507" w:rsidP="00A4332B">
                <w:pPr>
                  <w:pStyle w:val="TableTextCentred"/>
                </w:pPr>
                <w:r>
                  <w:t>21 May</w:t>
                </w:r>
                <w:r w:rsidR="00A4332B">
                  <w:t xml:space="preserve"> </w:t>
                </w:r>
                <w:r>
                  <w:t>2021</w:t>
                </w:r>
              </w:p>
            </w:tc>
            <w:tc>
              <w:tcPr>
                <w:tcW w:w="1275" w:type="dxa"/>
                <w:tcBorders>
                  <w:top w:val="single" w:sz="4" w:space="0" w:color="auto"/>
                  <w:left w:val="single" w:sz="4" w:space="0" w:color="auto"/>
                  <w:bottom w:val="single" w:sz="4" w:space="0" w:color="auto"/>
                  <w:right w:val="single" w:sz="4" w:space="0" w:color="auto"/>
                </w:tcBorders>
                <w:hideMark/>
              </w:tcPr>
              <w:p w14:paraId="14F53280" w14:textId="77777777" w:rsidR="00DF5507" w:rsidRDefault="00DF5507" w:rsidP="00DF5507">
                <w:pPr>
                  <w:pStyle w:val="TableTextCentred"/>
                </w:pPr>
              </w:p>
            </w:tc>
            <w:tc>
              <w:tcPr>
                <w:tcW w:w="5311" w:type="dxa"/>
                <w:tcBorders>
                  <w:top w:val="single" w:sz="4" w:space="0" w:color="auto"/>
                  <w:left w:val="single" w:sz="4" w:space="0" w:color="auto"/>
                  <w:bottom w:val="single" w:sz="4" w:space="0" w:color="auto"/>
                  <w:right w:val="single" w:sz="4" w:space="0" w:color="auto"/>
                </w:tcBorders>
                <w:vAlign w:val="center"/>
                <w:hideMark/>
              </w:tcPr>
              <w:p w14:paraId="510683D2" w14:textId="302EF98F" w:rsidR="00DF5507" w:rsidRDefault="00DF5507" w:rsidP="00BC6A14">
                <w:pPr>
                  <w:pStyle w:val="TableText"/>
                  <w:spacing w:before="120" w:after="120"/>
                  <w:rPr>
                    <w:rFonts w:ascii="Calibri Light" w:hAnsi="Calibri Light" w:cs="Calibri Light"/>
                  </w:rPr>
                </w:pPr>
                <w:r w:rsidRPr="00BC6A14">
                  <w:t>Update reference</w:t>
                </w:r>
                <w:r w:rsidR="00A4332B">
                  <w:t>s</w:t>
                </w:r>
                <w:r w:rsidRPr="00BC6A14">
                  <w:t xml:space="preserve"> to SESA Award 2020</w:t>
                </w:r>
              </w:p>
            </w:tc>
          </w:tr>
        </w:tbl>
        <w:p w14:paraId="745FBDFA" w14:textId="3EC974E6" w:rsidR="005A6CF6" w:rsidRDefault="00222950" w:rsidP="005A6CF6">
          <w:pPr>
            <w:rPr>
              <w:noProof/>
            </w:rPr>
          </w:pPr>
        </w:p>
      </w:sdtContent>
    </w:sdt>
    <w:bookmarkStart w:id="8" w:name="_bookmark0" w:displacedByCustomXml="prev"/>
    <w:bookmarkEnd w:id="8" w:displacedByCustomXml="prev"/>
    <w:p w14:paraId="7B54F40A" w14:textId="7F899F5B" w:rsidR="00E857B9" w:rsidRDefault="00E857B9" w:rsidP="000F7E94">
      <w:pPr>
        <w:pStyle w:val="Heading1"/>
        <w:spacing w:before="0"/>
      </w:pPr>
      <w:bookmarkStart w:id="9" w:name="_Toc73606485"/>
      <w:r>
        <w:t>Section 1 Supported Wage System Overview</w:t>
      </w:r>
      <w:bookmarkEnd w:id="9"/>
    </w:p>
    <w:p w14:paraId="05231DD8" w14:textId="77777777" w:rsidR="00E857B9" w:rsidRDefault="00E857B9" w:rsidP="00860299">
      <w:pPr>
        <w:pStyle w:val="Heading2"/>
        <w:spacing w:before="120"/>
        <w:ind w:left="119"/>
      </w:pPr>
      <w:bookmarkStart w:id="10" w:name="_bookmark1"/>
      <w:bookmarkStart w:id="11" w:name="_Toc73606486"/>
      <w:bookmarkEnd w:id="10"/>
      <w:r>
        <w:t>Introduction</w:t>
      </w:r>
      <w:bookmarkEnd w:id="11"/>
    </w:p>
    <w:p w14:paraId="2F3CA4D6" w14:textId="679D91D1" w:rsidR="00E857B9" w:rsidRDefault="00E857B9" w:rsidP="00810A0A">
      <w:pPr>
        <w:pStyle w:val="BodyText"/>
        <w:ind w:left="159"/>
      </w:pPr>
      <w:r>
        <w:t xml:space="preserve">The purpose of the Supported Wage System (SWS) is to provide a process for reliable and independent work productivity assessments to enable people whose work productivity is reduced </w:t>
      </w:r>
      <w:proofErr w:type="gramStart"/>
      <w:r>
        <w:t>as a result</w:t>
      </w:r>
      <w:proofErr w:type="gramEnd"/>
      <w:r>
        <w:t xml:space="preserve"> of their disability, to obtain employment. Many people with disability obtain employment in the open </w:t>
      </w:r>
      <w:proofErr w:type="spellStart"/>
      <w:r>
        <w:t>labour</w:t>
      </w:r>
      <w:proofErr w:type="spellEnd"/>
      <w:r>
        <w:t xml:space="preserve"> force at full award wages but for some people, the nature of their disability can significantly affect their productive capacity. People in such circumstances may </w:t>
      </w:r>
      <w:r w:rsidR="00822B29">
        <w:t>find employment in an</w:t>
      </w:r>
      <w:r w:rsidR="00D32A6D">
        <w:t xml:space="preserve"> Australian Disability Enterprise</w:t>
      </w:r>
      <w:r>
        <w:t xml:space="preserve"> (ADE).</w:t>
      </w:r>
    </w:p>
    <w:p w14:paraId="448C7684" w14:textId="5E10A6EA" w:rsidR="00E857B9" w:rsidRDefault="00E857B9" w:rsidP="003111BF">
      <w:pPr>
        <w:pStyle w:val="BodyText"/>
        <w:ind w:left="159" w:right="-113"/>
      </w:pPr>
      <w:r>
        <w:t xml:space="preserve">The SWS productivity assessment process provides a method to assess the productivity of the employee against </w:t>
      </w:r>
      <w:r w:rsidR="00B77C12">
        <w:t>p</w:t>
      </w:r>
      <w:r>
        <w:t xml:space="preserve">erformance </w:t>
      </w:r>
      <w:r w:rsidR="00B77C12">
        <w:t>s</w:t>
      </w:r>
      <w:r>
        <w:t xml:space="preserve">tandards of other employees </w:t>
      </w:r>
      <w:r w:rsidR="00822B29">
        <w:t xml:space="preserve">with or </w:t>
      </w:r>
      <w:r>
        <w:t>without disability undertaking the same tasks or duties in the workplace.</w:t>
      </w:r>
    </w:p>
    <w:p w14:paraId="5BAB7873" w14:textId="5BE1B463" w:rsidR="00E857B9" w:rsidRDefault="00E857B9" w:rsidP="00810A0A">
      <w:pPr>
        <w:pStyle w:val="BodyText"/>
        <w:ind w:left="159"/>
      </w:pPr>
      <w:r>
        <w:t xml:space="preserve">The SWS </w:t>
      </w:r>
      <w:proofErr w:type="gramStart"/>
      <w:r>
        <w:t>was introduced</w:t>
      </w:r>
      <w:proofErr w:type="gramEnd"/>
      <w:r>
        <w:t xml:space="preserve"> in 1994</w:t>
      </w:r>
      <w:r w:rsidR="007959D6">
        <w:t xml:space="preserve">, and </w:t>
      </w:r>
      <w:r>
        <w:t xml:space="preserve">was developed in consultation with the relevant industrial authorities, employer, trade unions, disability peak bodies, government departments and </w:t>
      </w:r>
      <w:proofErr w:type="spellStart"/>
      <w:r>
        <w:t>specialised</w:t>
      </w:r>
      <w:proofErr w:type="spellEnd"/>
      <w:r>
        <w:t xml:space="preserve"> employment agencies for people with disability.</w:t>
      </w:r>
    </w:p>
    <w:p w14:paraId="5C38AD17" w14:textId="3A2CDCF8" w:rsidR="00E857B9" w:rsidRDefault="00822B29" w:rsidP="00810A0A">
      <w:pPr>
        <w:pStyle w:val="BodyText"/>
        <w:ind w:left="159"/>
      </w:pPr>
      <w:bookmarkStart w:id="12" w:name="_bookmark2"/>
      <w:bookmarkEnd w:id="12"/>
      <w:r>
        <w:t xml:space="preserve">This </w:t>
      </w:r>
      <w:r w:rsidR="00951467">
        <w:t>H</w:t>
      </w:r>
      <w:r>
        <w:t>andbook applies to t</w:t>
      </w:r>
      <w:r w:rsidR="00E857B9" w:rsidRPr="00E24FD6">
        <w:t xml:space="preserve">he SWS used to determine productivity based wages for employees employed </w:t>
      </w:r>
      <w:r w:rsidR="00951467">
        <w:t>by a</w:t>
      </w:r>
      <w:r w:rsidR="00CC7BD3">
        <w:t>n employer defined as a supported employment service</w:t>
      </w:r>
      <w:r w:rsidR="00951467">
        <w:t xml:space="preserve"> </w:t>
      </w:r>
      <w:r w:rsidR="00E857B9" w:rsidRPr="00E24FD6">
        <w:t xml:space="preserve">under the </w:t>
      </w:r>
      <w:r w:rsidR="00E857B9" w:rsidRPr="00E24FD6">
        <w:rPr>
          <w:i/>
        </w:rPr>
        <w:t xml:space="preserve">Supported Employment Service </w:t>
      </w:r>
      <w:r w:rsidR="00E857B9" w:rsidRPr="00BC6A14">
        <w:rPr>
          <w:i/>
        </w:rPr>
        <w:t xml:space="preserve">Award </w:t>
      </w:r>
      <w:r w:rsidR="00DF5507" w:rsidRPr="00BC6A14">
        <w:rPr>
          <w:i/>
        </w:rPr>
        <w:t>2020</w:t>
      </w:r>
      <w:r w:rsidR="00DF5507" w:rsidRPr="00BC6A14">
        <w:t xml:space="preserve"> </w:t>
      </w:r>
      <w:r w:rsidR="00E857B9" w:rsidRPr="00BC6A14">
        <w:t>(SES Award)</w:t>
      </w:r>
      <w:r w:rsidR="000D578F" w:rsidRPr="00BC6A14">
        <w:t xml:space="preserve"> </w:t>
      </w:r>
      <w:r w:rsidR="00075097" w:rsidRPr="00BC6A14">
        <w:t>The</w:t>
      </w:r>
      <w:r w:rsidR="00075097">
        <w:t xml:space="preserve"> SES Award</w:t>
      </w:r>
      <w:r w:rsidR="000D578F">
        <w:t xml:space="preserve"> </w:t>
      </w:r>
      <w:proofErr w:type="gramStart"/>
      <w:r w:rsidR="000D578F">
        <w:t>can be found</w:t>
      </w:r>
      <w:proofErr w:type="gramEnd"/>
      <w:r w:rsidR="000D578F">
        <w:t xml:space="preserve"> </w:t>
      </w:r>
      <w:hyperlink r:id="rId9" w:history="1">
        <w:r w:rsidR="000D578F" w:rsidRPr="000D578F">
          <w:rPr>
            <w:rStyle w:val="Hyperlink"/>
          </w:rPr>
          <w:t>here</w:t>
        </w:r>
      </w:hyperlink>
      <w:r w:rsidR="00E857B9" w:rsidRPr="00E24FD6">
        <w:t xml:space="preserve">. In 2017, industrial parties in the Fair Work Commission </w:t>
      </w:r>
      <w:r w:rsidR="00E857B9">
        <w:t xml:space="preserve">(FWC) </w:t>
      </w:r>
      <w:r w:rsidR="00E857B9" w:rsidRPr="00E24FD6">
        <w:t xml:space="preserve">agreed by consent to vary the SWS for use under the SES Award. This Handbook reflects the variations contained in Section 14.4 and </w:t>
      </w:r>
      <w:r w:rsidR="00E857B9">
        <w:t>Schedule</w:t>
      </w:r>
      <w:r w:rsidR="00E857B9" w:rsidRPr="00E24FD6">
        <w:t xml:space="preserve"> D: </w:t>
      </w:r>
      <w:r w:rsidR="00E857B9">
        <w:t xml:space="preserve">Supported Wage System </w:t>
      </w:r>
      <w:r w:rsidR="00951467">
        <w:t>u</w:t>
      </w:r>
      <w:r w:rsidR="00E857B9">
        <w:t>nder</w:t>
      </w:r>
      <w:r w:rsidR="00E857B9" w:rsidRPr="00E24FD6">
        <w:t xml:space="preserve"> the SES Award. </w:t>
      </w:r>
      <w:r w:rsidR="007959D6">
        <w:t>T</w:t>
      </w:r>
      <w:r w:rsidR="00E857B9" w:rsidRPr="00E24FD6">
        <w:t xml:space="preserve">his Handbook should be read in conjunction with the </w:t>
      </w:r>
      <w:r w:rsidR="007959D6">
        <w:t>‘</w:t>
      </w:r>
      <w:r w:rsidR="00E857B9" w:rsidRPr="00E24FD6">
        <w:t>Supported Wage Assessment Guidelines</w:t>
      </w:r>
      <w:r w:rsidR="00E857B9">
        <w:t xml:space="preserve"> </w:t>
      </w:r>
      <w:r w:rsidR="00EB4D60">
        <w:t>–</w:t>
      </w:r>
      <w:r w:rsidR="00E857B9">
        <w:t xml:space="preserve"> </w:t>
      </w:r>
      <w:r w:rsidR="00E857B9" w:rsidRPr="00674085">
        <w:t>S</w:t>
      </w:r>
      <w:r w:rsidR="00EB4D60">
        <w:t xml:space="preserve">upported </w:t>
      </w:r>
      <w:r w:rsidR="00E857B9" w:rsidRPr="00674085">
        <w:t>E</w:t>
      </w:r>
      <w:r w:rsidR="00EB4D60">
        <w:t xml:space="preserve">mployment </w:t>
      </w:r>
      <w:r w:rsidR="00E857B9" w:rsidRPr="00674085">
        <w:t>S</w:t>
      </w:r>
      <w:r w:rsidR="00EB4D60">
        <w:t>ervices</w:t>
      </w:r>
      <w:r w:rsidR="00E857B9" w:rsidRPr="00674085">
        <w:t xml:space="preserve"> Award</w:t>
      </w:r>
      <w:r w:rsidR="007959D6">
        <w:t>’ w</w:t>
      </w:r>
      <w:r w:rsidR="007959D6" w:rsidRPr="00E24FD6">
        <w:t>hen applying the SWS under the SES Award</w:t>
      </w:r>
      <w:r w:rsidR="00EB4D60">
        <w:t>.</w:t>
      </w:r>
    </w:p>
    <w:p w14:paraId="31779EB2" w14:textId="3F74A5D8" w:rsidR="00E857B9" w:rsidRDefault="00E857B9" w:rsidP="00810A0A">
      <w:pPr>
        <w:pStyle w:val="Heading2"/>
        <w:spacing w:before="120"/>
        <w:ind w:left="119"/>
      </w:pPr>
      <w:bookmarkStart w:id="13" w:name="_Toc73606487"/>
      <w:r>
        <w:t>Key principles of the SWS</w:t>
      </w:r>
      <w:bookmarkEnd w:id="13"/>
    </w:p>
    <w:p w14:paraId="550FDE44" w14:textId="77777777" w:rsidR="00E857B9" w:rsidRDefault="00E857B9" w:rsidP="00810A0A">
      <w:pPr>
        <w:pStyle w:val="Heading3"/>
        <w:spacing w:before="120" w:line="240" w:lineRule="auto"/>
        <w:ind w:left="119"/>
      </w:pPr>
      <w:bookmarkStart w:id="14" w:name="_Toc73606488"/>
      <w:r>
        <w:t>Industrial framework and conditions</w:t>
      </w:r>
      <w:bookmarkEnd w:id="14"/>
    </w:p>
    <w:p w14:paraId="5CCEBB1B" w14:textId="77777777" w:rsidR="00E857B9" w:rsidRDefault="00E857B9" w:rsidP="00E857B9">
      <w:pPr>
        <w:pStyle w:val="BodyText"/>
        <w:ind w:left="159"/>
      </w:pPr>
      <w:r>
        <w:t>The SWS must operate within federal and state workplace relations laws. People with disability who access the SWS retain the same employment conditions as their fellow employees under the relevant industrial instrument, for example a modern award or an enterprise agreement. The assessed percentage of productivity applies only to the wage rate.</w:t>
      </w:r>
    </w:p>
    <w:p w14:paraId="51453510" w14:textId="337946AA" w:rsidR="00DF5507" w:rsidRDefault="00E857B9" w:rsidP="00E857B9">
      <w:pPr>
        <w:pStyle w:val="BodyText"/>
        <w:ind w:left="159"/>
      </w:pPr>
      <w:r>
        <w:t xml:space="preserve">The SWS </w:t>
      </w:r>
      <w:proofErr w:type="gramStart"/>
      <w:r>
        <w:t>was designed</w:t>
      </w:r>
      <w:proofErr w:type="gramEnd"/>
      <w:r>
        <w:t xml:space="preserve"> to use industrial instruments and principles of wage settings that apply to all other employees in the national and state workplace relations systems.</w:t>
      </w:r>
    </w:p>
    <w:p w14:paraId="13911336" w14:textId="77777777" w:rsidR="00E857B9" w:rsidRDefault="00E857B9" w:rsidP="00810A0A">
      <w:pPr>
        <w:pStyle w:val="Heading3"/>
        <w:spacing w:before="120"/>
        <w:ind w:left="119"/>
      </w:pPr>
      <w:bookmarkStart w:id="15" w:name="_Toc73606489"/>
      <w:r>
        <w:lastRenderedPageBreak/>
        <w:t>Limits of use</w:t>
      </w:r>
      <w:bookmarkEnd w:id="15"/>
    </w:p>
    <w:p w14:paraId="3F9ACBDE" w14:textId="19533E99" w:rsidR="00E857B9" w:rsidRDefault="00E857B9" w:rsidP="00810A0A">
      <w:pPr>
        <w:pStyle w:val="BodyText"/>
        <w:ind w:left="159"/>
      </w:pPr>
      <w:r>
        <w:t xml:space="preserve">An SWS productivity or pro-rata wage </w:t>
      </w:r>
      <w:proofErr w:type="gramStart"/>
      <w:r>
        <w:t>is used</w:t>
      </w:r>
      <w:proofErr w:type="gramEnd"/>
      <w:r>
        <w:t xml:space="preserve"> only when it is clear that a person with disability is unable to work at full productive capacity compared to that of another employee without disability, who performs the job at the </w:t>
      </w:r>
      <w:r w:rsidR="00C44EE3">
        <w:t>p</w:t>
      </w:r>
      <w:r>
        <w:t xml:space="preserve">erformance </w:t>
      </w:r>
      <w:r w:rsidR="00C44EE3">
        <w:t>s</w:t>
      </w:r>
      <w:r>
        <w:t>tandard. The presence of disability in itself does not justify a pro-rata award wage.</w:t>
      </w:r>
    </w:p>
    <w:p w14:paraId="308BE7E7" w14:textId="77777777" w:rsidR="00E857B9" w:rsidRDefault="00E857B9" w:rsidP="00810A0A">
      <w:pPr>
        <w:pStyle w:val="BodyText"/>
        <w:ind w:left="159"/>
      </w:pPr>
      <w:r>
        <w:t xml:space="preserve">The SWS </w:t>
      </w:r>
      <w:proofErr w:type="gramStart"/>
      <w:r>
        <w:t>should not be used</w:t>
      </w:r>
      <w:proofErr w:type="gramEnd"/>
      <w:r>
        <w:t xml:space="preserve"> to reduce the wages of people with disability already in jobs, however, it may be used to assist people whose continued employment at full award wages is at risk, subject to conditions (see Assistance for People in a Job at Risk).</w:t>
      </w:r>
    </w:p>
    <w:p w14:paraId="024C641C" w14:textId="2F63F20B" w:rsidR="00E857B9" w:rsidRDefault="00E857B9" w:rsidP="00810A0A">
      <w:pPr>
        <w:pStyle w:val="BodyText"/>
        <w:ind w:left="159"/>
      </w:pPr>
      <w:r>
        <w:t xml:space="preserve">Only people eligible to participate in the SWS are </w:t>
      </w:r>
      <w:r w:rsidR="004678BD">
        <w:t xml:space="preserve">able </w:t>
      </w:r>
      <w:r>
        <w:t xml:space="preserve">to use it and it is not applicable to other employees, particularly to other disadvantaged job seekers without disability. The SWS </w:t>
      </w:r>
      <w:proofErr w:type="gramStart"/>
      <w:r>
        <w:t>is intended</w:t>
      </w:r>
      <w:proofErr w:type="gramEnd"/>
      <w:r>
        <w:t xml:space="preserve"> to be simple and practical to use.</w:t>
      </w:r>
    </w:p>
    <w:p w14:paraId="47A93BD2" w14:textId="77777777" w:rsidR="00E857B9" w:rsidRDefault="00E857B9" w:rsidP="00810A0A">
      <w:pPr>
        <w:pStyle w:val="BodyText"/>
        <w:ind w:left="159"/>
      </w:pPr>
      <w:r>
        <w:t>It is essential that employees are not pre-determined as capable of performing at a certain wage level and then placed in jobs.</w:t>
      </w:r>
    </w:p>
    <w:p w14:paraId="4268C33B" w14:textId="77777777" w:rsidR="00E857B9" w:rsidRDefault="00E857B9" w:rsidP="00810A0A">
      <w:pPr>
        <w:pStyle w:val="BodyText"/>
        <w:ind w:left="159"/>
      </w:pPr>
      <w:r>
        <w:t xml:space="preserve">An SWS productivity rate </w:t>
      </w:r>
      <w:proofErr w:type="gramStart"/>
      <w:r>
        <w:t>is determined</w:t>
      </w:r>
      <w:proofErr w:type="gramEnd"/>
      <w:r>
        <w:t xml:space="preserve"> by assessment of the performance of a particular individual in a particular job. The SWS is not intended for contractors, short-term or temporary jobs in which the core duties and tasks often change</w:t>
      </w:r>
    </w:p>
    <w:p w14:paraId="4816740B" w14:textId="77777777" w:rsidR="00E857B9" w:rsidRDefault="00E857B9" w:rsidP="00810A0A">
      <w:pPr>
        <w:pStyle w:val="BodyText"/>
        <w:ind w:left="159"/>
      </w:pPr>
      <w:r>
        <w:t xml:space="preserve">One person’s SWS productivity assessment </w:t>
      </w:r>
      <w:proofErr w:type="gramStart"/>
      <w:r>
        <w:t>cannot be applied</w:t>
      </w:r>
      <w:proofErr w:type="gramEnd"/>
      <w:r>
        <w:t xml:space="preserve"> to other employees with disability performing similar duties, or to the same employee in another job.</w:t>
      </w:r>
    </w:p>
    <w:p w14:paraId="206E9A06" w14:textId="6B4D909F" w:rsidR="00E857B9" w:rsidRDefault="00E857B9" w:rsidP="00810A0A">
      <w:pPr>
        <w:pStyle w:val="BodyText"/>
        <w:ind w:left="159"/>
      </w:pPr>
      <w:r>
        <w:t>Applications for SWS require</w:t>
      </w:r>
      <w:r w:rsidR="00511EEB">
        <w:t xml:space="preserve"> meeting</w:t>
      </w:r>
      <w:r>
        <w:t xml:space="preserve"> the following conditions:</w:t>
      </w:r>
    </w:p>
    <w:p w14:paraId="4E178B5B" w14:textId="61AA2FE6" w:rsidR="00E857B9" w:rsidRDefault="00E857B9" w:rsidP="00810A0A">
      <w:pPr>
        <w:pStyle w:val="ListParagraph"/>
        <w:numPr>
          <w:ilvl w:val="0"/>
          <w:numId w:val="8"/>
        </w:numPr>
        <w:tabs>
          <w:tab w:val="left" w:pos="878"/>
          <w:tab w:val="left" w:pos="879"/>
        </w:tabs>
        <w:ind w:left="873" w:right="453" w:hanging="357"/>
        <w:contextualSpacing w:val="0"/>
      </w:pPr>
      <w:r>
        <w:t xml:space="preserve">the job under consideration is covered by </w:t>
      </w:r>
      <w:r w:rsidR="004062F4">
        <w:t>the SES Award</w:t>
      </w:r>
    </w:p>
    <w:p w14:paraId="7849FE38" w14:textId="77777777" w:rsidR="00E857B9" w:rsidRDefault="00E857B9" w:rsidP="00810A0A">
      <w:pPr>
        <w:pStyle w:val="ListParagraph"/>
        <w:numPr>
          <w:ilvl w:val="0"/>
          <w:numId w:val="8"/>
        </w:numPr>
        <w:tabs>
          <w:tab w:val="left" w:pos="878"/>
          <w:tab w:val="left" w:pos="879"/>
        </w:tabs>
        <w:ind w:left="873" w:right="612" w:hanging="357"/>
        <w:contextualSpacing w:val="0"/>
      </w:pPr>
      <w:r>
        <w:t>the person is an Australian citizen or is a person resident in Australia whose continued presence is not subject to a time limit imposed by Australian law (e.g. a temporary</w:t>
      </w:r>
      <w:r>
        <w:rPr>
          <w:spacing w:val="-30"/>
        </w:rPr>
        <w:t xml:space="preserve"> </w:t>
      </w:r>
      <w:r>
        <w:t>visa)</w:t>
      </w:r>
    </w:p>
    <w:p w14:paraId="49AA9438" w14:textId="77777777" w:rsidR="00E857B9" w:rsidRDefault="00E857B9" w:rsidP="00810A0A">
      <w:pPr>
        <w:pStyle w:val="ListParagraph"/>
        <w:numPr>
          <w:ilvl w:val="0"/>
          <w:numId w:val="8"/>
        </w:numPr>
        <w:tabs>
          <w:tab w:val="left" w:pos="878"/>
          <w:tab w:val="left" w:pos="879"/>
        </w:tabs>
        <w:ind w:left="873" w:hanging="357"/>
        <w:contextualSpacing w:val="0"/>
      </w:pPr>
      <w:r>
        <w:t>the person is at least 15 years of</w:t>
      </w:r>
      <w:r>
        <w:rPr>
          <w:spacing w:val="-11"/>
        </w:rPr>
        <w:t xml:space="preserve"> </w:t>
      </w:r>
      <w:r>
        <w:t>age</w:t>
      </w:r>
    </w:p>
    <w:p w14:paraId="3004F526" w14:textId="77777777" w:rsidR="00E857B9" w:rsidRDefault="00E857B9" w:rsidP="00810A0A">
      <w:pPr>
        <w:pStyle w:val="ListParagraph"/>
        <w:numPr>
          <w:ilvl w:val="0"/>
          <w:numId w:val="8"/>
        </w:numPr>
        <w:tabs>
          <w:tab w:val="left" w:pos="878"/>
          <w:tab w:val="left" w:pos="879"/>
        </w:tabs>
        <w:ind w:left="873" w:hanging="357"/>
        <w:contextualSpacing w:val="0"/>
      </w:pPr>
      <w:r>
        <w:t>the person has no outstanding workers’ compensation claim against the current</w:t>
      </w:r>
      <w:r>
        <w:rPr>
          <w:spacing w:val="-22"/>
        </w:rPr>
        <w:t xml:space="preserve"> </w:t>
      </w:r>
      <w:r>
        <w:t>employer</w:t>
      </w:r>
    </w:p>
    <w:p w14:paraId="493D6D40" w14:textId="77777777" w:rsidR="00E857B9" w:rsidRDefault="00E857B9" w:rsidP="00810A0A">
      <w:pPr>
        <w:pStyle w:val="ListParagraph"/>
        <w:numPr>
          <w:ilvl w:val="0"/>
          <w:numId w:val="8"/>
        </w:numPr>
        <w:tabs>
          <w:tab w:val="left" w:pos="878"/>
          <w:tab w:val="left" w:pos="879"/>
        </w:tabs>
        <w:ind w:left="873" w:right="898" w:hanging="357"/>
        <w:contextualSpacing w:val="0"/>
      </w:pPr>
      <w:r>
        <w:t xml:space="preserve">the person meets the impairment criteria for the Disability Support Pension (DSP) as determined by </w:t>
      </w:r>
      <w:proofErr w:type="spellStart"/>
      <w:r>
        <w:t>Centrelink</w:t>
      </w:r>
      <w:proofErr w:type="spellEnd"/>
    </w:p>
    <w:p w14:paraId="5494FDCD" w14:textId="77777777" w:rsidR="00E857B9" w:rsidRDefault="00E857B9" w:rsidP="00810A0A">
      <w:pPr>
        <w:pStyle w:val="ListParagraph"/>
        <w:numPr>
          <w:ilvl w:val="0"/>
          <w:numId w:val="8"/>
        </w:numPr>
        <w:tabs>
          <w:tab w:val="left" w:pos="878"/>
          <w:tab w:val="left" w:pos="879"/>
        </w:tabs>
        <w:spacing w:before="1"/>
        <w:ind w:left="873" w:hanging="357"/>
        <w:contextualSpacing w:val="0"/>
      </w:pPr>
      <w:proofErr w:type="gramStart"/>
      <w:r>
        <w:t>the</w:t>
      </w:r>
      <w:proofErr w:type="gramEnd"/>
      <w:r>
        <w:t xml:space="preserve"> job being offered is for a minimum of eight hours per</w:t>
      </w:r>
      <w:r>
        <w:rPr>
          <w:spacing w:val="-17"/>
        </w:rPr>
        <w:t xml:space="preserve"> </w:t>
      </w:r>
      <w:r>
        <w:t>week.</w:t>
      </w:r>
    </w:p>
    <w:p w14:paraId="1C599DDE" w14:textId="106B44F9" w:rsidR="00E857B9" w:rsidRDefault="00E857B9" w:rsidP="00810A0A">
      <w:pPr>
        <w:pStyle w:val="BodyText"/>
        <w:ind w:left="159"/>
      </w:pPr>
      <w:r>
        <w:t xml:space="preserve">The Department of Social Services’ (the Department) Assessment Teams approve applications for SWS. Applications </w:t>
      </w:r>
      <w:proofErr w:type="gramStart"/>
      <w:r>
        <w:t>are submitted</w:t>
      </w:r>
      <w:proofErr w:type="gramEnd"/>
      <w:r>
        <w:t xml:space="preserve"> online via </w:t>
      </w:r>
      <w:hyperlink r:id="rId10">
        <w:proofErr w:type="spellStart"/>
        <w:r>
          <w:rPr>
            <w:color w:val="0000FF"/>
            <w:u w:val="single" w:color="0000FF"/>
          </w:rPr>
          <w:t>JobAccess</w:t>
        </w:r>
        <w:proofErr w:type="spellEnd"/>
      </w:hyperlink>
      <w:r>
        <w:t>. The employer is responsible for ensuring it is lawful to employ a person under SWS provisions for the particular job.</w:t>
      </w:r>
      <w:r w:rsidR="00A734D6">
        <w:t xml:space="preserve"> The employer and the assessor must ensure they understand the SWS provisions.</w:t>
      </w:r>
    </w:p>
    <w:p w14:paraId="350A04DF" w14:textId="77777777" w:rsidR="00E857B9" w:rsidRDefault="00E857B9" w:rsidP="00810A0A">
      <w:pPr>
        <w:pStyle w:val="Heading3"/>
        <w:spacing w:before="120"/>
        <w:ind w:left="119"/>
      </w:pPr>
      <w:bookmarkStart w:id="16" w:name="_Toc73606490"/>
      <w:r>
        <w:t>Eligibility of people not in receipt of the DSP</w:t>
      </w:r>
      <w:bookmarkEnd w:id="16"/>
    </w:p>
    <w:p w14:paraId="5C69B3D4" w14:textId="77777777" w:rsidR="00E857B9" w:rsidRDefault="00E857B9" w:rsidP="00E857B9">
      <w:pPr>
        <w:spacing w:before="120"/>
        <w:ind w:left="159"/>
        <w:rPr>
          <w:rFonts w:eastAsiaTheme="minorHAnsi"/>
        </w:rPr>
      </w:pPr>
      <w:r>
        <w:t>A person not receiving the DSP may choose:</w:t>
      </w:r>
    </w:p>
    <w:p w14:paraId="5E24BD88" w14:textId="77777777" w:rsidR="00E857B9" w:rsidRDefault="00E857B9" w:rsidP="00E857B9">
      <w:pPr>
        <w:pStyle w:val="ListBullet"/>
        <w:spacing w:before="0" w:after="0"/>
        <w:ind w:left="833" w:hanging="357"/>
      </w:pPr>
      <w:r>
        <w:t>to claim the DSP, or</w:t>
      </w:r>
    </w:p>
    <w:p w14:paraId="4287EB5D" w14:textId="77777777" w:rsidR="00E857B9" w:rsidRDefault="00E857B9" w:rsidP="00E857B9">
      <w:pPr>
        <w:pStyle w:val="ListBullet"/>
        <w:spacing w:before="0" w:after="0"/>
        <w:ind w:left="833" w:hanging="357"/>
      </w:pPr>
      <w:proofErr w:type="gramStart"/>
      <w:r>
        <w:t>not</w:t>
      </w:r>
      <w:proofErr w:type="gramEnd"/>
      <w:r>
        <w:t xml:space="preserve"> to claim a payment, but only to test whether they meet the medical i</w:t>
      </w:r>
      <w:r w:rsidR="00810A0A">
        <w:t>mpairment criteria for the DSP: t</w:t>
      </w:r>
      <w:r>
        <w:t>his is referred to as a SWS Eligibility Test.</w:t>
      </w:r>
    </w:p>
    <w:p w14:paraId="735D2A45" w14:textId="77777777" w:rsidR="00E857B9" w:rsidRDefault="00E857B9" w:rsidP="00810A0A">
      <w:pPr>
        <w:spacing w:before="120"/>
        <w:ind w:left="159"/>
      </w:pPr>
      <w:r>
        <w:t xml:space="preserve">If the person chooses to apply for the DSP, it is advisable that they obtain information from </w:t>
      </w:r>
      <w:proofErr w:type="spellStart"/>
      <w:r>
        <w:t>Centrelink</w:t>
      </w:r>
      <w:proofErr w:type="spellEnd"/>
      <w:r>
        <w:t xml:space="preserve"> about the claim process. More information </w:t>
      </w:r>
      <w:proofErr w:type="gramStart"/>
      <w:r>
        <w:t>can be found</w:t>
      </w:r>
      <w:proofErr w:type="gramEnd"/>
      <w:r>
        <w:t xml:space="preserve"> on the </w:t>
      </w:r>
      <w:hyperlink r:id="rId11" w:history="1">
        <w:r>
          <w:rPr>
            <w:rStyle w:val="Hyperlink"/>
          </w:rPr>
          <w:t>Department of Human Services</w:t>
        </w:r>
      </w:hyperlink>
      <w:r>
        <w:t xml:space="preserve"> website.</w:t>
      </w:r>
    </w:p>
    <w:p w14:paraId="582B90F3" w14:textId="4C606FC7" w:rsidR="00E857B9" w:rsidRPr="005D2365" w:rsidRDefault="00E857B9" w:rsidP="00810A0A">
      <w:pPr>
        <w:spacing w:before="120"/>
        <w:ind w:left="159"/>
      </w:pPr>
      <w:r w:rsidRPr="005D2365">
        <w:t xml:space="preserve">For </w:t>
      </w:r>
      <w:r w:rsidR="00A50D85">
        <w:t>a</w:t>
      </w:r>
      <w:r w:rsidRPr="005D2365">
        <w:t xml:space="preserve"> person not on the DSP</w:t>
      </w:r>
      <w:r>
        <w:t>,</w:t>
      </w:r>
      <w:r w:rsidR="00A50D85">
        <w:t xml:space="preserve"> </w:t>
      </w:r>
      <w:r w:rsidRPr="005D2365">
        <w:t>the Department’s Assessment Team</w:t>
      </w:r>
      <w:r>
        <w:t xml:space="preserve"> will</w:t>
      </w:r>
      <w:r w:rsidRPr="005D2365">
        <w:t xml:space="preserve"> arrange an SWS Eligibility Test by contacting </w:t>
      </w:r>
      <w:proofErr w:type="spellStart"/>
      <w:r w:rsidRPr="005D2365">
        <w:t>Centrelink</w:t>
      </w:r>
      <w:proofErr w:type="spellEnd"/>
      <w:r w:rsidRPr="005D2365">
        <w:t xml:space="preserve">. </w:t>
      </w:r>
      <w:proofErr w:type="spellStart"/>
      <w:r w:rsidRPr="005D2365">
        <w:t>Centrelink</w:t>
      </w:r>
      <w:proofErr w:type="spellEnd"/>
      <w:r w:rsidRPr="005D2365">
        <w:t xml:space="preserve"> will contact the person to arrange an assessmen</w:t>
      </w:r>
      <w:r w:rsidR="00A50D85">
        <w:t>t for the SWS Eligibility Test.</w:t>
      </w:r>
    </w:p>
    <w:p w14:paraId="1A64AC19" w14:textId="77777777" w:rsidR="00E857B9" w:rsidRDefault="00E857B9" w:rsidP="00810A0A">
      <w:pPr>
        <w:pStyle w:val="BodyText"/>
        <w:ind w:left="159"/>
      </w:pPr>
      <w:r>
        <w:t xml:space="preserve">If </w:t>
      </w:r>
      <w:proofErr w:type="gramStart"/>
      <w:r>
        <w:t xml:space="preserve">the person is assessed by </w:t>
      </w:r>
      <w:proofErr w:type="spellStart"/>
      <w:r>
        <w:t>Centrelink</w:t>
      </w:r>
      <w:proofErr w:type="spellEnd"/>
      <w:proofErr w:type="gramEnd"/>
      <w:r>
        <w:t xml:space="preserve"> as meeting the SWS Eligibility Test, the Department’s </w:t>
      </w:r>
      <w:r>
        <w:lastRenderedPageBreak/>
        <w:t>Assessment Team processes the SWS application.</w:t>
      </w:r>
    </w:p>
    <w:p w14:paraId="232AEB30" w14:textId="77777777" w:rsidR="00E857B9" w:rsidRDefault="00E857B9" w:rsidP="00810A0A">
      <w:pPr>
        <w:pStyle w:val="Heading3"/>
        <w:spacing w:before="120" w:line="240" w:lineRule="auto"/>
        <w:ind w:left="119"/>
      </w:pPr>
      <w:bookmarkStart w:id="17" w:name="_Toc73606491"/>
      <w:r w:rsidRPr="009A4BD6">
        <w:t>Management of the system</w:t>
      </w:r>
      <w:bookmarkEnd w:id="17"/>
    </w:p>
    <w:p w14:paraId="408D5B71" w14:textId="53DAD70C" w:rsidR="00E857B9" w:rsidRDefault="008C2221" w:rsidP="00810A0A">
      <w:pPr>
        <w:pStyle w:val="BodyText"/>
        <w:ind w:left="159"/>
      </w:pPr>
      <w:r>
        <w:t>The Department’s Assessment Team performs day-to-day management of the SWS</w:t>
      </w:r>
      <w:r w:rsidR="00E857B9">
        <w:t xml:space="preserve">. The Department’s Assessment Teams are located in Melbourne and Perth. </w:t>
      </w:r>
      <w:r>
        <w:t>The Melbourne team manages Queensland, NSW, Victoria, Tasmania and the ACT</w:t>
      </w:r>
      <w:r w:rsidR="00E857B9">
        <w:t xml:space="preserve">. </w:t>
      </w:r>
      <w:r>
        <w:t>The Perth team manages South Australia, Western Australia and the Northern Territory</w:t>
      </w:r>
      <w:r w:rsidR="00E857B9">
        <w:t>.</w:t>
      </w:r>
    </w:p>
    <w:p w14:paraId="09F9D113" w14:textId="79FBAA54" w:rsidR="00E857B9" w:rsidRDefault="008C2221" w:rsidP="00810A0A">
      <w:pPr>
        <w:pStyle w:val="BodyText"/>
        <w:ind w:left="159"/>
      </w:pPr>
      <w:r>
        <w:t>Key responsibilities of t</w:t>
      </w:r>
      <w:r w:rsidR="00E857B9">
        <w:t>he Department’s Assessment Teams are to:</w:t>
      </w:r>
    </w:p>
    <w:p w14:paraId="4FD68345" w14:textId="77777777" w:rsidR="00E857B9" w:rsidRDefault="00E857B9" w:rsidP="00E857B9">
      <w:pPr>
        <w:pStyle w:val="ListParagraph"/>
        <w:numPr>
          <w:ilvl w:val="0"/>
          <w:numId w:val="8"/>
        </w:numPr>
        <w:tabs>
          <w:tab w:val="left" w:pos="878"/>
          <w:tab w:val="left" w:pos="879"/>
        </w:tabs>
        <w:ind w:left="873" w:hanging="357"/>
        <w:contextualSpacing w:val="0"/>
      </w:pPr>
      <w:r>
        <w:t>quality assure, confirm eligibility of participants and approve applications for</w:t>
      </w:r>
      <w:r>
        <w:rPr>
          <w:spacing w:val="-22"/>
        </w:rPr>
        <w:t xml:space="preserve"> </w:t>
      </w:r>
      <w:r>
        <w:t>SWS</w:t>
      </w:r>
    </w:p>
    <w:p w14:paraId="7376BED6" w14:textId="77777777" w:rsidR="00E857B9" w:rsidRDefault="00E857B9" w:rsidP="00E857B9">
      <w:pPr>
        <w:pStyle w:val="ListParagraph"/>
        <w:numPr>
          <w:ilvl w:val="0"/>
          <w:numId w:val="8"/>
        </w:numPr>
        <w:tabs>
          <w:tab w:val="left" w:pos="878"/>
          <w:tab w:val="left" w:pos="879"/>
        </w:tabs>
        <w:spacing w:line="279" w:lineRule="exact"/>
        <w:ind w:left="873" w:hanging="357"/>
        <w:contextualSpacing w:val="0"/>
      </w:pPr>
      <w:r>
        <w:t>facilitate approval to enable payments for SWS assessments and the SWS Employer</w:t>
      </w:r>
      <w:r>
        <w:rPr>
          <w:spacing w:val="-27"/>
        </w:rPr>
        <w:t xml:space="preserve"> </w:t>
      </w:r>
      <w:r>
        <w:t>Payment</w:t>
      </w:r>
    </w:p>
    <w:p w14:paraId="2D84109A" w14:textId="77777777" w:rsidR="00E857B9" w:rsidRDefault="00E857B9" w:rsidP="00E857B9">
      <w:pPr>
        <w:pStyle w:val="ListParagraph"/>
        <w:numPr>
          <w:ilvl w:val="0"/>
          <w:numId w:val="8"/>
        </w:numPr>
        <w:tabs>
          <w:tab w:val="left" w:pos="878"/>
          <w:tab w:val="left" w:pos="879"/>
        </w:tabs>
        <w:ind w:left="873" w:right="842" w:hanging="357"/>
        <w:contextualSpacing w:val="0"/>
      </w:pPr>
      <w:r>
        <w:t>conducts audits of SWS applications and assessments performed by approved SWS</w:t>
      </w:r>
      <w:r>
        <w:rPr>
          <w:spacing w:val="-5"/>
        </w:rPr>
        <w:t xml:space="preserve"> </w:t>
      </w:r>
      <w:r>
        <w:t>assessors</w:t>
      </w:r>
    </w:p>
    <w:p w14:paraId="3E7DBD56" w14:textId="77777777" w:rsidR="00E857B9" w:rsidRDefault="00E857B9" w:rsidP="00E857B9">
      <w:pPr>
        <w:pStyle w:val="ListParagraph"/>
        <w:numPr>
          <w:ilvl w:val="0"/>
          <w:numId w:val="8"/>
        </w:numPr>
        <w:tabs>
          <w:tab w:val="left" w:pos="878"/>
          <w:tab w:val="left" w:pos="879"/>
        </w:tabs>
        <w:ind w:left="873" w:hanging="357"/>
        <w:contextualSpacing w:val="0"/>
      </w:pPr>
      <w:r>
        <w:t>check for accuracy and timeliness of the wage assessment process and outcomes</w:t>
      </w:r>
    </w:p>
    <w:p w14:paraId="78D55A77" w14:textId="77777777" w:rsidR="00E857B9" w:rsidRDefault="00E857B9" w:rsidP="008C2221">
      <w:pPr>
        <w:pStyle w:val="ListParagraph"/>
        <w:numPr>
          <w:ilvl w:val="0"/>
          <w:numId w:val="8"/>
        </w:numPr>
        <w:tabs>
          <w:tab w:val="left" w:pos="878"/>
          <w:tab w:val="left" w:pos="879"/>
        </w:tabs>
        <w:spacing w:after="360"/>
        <w:ind w:left="873" w:right="556" w:hanging="357"/>
        <w:contextualSpacing w:val="0"/>
      </w:pPr>
      <w:proofErr w:type="gramStart"/>
      <w:r>
        <w:t>appear</w:t>
      </w:r>
      <w:proofErr w:type="gramEnd"/>
      <w:r>
        <w:t xml:space="preserve"> before industrial tribunals, such as the FWC or a state tribunal, where</w:t>
      </w:r>
      <w:r>
        <w:rPr>
          <w:spacing w:val="-1"/>
        </w:rPr>
        <w:t xml:space="preserve"> </w:t>
      </w:r>
      <w:r>
        <w:t>required.</w:t>
      </w:r>
    </w:p>
    <w:p w14:paraId="568AB026" w14:textId="77777777" w:rsidR="00E857B9" w:rsidRDefault="00E857B9" w:rsidP="00BC6A14">
      <w:pPr>
        <w:pStyle w:val="Heading2"/>
        <w:spacing w:before="0"/>
        <w:ind w:left="119"/>
      </w:pPr>
      <w:bookmarkStart w:id="18" w:name="_bookmark3"/>
      <w:bookmarkStart w:id="19" w:name="_Toc73606492"/>
      <w:bookmarkEnd w:id="18"/>
      <w:r>
        <w:t>Assistance for employers</w:t>
      </w:r>
      <w:bookmarkEnd w:id="19"/>
    </w:p>
    <w:p w14:paraId="58568F56" w14:textId="77777777" w:rsidR="00E857B9" w:rsidRDefault="00E857B9" w:rsidP="00810A0A">
      <w:pPr>
        <w:pStyle w:val="Heading3"/>
        <w:spacing w:before="120" w:line="240" w:lineRule="auto"/>
        <w:ind w:left="159"/>
      </w:pPr>
      <w:bookmarkStart w:id="20" w:name="_Toc73606493"/>
      <w:r>
        <w:t>Employment Assistance Fund</w:t>
      </w:r>
      <w:r w:rsidR="005D574D">
        <w:t xml:space="preserve"> (EAF)</w:t>
      </w:r>
      <w:bookmarkEnd w:id="20"/>
    </w:p>
    <w:p w14:paraId="0BC5ACCA" w14:textId="77777777" w:rsidR="00E857B9" w:rsidRDefault="00E857B9" w:rsidP="00810A0A">
      <w:pPr>
        <w:pStyle w:val="BodyText"/>
        <w:ind w:left="159"/>
      </w:pPr>
      <w:r>
        <w:t xml:space="preserve">The EAF </w:t>
      </w:r>
      <w:proofErr w:type="gramStart"/>
      <w:r>
        <w:t>is designed</w:t>
      </w:r>
      <w:proofErr w:type="gramEnd"/>
      <w:r>
        <w:t xml:space="preserve"> to help employers accommodate employees with disability. The EAF reimburses employers for the cost of special equipment or adjustments needed to accommodate an employee with disability in in the workplace. Financial assistance for the provision of </w:t>
      </w:r>
      <w:proofErr w:type="spellStart"/>
      <w:r>
        <w:t>Auslan</w:t>
      </w:r>
      <w:proofErr w:type="spellEnd"/>
      <w:r>
        <w:t xml:space="preserve"> interpreters and disability awareness training is also available from the EAF. More information can be found at the </w:t>
      </w:r>
      <w:hyperlink r:id="rId12">
        <w:proofErr w:type="spellStart"/>
        <w:r>
          <w:rPr>
            <w:color w:val="0000FF"/>
            <w:u w:val="single" w:color="0000FF"/>
          </w:rPr>
          <w:t>JobAccess</w:t>
        </w:r>
        <w:proofErr w:type="spellEnd"/>
        <w:r>
          <w:rPr>
            <w:color w:val="0000FF"/>
          </w:rPr>
          <w:t xml:space="preserve"> </w:t>
        </w:r>
      </w:hyperlink>
      <w:r>
        <w:t xml:space="preserve">or by phoning </w:t>
      </w:r>
      <w:r>
        <w:rPr>
          <w:b/>
        </w:rPr>
        <w:t>1800 464 800</w:t>
      </w:r>
      <w:r>
        <w:t>.</w:t>
      </w:r>
    </w:p>
    <w:p w14:paraId="39826CFE" w14:textId="68599AB0" w:rsidR="00E857B9" w:rsidRDefault="00E857B9" w:rsidP="00810A0A">
      <w:pPr>
        <w:pStyle w:val="Heading2"/>
        <w:spacing w:before="120"/>
        <w:ind w:left="119"/>
      </w:pPr>
      <w:bookmarkStart w:id="21" w:name="_bookmark4"/>
      <w:bookmarkStart w:id="22" w:name="_Toc73606494"/>
      <w:bookmarkEnd w:id="21"/>
      <w:r>
        <w:t xml:space="preserve">Assistance </w:t>
      </w:r>
      <w:r w:rsidR="002371EA">
        <w:t xml:space="preserve">and information </w:t>
      </w:r>
      <w:r>
        <w:t xml:space="preserve">for </w:t>
      </w:r>
      <w:r w:rsidR="002371EA">
        <w:t xml:space="preserve">SWS </w:t>
      </w:r>
      <w:r>
        <w:t>employees</w:t>
      </w:r>
      <w:bookmarkEnd w:id="22"/>
    </w:p>
    <w:p w14:paraId="280C7E9C" w14:textId="77777777" w:rsidR="00E857B9" w:rsidRDefault="00E857B9" w:rsidP="00810A0A">
      <w:pPr>
        <w:pStyle w:val="Heading3"/>
        <w:spacing w:before="120" w:line="240" w:lineRule="auto"/>
        <w:ind w:left="119"/>
      </w:pPr>
      <w:bookmarkStart w:id="23" w:name="_Toc73606495"/>
      <w:proofErr w:type="spellStart"/>
      <w:r>
        <w:t>JobAccess</w:t>
      </w:r>
      <w:proofErr w:type="spellEnd"/>
      <w:r>
        <w:t xml:space="preserve"> website</w:t>
      </w:r>
      <w:bookmarkEnd w:id="23"/>
    </w:p>
    <w:p w14:paraId="0261E491" w14:textId="77777777" w:rsidR="00E857B9" w:rsidRDefault="00E857B9" w:rsidP="00E857B9">
      <w:pPr>
        <w:pStyle w:val="BodyText"/>
        <w:ind w:left="159"/>
      </w:pPr>
      <w:r>
        <w:t xml:space="preserve">The </w:t>
      </w:r>
      <w:proofErr w:type="spellStart"/>
      <w:r>
        <w:t>JobAccess</w:t>
      </w:r>
      <w:proofErr w:type="spellEnd"/>
      <w:r>
        <w:t xml:space="preserve"> website is a one-stop shop for all matters relating to the employment of people with disability. More information about SWS and other disability services can be found at </w:t>
      </w:r>
      <w:hyperlink r:id="rId13">
        <w:proofErr w:type="spellStart"/>
        <w:r>
          <w:rPr>
            <w:color w:val="0000FF"/>
            <w:u w:val="single" w:color="0000FF"/>
          </w:rPr>
          <w:t>JobAccess</w:t>
        </w:r>
        <w:proofErr w:type="spellEnd"/>
        <w:r>
          <w:rPr>
            <w:color w:val="0000FF"/>
          </w:rPr>
          <w:t xml:space="preserve"> </w:t>
        </w:r>
      </w:hyperlink>
      <w:r>
        <w:t xml:space="preserve">or by phoning </w:t>
      </w:r>
      <w:r>
        <w:rPr>
          <w:b/>
        </w:rPr>
        <w:t>1800 464 800</w:t>
      </w:r>
      <w:r>
        <w:t xml:space="preserve">. </w:t>
      </w:r>
      <w:proofErr w:type="gramStart"/>
      <w:r>
        <w:t>1800</w:t>
      </w:r>
      <w:proofErr w:type="gramEnd"/>
      <w:r>
        <w:t xml:space="preserve"> calls are free from fixed lines; please note calls made from mobile phones may incur additional costs.</w:t>
      </w:r>
    </w:p>
    <w:p w14:paraId="008A4381" w14:textId="77777777" w:rsidR="00A34B4A" w:rsidRDefault="00A34B4A" w:rsidP="00A34B4A">
      <w:pPr>
        <w:pStyle w:val="Heading3"/>
        <w:spacing w:before="120" w:line="240" w:lineRule="auto"/>
        <w:ind w:left="119"/>
      </w:pPr>
      <w:bookmarkStart w:id="24" w:name="_Toc73606496"/>
      <w:r>
        <w:t>Assistance for an interpreter</w:t>
      </w:r>
      <w:bookmarkEnd w:id="24"/>
    </w:p>
    <w:p w14:paraId="534C6183" w14:textId="25555B3A" w:rsidR="00A34B4A" w:rsidRDefault="00A34B4A" w:rsidP="00A34B4A">
      <w:pPr>
        <w:pStyle w:val="BodyText"/>
        <w:ind w:left="159"/>
      </w:pPr>
      <w:r>
        <w:t xml:space="preserve">If you need an interpreter, </w:t>
      </w:r>
      <w:r w:rsidR="00511EEB">
        <w:t>you</w:t>
      </w:r>
      <w:r>
        <w:t xml:space="preserve"> can</w:t>
      </w:r>
      <w:r w:rsidR="00511EEB">
        <w:t xml:space="preserve"> get</w:t>
      </w:r>
      <w:r>
        <w:t xml:space="preserve"> help through the Translating and Interpreter Service on telephone </w:t>
      </w:r>
      <w:r>
        <w:rPr>
          <w:b/>
        </w:rPr>
        <w:t>13 14 50</w:t>
      </w:r>
      <w:r w:rsidR="00A50D85">
        <w:t>.</w:t>
      </w:r>
    </w:p>
    <w:p w14:paraId="3445D186" w14:textId="15E6FAF7" w:rsidR="00A34B4A" w:rsidRDefault="00A34B4A" w:rsidP="00A34B4A">
      <w:pPr>
        <w:pStyle w:val="BodyText"/>
        <w:ind w:left="159"/>
      </w:pPr>
      <w:r>
        <w:t xml:space="preserve">If you are deaf or have a hearing or speech impairment, </w:t>
      </w:r>
      <w:r w:rsidR="00085A58">
        <w:t>you</w:t>
      </w:r>
      <w:r>
        <w:t xml:space="preserve"> can</w:t>
      </w:r>
      <w:r w:rsidR="00085A58">
        <w:t xml:space="preserve"> get</w:t>
      </w:r>
      <w:r>
        <w:t xml:space="preserve"> help through the Speech-to-Speech Relay through the National Relay Service on </w:t>
      </w:r>
      <w:r>
        <w:rPr>
          <w:b/>
        </w:rPr>
        <w:t>13 36 77</w:t>
      </w:r>
      <w:r>
        <w:t xml:space="preserve">. Both of these services are available 24 hours a day seven days a week, and are the cost of a local call anywhere in Australia. </w:t>
      </w:r>
    </w:p>
    <w:p w14:paraId="7583E0D6" w14:textId="2CB47F4E" w:rsidR="00A34B4A" w:rsidRDefault="00A34B4A" w:rsidP="00A34B4A">
      <w:pPr>
        <w:pStyle w:val="BodyText"/>
        <w:ind w:left="159"/>
      </w:pPr>
      <w:r>
        <w:t xml:space="preserve">If you use </w:t>
      </w:r>
      <w:proofErr w:type="spellStart"/>
      <w:r>
        <w:t>Auslan</w:t>
      </w:r>
      <w:proofErr w:type="spellEnd"/>
      <w:r>
        <w:t xml:space="preserve"> to communicate, you can access the Government’s Employment Assistance Fund (EAF</w:t>
      </w:r>
      <w:r w:rsidR="008C2221">
        <w:t xml:space="preserve">) that can help with the costs of </w:t>
      </w:r>
      <w:proofErr w:type="spellStart"/>
      <w:r w:rsidR="008C2221">
        <w:t>Auslan</w:t>
      </w:r>
      <w:proofErr w:type="spellEnd"/>
      <w:r>
        <w:t xml:space="preserve"> interpreting for SWS assessments.</w:t>
      </w:r>
    </w:p>
    <w:p w14:paraId="6A2F779C" w14:textId="77777777" w:rsidR="00E857B9" w:rsidRDefault="00E857B9" w:rsidP="00810A0A">
      <w:pPr>
        <w:pStyle w:val="Heading3"/>
        <w:spacing w:before="120" w:line="240" w:lineRule="auto"/>
        <w:ind w:left="119"/>
      </w:pPr>
      <w:bookmarkStart w:id="25" w:name="_Toc73606497"/>
      <w:r>
        <w:t>Retention of Pensioner Concession Card</w:t>
      </w:r>
      <w:bookmarkEnd w:id="25"/>
    </w:p>
    <w:p w14:paraId="3A0C8B77" w14:textId="128A45DE" w:rsidR="00E857B9" w:rsidRDefault="00E857B9" w:rsidP="00810A0A">
      <w:pPr>
        <w:pStyle w:val="BodyText"/>
        <w:ind w:left="159"/>
      </w:pPr>
      <w:r>
        <w:t xml:space="preserve">Recipients of DSP are entitled to the Pensioner Concession Card (PCC). </w:t>
      </w:r>
      <w:r w:rsidR="00085A58">
        <w:t xml:space="preserve">PCC </w:t>
      </w:r>
      <w:r>
        <w:t xml:space="preserve">information </w:t>
      </w:r>
      <w:proofErr w:type="gramStart"/>
      <w:r>
        <w:t>can be found</w:t>
      </w:r>
      <w:proofErr w:type="gramEnd"/>
      <w:r>
        <w:t xml:space="preserve"> at the </w:t>
      </w:r>
      <w:hyperlink r:id="rId14">
        <w:r>
          <w:rPr>
            <w:color w:val="0000FF"/>
            <w:u w:val="single" w:color="0000FF"/>
          </w:rPr>
          <w:t>Department of Human Services</w:t>
        </w:r>
        <w:r>
          <w:rPr>
            <w:color w:val="0000FF"/>
          </w:rPr>
          <w:t xml:space="preserve"> </w:t>
        </w:r>
      </w:hyperlink>
      <w:r>
        <w:t>website.</w:t>
      </w:r>
    </w:p>
    <w:p w14:paraId="0E4F2E5F" w14:textId="77777777" w:rsidR="00E857B9" w:rsidRDefault="00E857B9" w:rsidP="00810A0A">
      <w:pPr>
        <w:pStyle w:val="Heading3"/>
        <w:spacing w:before="120" w:line="240" w:lineRule="auto"/>
        <w:ind w:left="119"/>
      </w:pPr>
      <w:bookmarkStart w:id="26" w:name="_Toc73606498"/>
      <w:r>
        <w:t>Mobility Allowance</w:t>
      </w:r>
      <w:bookmarkEnd w:id="26"/>
    </w:p>
    <w:p w14:paraId="0EB2B9B2" w14:textId="1A9C666C" w:rsidR="00E857B9" w:rsidRDefault="00E857B9" w:rsidP="00810A0A">
      <w:pPr>
        <w:pStyle w:val="BodyText"/>
        <w:ind w:left="159"/>
      </w:pPr>
      <w:r>
        <w:t xml:space="preserve">SWS employees may be entitled to Mobility Allowance. </w:t>
      </w:r>
      <w:r w:rsidR="00085A58">
        <w:t>This</w:t>
      </w:r>
      <w:r>
        <w:t xml:space="preserve"> </w:t>
      </w:r>
      <w:r w:rsidR="00085A58">
        <w:t>a</w:t>
      </w:r>
      <w:r>
        <w:t xml:space="preserve">llowance provides assistance to people with disability who are in paid employment, voluntary work or vocational training, undertaking independent living/life skills training or a combination of paid work and training and who are unable </w:t>
      </w:r>
      <w:r>
        <w:lastRenderedPageBreak/>
        <w:t xml:space="preserve">to use public transport without substantial assistance. More information about Mobility Allowance </w:t>
      </w:r>
      <w:proofErr w:type="gramStart"/>
      <w:r>
        <w:t>can be found</w:t>
      </w:r>
      <w:proofErr w:type="gramEnd"/>
      <w:r>
        <w:t xml:space="preserve"> at the </w:t>
      </w:r>
      <w:hyperlink r:id="rId15">
        <w:r>
          <w:rPr>
            <w:color w:val="0000FF"/>
            <w:u w:val="single" w:color="0000FF"/>
          </w:rPr>
          <w:t>Department of Human Services</w:t>
        </w:r>
        <w:r>
          <w:rPr>
            <w:color w:val="0000FF"/>
          </w:rPr>
          <w:t xml:space="preserve"> </w:t>
        </w:r>
      </w:hyperlink>
      <w:r>
        <w:t>website.</w:t>
      </w:r>
    </w:p>
    <w:p w14:paraId="798AAA91" w14:textId="664C33F6" w:rsidR="00E857B9" w:rsidRDefault="00E857B9" w:rsidP="00810A0A">
      <w:pPr>
        <w:pStyle w:val="Heading3"/>
        <w:spacing w:before="120" w:line="240" w:lineRule="auto"/>
        <w:ind w:left="119"/>
      </w:pPr>
      <w:bookmarkStart w:id="27" w:name="_Toc73606499"/>
      <w:r>
        <w:t>Workers’ compensation</w:t>
      </w:r>
      <w:r w:rsidR="00F27E2C">
        <w:t xml:space="preserve"> and superannuation</w:t>
      </w:r>
      <w:bookmarkEnd w:id="27"/>
    </w:p>
    <w:p w14:paraId="57BE72C3" w14:textId="45FA7B61" w:rsidR="00E857B9" w:rsidRDefault="00E857B9" w:rsidP="00810A0A">
      <w:pPr>
        <w:pStyle w:val="BodyText"/>
        <w:ind w:left="159"/>
      </w:pPr>
      <w:r>
        <w:t>Employers are required to provide workers’ compensation insurance for all employees. This includes potential SWS recipients who are working in the Trial Period and those employed after the SWS productivity assessment.</w:t>
      </w:r>
      <w:r w:rsidR="00F27E2C">
        <w:t xml:space="preserve"> Superannuation </w:t>
      </w:r>
      <w:proofErr w:type="gramStart"/>
      <w:r w:rsidR="00F27E2C">
        <w:t>must be paid</w:t>
      </w:r>
      <w:proofErr w:type="gramEnd"/>
      <w:r w:rsidR="00F27E2C">
        <w:t xml:space="preserve"> as legislated.</w:t>
      </w:r>
    </w:p>
    <w:p w14:paraId="3F6E01DB" w14:textId="77777777" w:rsidR="00946AD3" w:rsidRDefault="00946AD3" w:rsidP="00946AD3">
      <w:pPr>
        <w:pStyle w:val="Heading3"/>
        <w:spacing w:before="120" w:line="240" w:lineRule="auto"/>
        <w:ind w:left="119"/>
      </w:pPr>
      <w:bookmarkStart w:id="28" w:name="_Toc73606500"/>
      <w:r>
        <w:t>Employer payment of the productivity-based wage</w:t>
      </w:r>
      <w:bookmarkEnd w:id="28"/>
    </w:p>
    <w:p w14:paraId="355C2543" w14:textId="7A4A01E0" w:rsidR="00946AD3" w:rsidRDefault="00946AD3" w:rsidP="00946AD3">
      <w:pPr>
        <w:pStyle w:val="BodyText"/>
        <w:ind w:left="159"/>
      </w:pPr>
      <w:r>
        <w:t xml:space="preserve">The employer will pay the assessed wage and superannuation as required. Payment of the assessed wage </w:t>
      </w:r>
      <w:proofErr w:type="gramStart"/>
      <w:r>
        <w:t>is made</w:t>
      </w:r>
      <w:proofErr w:type="gramEnd"/>
      <w:r>
        <w:t xml:space="preserve"> to the employee in the same way as other employees who do not participate in SWS.</w:t>
      </w:r>
    </w:p>
    <w:p w14:paraId="404586DF" w14:textId="77777777" w:rsidR="00E857B9" w:rsidRDefault="00E857B9" w:rsidP="00810A0A">
      <w:pPr>
        <w:pStyle w:val="Heading3"/>
        <w:spacing w:before="120" w:line="240" w:lineRule="auto"/>
        <w:ind w:left="119"/>
      </w:pPr>
      <w:bookmarkStart w:id="29" w:name="_Toc73606501"/>
      <w:r>
        <w:t>Nominee</w:t>
      </w:r>
      <w:bookmarkEnd w:id="29"/>
    </w:p>
    <w:p w14:paraId="4653DF4B" w14:textId="77777777" w:rsidR="00E857B9" w:rsidRDefault="00E857B9" w:rsidP="00810A0A">
      <w:pPr>
        <w:pStyle w:val="BodyText"/>
        <w:ind w:left="159"/>
      </w:pPr>
      <w:r>
        <w:t>An employee may choose to involve a nominee in any stage of the job placement or SWS productivity assessment process. Any person nominated by the employee may carry out this general advocacy role.</w:t>
      </w:r>
    </w:p>
    <w:p w14:paraId="1AAA28A0" w14:textId="6A8064DE" w:rsidR="00E857B9" w:rsidRDefault="00E857B9" w:rsidP="00810A0A">
      <w:pPr>
        <w:pStyle w:val="BodyText"/>
        <w:ind w:left="159"/>
      </w:pPr>
      <w:r>
        <w:t>Where a signature is required, such as on the wage assessment agreement, and the potential employee is unable to provide it, the person signing must be someone nominated in accordance with the relevant state</w:t>
      </w:r>
      <w:r w:rsidR="00D86E33">
        <w:t xml:space="preserve"> or territory</w:t>
      </w:r>
      <w:r>
        <w:t xml:space="preserve"> laws to sign documents on the potential employee’s behalf.</w:t>
      </w:r>
    </w:p>
    <w:p w14:paraId="0F0595AE" w14:textId="77777777" w:rsidR="00E857B9" w:rsidRDefault="00E857B9" w:rsidP="00101C7B">
      <w:pPr>
        <w:pStyle w:val="Heading2"/>
        <w:spacing w:before="120"/>
        <w:ind w:left="119"/>
      </w:pPr>
      <w:bookmarkStart w:id="30" w:name="_bookmark5"/>
      <w:bookmarkStart w:id="31" w:name="_Toc73606502"/>
      <w:bookmarkEnd w:id="30"/>
      <w:r>
        <w:t>Who conducts the SWS productivity assessment?</w:t>
      </w:r>
      <w:bookmarkEnd w:id="31"/>
    </w:p>
    <w:p w14:paraId="644BF625" w14:textId="73C9CE08" w:rsidR="00E857B9" w:rsidRDefault="00085A58" w:rsidP="00101C7B">
      <w:pPr>
        <w:pStyle w:val="BodyText"/>
        <w:ind w:left="159"/>
      </w:pPr>
      <w:r>
        <w:t xml:space="preserve">The Department contracts NPA </w:t>
      </w:r>
      <w:r w:rsidR="00E857B9">
        <w:t xml:space="preserve">Providers </w:t>
      </w:r>
      <w:r>
        <w:t>t</w:t>
      </w:r>
      <w:r w:rsidR="00E857B9">
        <w:t xml:space="preserve">o perform assessments. Assessors are required to have minimum qualifications and experience (see ‘Approval of SWS </w:t>
      </w:r>
      <w:r w:rsidR="00A50D85">
        <w:t>a</w:t>
      </w:r>
      <w:r w:rsidR="00E857B9">
        <w:t>ssessors’ below).</w:t>
      </w:r>
      <w:r w:rsidR="00DD2839">
        <w:t xml:space="preserve"> A list of NPA Providers is available through </w:t>
      </w:r>
      <w:proofErr w:type="spellStart"/>
      <w:r w:rsidR="00DD2839">
        <w:t>JobAccess</w:t>
      </w:r>
      <w:proofErr w:type="spellEnd"/>
      <w:r w:rsidR="00DD2839">
        <w:t xml:space="preserve"> website.</w:t>
      </w:r>
    </w:p>
    <w:p w14:paraId="512EE3A6" w14:textId="77777777" w:rsidR="00E857B9" w:rsidRDefault="00E857B9" w:rsidP="00101C7B">
      <w:pPr>
        <w:pStyle w:val="BodyText"/>
        <w:ind w:left="159"/>
      </w:pPr>
      <w:r>
        <w:t>The role of the SWS assessor is to work cooperatively in the workplace and not seek to impose a primary decision-making or arbitration role.</w:t>
      </w:r>
    </w:p>
    <w:p w14:paraId="0EE03AF6" w14:textId="40A4BB9A" w:rsidR="00E857B9" w:rsidRDefault="00E857B9" w:rsidP="00101C7B">
      <w:pPr>
        <w:pStyle w:val="BodyText"/>
        <w:ind w:left="159"/>
      </w:pPr>
      <w:r>
        <w:t xml:space="preserve">The assessment process </w:t>
      </w:r>
      <w:proofErr w:type="gramStart"/>
      <w:r>
        <w:t>must be conducted</w:t>
      </w:r>
      <w:proofErr w:type="gramEnd"/>
      <w:r>
        <w:t xml:space="preserve"> in a manner that ensures the employer and the employee have a strong sense of ownership of the outcome. </w:t>
      </w:r>
      <w:r w:rsidRPr="009A4BD6">
        <w:t>The assessment will ensure that the employer, employee, and assessor agree on the assessment process, performance standards and classification.</w:t>
      </w:r>
    </w:p>
    <w:p w14:paraId="477D3918" w14:textId="5C0A6317" w:rsidR="00E857B9" w:rsidRDefault="00E857B9" w:rsidP="00101C7B">
      <w:pPr>
        <w:pStyle w:val="Heading3"/>
        <w:spacing w:before="120" w:after="120" w:line="240" w:lineRule="auto"/>
        <w:ind w:left="119"/>
      </w:pPr>
      <w:bookmarkStart w:id="32" w:name="_Toc73606503"/>
      <w:r w:rsidRPr="009A4BD6">
        <w:t>Approval of SWS assessors</w:t>
      </w:r>
      <w:bookmarkEnd w:id="32"/>
    </w:p>
    <w:p w14:paraId="2A041D5F" w14:textId="7292603D" w:rsidR="00E857B9" w:rsidRDefault="00E857B9" w:rsidP="00101C7B">
      <w:pPr>
        <w:pStyle w:val="BodyText"/>
        <w:ind w:left="159"/>
      </w:pPr>
      <w:r>
        <w:t>To be an approved SWS assessor requires prerequisite skills, training and experience. Assessors require a minimum of two years practical experience in the disability employment or related sectors, and an Australian education qualification (at a minimum of diploma level) in one of the following fields:</w:t>
      </w:r>
    </w:p>
    <w:p w14:paraId="7AE77C35" w14:textId="3C88DA2E" w:rsidR="00E857B9" w:rsidRDefault="00E857B9" w:rsidP="00101C7B">
      <w:pPr>
        <w:pStyle w:val="ListParagraph"/>
        <w:numPr>
          <w:ilvl w:val="0"/>
          <w:numId w:val="8"/>
        </w:numPr>
        <w:tabs>
          <w:tab w:val="left" w:pos="878"/>
          <w:tab w:val="left" w:pos="879"/>
        </w:tabs>
        <w:ind w:left="873" w:hanging="357"/>
        <w:contextualSpacing w:val="0"/>
      </w:pPr>
      <w:r>
        <w:t>Occupational</w:t>
      </w:r>
      <w:r>
        <w:rPr>
          <w:spacing w:val="-6"/>
        </w:rPr>
        <w:t xml:space="preserve"> </w:t>
      </w:r>
      <w:r>
        <w:t>Therapy</w:t>
      </w:r>
    </w:p>
    <w:p w14:paraId="1D94EE06" w14:textId="6926EDDA" w:rsidR="00E857B9" w:rsidRDefault="00E857B9" w:rsidP="00101C7B">
      <w:pPr>
        <w:pStyle w:val="ListParagraph"/>
        <w:numPr>
          <w:ilvl w:val="0"/>
          <w:numId w:val="8"/>
        </w:numPr>
        <w:tabs>
          <w:tab w:val="left" w:pos="878"/>
          <w:tab w:val="left" w:pos="879"/>
        </w:tabs>
        <w:ind w:left="873" w:hanging="357"/>
        <w:contextualSpacing w:val="0"/>
      </w:pPr>
      <w:r>
        <w:t>Psychology</w:t>
      </w:r>
    </w:p>
    <w:p w14:paraId="757C1DE4" w14:textId="157FA78E" w:rsidR="00E857B9" w:rsidRDefault="00E857B9" w:rsidP="00101C7B">
      <w:pPr>
        <w:pStyle w:val="ListParagraph"/>
        <w:numPr>
          <w:ilvl w:val="0"/>
          <w:numId w:val="8"/>
        </w:numPr>
        <w:tabs>
          <w:tab w:val="left" w:pos="878"/>
          <w:tab w:val="left" w:pos="879"/>
        </w:tabs>
        <w:ind w:left="873" w:hanging="357"/>
        <w:contextualSpacing w:val="0"/>
      </w:pPr>
      <w:r>
        <w:t>Physiotherapy</w:t>
      </w:r>
    </w:p>
    <w:p w14:paraId="35939922" w14:textId="45692387" w:rsidR="00E857B9" w:rsidRDefault="00E857B9" w:rsidP="00101C7B">
      <w:pPr>
        <w:pStyle w:val="ListParagraph"/>
        <w:numPr>
          <w:ilvl w:val="0"/>
          <w:numId w:val="8"/>
        </w:numPr>
        <w:tabs>
          <w:tab w:val="left" w:pos="878"/>
          <w:tab w:val="left" w:pos="879"/>
        </w:tabs>
        <w:ind w:left="873" w:hanging="357"/>
        <w:contextualSpacing w:val="0"/>
      </w:pPr>
      <w:r>
        <w:t>Rehabilitation</w:t>
      </w:r>
      <w:r>
        <w:rPr>
          <w:spacing w:val="-3"/>
        </w:rPr>
        <w:t xml:space="preserve"> </w:t>
      </w:r>
      <w:r>
        <w:t>Counsellor</w:t>
      </w:r>
    </w:p>
    <w:p w14:paraId="7A667701" w14:textId="6D84CAE8" w:rsidR="00E857B9" w:rsidRDefault="00E857B9" w:rsidP="00101C7B">
      <w:pPr>
        <w:pStyle w:val="ListParagraph"/>
        <w:numPr>
          <w:ilvl w:val="0"/>
          <w:numId w:val="8"/>
        </w:numPr>
        <w:tabs>
          <w:tab w:val="left" w:pos="878"/>
          <w:tab w:val="left" w:pos="879"/>
        </w:tabs>
        <w:ind w:left="873" w:hanging="357"/>
        <w:contextualSpacing w:val="0"/>
      </w:pPr>
      <w:r>
        <w:t>Vocational training</w:t>
      </w:r>
    </w:p>
    <w:p w14:paraId="47F05068" w14:textId="31769440" w:rsidR="00E857B9" w:rsidRDefault="00E857B9" w:rsidP="00101C7B">
      <w:pPr>
        <w:pStyle w:val="ListParagraph"/>
        <w:numPr>
          <w:ilvl w:val="0"/>
          <w:numId w:val="8"/>
        </w:numPr>
        <w:tabs>
          <w:tab w:val="left" w:pos="878"/>
          <w:tab w:val="left" w:pos="879"/>
        </w:tabs>
        <w:ind w:left="873" w:right="466" w:hanging="357"/>
        <w:contextualSpacing w:val="0"/>
      </w:pPr>
      <w:r>
        <w:t>Other diploma level or above qualification, which the Department considers is relevant to providing the required SWS</w:t>
      </w:r>
      <w:r>
        <w:rPr>
          <w:spacing w:val="-12"/>
        </w:rPr>
        <w:t xml:space="preserve"> </w:t>
      </w:r>
      <w:r>
        <w:t>assessments.</w:t>
      </w:r>
    </w:p>
    <w:p w14:paraId="6949871C" w14:textId="3FF411AB" w:rsidR="00E857B9" w:rsidRDefault="00A734D6" w:rsidP="00101C7B">
      <w:pPr>
        <w:pStyle w:val="Heading3"/>
        <w:spacing w:before="120" w:line="240" w:lineRule="auto"/>
        <w:ind w:left="119"/>
      </w:pPr>
      <w:bookmarkStart w:id="33" w:name="_Toc73606504"/>
      <w:r>
        <w:t>SWS</w:t>
      </w:r>
      <w:r w:rsidR="00E857B9">
        <w:t xml:space="preserve"> assessor accreditation</w:t>
      </w:r>
      <w:bookmarkEnd w:id="33"/>
    </w:p>
    <w:p w14:paraId="44D13B80" w14:textId="0118EC63" w:rsidR="00E857B9" w:rsidRPr="008A1E24" w:rsidRDefault="00E857B9" w:rsidP="00101C7B">
      <w:pPr>
        <w:pStyle w:val="BodyText"/>
        <w:ind w:left="159"/>
      </w:pPr>
      <w:r w:rsidRPr="008A1E24">
        <w:t>In addition to the requirements above, SWS assessors must complete the relevant accreditation</w:t>
      </w:r>
      <w:r w:rsidR="00A734D6">
        <w:t xml:space="preserve"> and training</w:t>
      </w:r>
      <w:r w:rsidRPr="008A1E24">
        <w:t xml:space="preserve"> process </w:t>
      </w:r>
      <w:r>
        <w:t>as directed by</w:t>
      </w:r>
      <w:r w:rsidRPr="008A1E24">
        <w:t xml:space="preserve"> the </w:t>
      </w:r>
      <w:r>
        <w:t>Department</w:t>
      </w:r>
      <w:r w:rsidRPr="008A1E24">
        <w:t xml:space="preserve"> </w:t>
      </w:r>
      <w:r>
        <w:t>before they are eligible to</w:t>
      </w:r>
      <w:r w:rsidRPr="008A1E24">
        <w:t xml:space="preserve"> assess employe</w:t>
      </w:r>
      <w:r>
        <w:t>e</w:t>
      </w:r>
      <w:r w:rsidRPr="008A1E24">
        <w:t xml:space="preserve">s covered by </w:t>
      </w:r>
      <w:r w:rsidR="00A734D6">
        <w:t>SWS provisions.</w:t>
      </w:r>
    </w:p>
    <w:p w14:paraId="575AE26A" w14:textId="58D48CC5" w:rsidR="00E857B9" w:rsidRDefault="00E857B9" w:rsidP="00101C7B">
      <w:pPr>
        <w:pStyle w:val="Heading2"/>
        <w:spacing w:before="120"/>
        <w:ind w:left="119"/>
      </w:pPr>
      <w:bookmarkStart w:id="34" w:name="_bookmark9"/>
      <w:bookmarkStart w:id="35" w:name="_Toc73606505"/>
      <w:bookmarkEnd w:id="34"/>
      <w:r>
        <w:lastRenderedPageBreak/>
        <w:t>A scenario of how people will enter the SWS</w:t>
      </w:r>
      <w:bookmarkEnd w:id="35"/>
    </w:p>
    <w:p w14:paraId="54ACD765" w14:textId="0BF95836" w:rsidR="00E857B9" w:rsidRDefault="00E857B9" w:rsidP="00101C7B">
      <w:pPr>
        <w:pStyle w:val="BodyText"/>
        <w:ind w:left="159"/>
      </w:pPr>
      <w:r>
        <w:t xml:space="preserve">The SWS </w:t>
      </w:r>
      <w:proofErr w:type="gramStart"/>
      <w:r>
        <w:t>can be initiated</w:t>
      </w:r>
      <w:proofErr w:type="gramEnd"/>
      <w:r>
        <w:t xml:space="preserve"> in a number of ways. Many people with disability are clients of employment services </w:t>
      </w:r>
      <w:r w:rsidR="0019766C">
        <w:t>P</w:t>
      </w:r>
      <w:r>
        <w:t xml:space="preserve">roviders, who can help facilitate the application for SWS. However, people who </w:t>
      </w:r>
      <w:proofErr w:type="gramStart"/>
      <w:r>
        <w:t>are not registered</w:t>
      </w:r>
      <w:proofErr w:type="gramEnd"/>
      <w:r>
        <w:t xml:space="preserve"> with an employment services </w:t>
      </w:r>
      <w:r w:rsidR="0019766C">
        <w:t>P</w:t>
      </w:r>
      <w:r>
        <w:t>rovider may also use the SWS.</w:t>
      </w:r>
    </w:p>
    <w:p w14:paraId="05D02432" w14:textId="77777777" w:rsidR="00E857B9" w:rsidRDefault="00E857B9" w:rsidP="00101C7B">
      <w:pPr>
        <w:pStyle w:val="Heading3"/>
        <w:spacing w:before="120" w:line="240" w:lineRule="auto"/>
        <w:ind w:left="119"/>
      </w:pPr>
      <w:bookmarkStart w:id="36" w:name="_Toc73606506"/>
      <w:r>
        <w:t>Background</w:t>
      </w:r>
      <w:bookmarkEnd w:id="36"/>
    </w:p>
    <w:p w14:paraId="1D095839" w14:textId="10A5192F" w:rsidR="00E857B9" w:rsidRDefault="00E857B9" w:rsidP="00101C7B">
      <w:pPr>
        <w:pStyle w:val="BodyText"/>
        <w:ind w:left="159"/>
      </w:pPr>
      <w:r>
        <w:t xml:space="preserve">In this scenario, the applicant is an employment services </w:t>
      </w:r>
      <w:r w:rsidR="0019766C">
        <w:t>P</w:t>
      </w:r>
      <w:r>
        <w:t xml:space="preserve">rovider acting on behalf of an employee who receives the DSP. It </w:t>
      </w:r>
      <w:proofErr w:type="gramStart"/>
      <w:r>
        <w:t>is assumed</w:t>
      </w:r>
      <w:proofErr w:type="gramEnd"/>
      <w:r>
        <w:t xml:space="preserve"> that the employee will not be able to work at the full award wage rate as unsuccessful attempts have been made to secure employment at full award rates. A potential job</w:t>
      </w:r>
      <w:r w:rsidR="00AD77F1">
        <w:t xml:space="preserve"> in an ADE</w:t>
      </w:r>
      <w:r>
        <w:t xml:space="preserve"> </w:t>
      </w:r>
      <w:proofErr w:type="gramStart"/>
      <w:r>
        <w:t>has been identified</w:t>
      </w:r>
      <w:proofErr w:type="gramEnd"/>
      <w:r>
        <w:t xml:space="preserve"> that is covered by</w:t>
      </w:r>
      <w:r w:rsidR="00AD77F1">
        <w:t xml:space="preserve"> the SES Award</w:t>
      </w:r>
      <w:r>
        <w:t>.</w:t>
      </w:r>
    </w:p>
    <w:p w14:paraId="0A8A562E" w14:textId="77777777" w:rsidR="00E857B9" w:rsidRDefault="00E857B9" w:rsidP="00101C7B">
      <w:pPr>
        <w:pStyle w:val="Heading3"/>
        <w:spacing w:before="120" w:after="120" w:line="240" w:lineRule="auto"/>
        <w:ind w:left="119"/>
      </w:pPr>
      <w:bookmarkStart w:id="37" w:name="_Toc73606507"/>
      <w:r>
        <w:t>Pre-employment steps</w:t>
      </w:r>
      <w:bookmarkEnd w:id="37"/>
    </w:p>
    <w:p w14:paraId="7818E385" w14:textId="2623561A" w:rsidR="00E857B9" w:rsidRDefault="00E857B9" w:rsidP="00101C7B">
      <w:pPr>
        <w:pStyle w:val="BodyText"/>
        <w:ind w:left="159"/>
      </w:pPr>
      <w:r>
        <w:t xml:space="preserve">The applicant contacts the </w:t>
      </w:r>
      <w:bookmarkStart w:id="38" w:name="_GoBack"/>
      <w:bookmarkEnd w:id="38"/>
      <w:r w:rsidR="00D74987">
        <w:rPr>
          <w:color w:val="0000FF"/>
        </w:rPr>
        <w:fldChar w:fldCharType="begin"/>
      </w:r>
      <w:r w:rsidR="00D74987">
        <w:rPr>
          <w:color w:val="0000FF"/>
        </w:rPr>
        <w:instrText xml:space="preserve"> HYPERLINK "https://www.fairwork.gov.au/" </w:instrText>
      </w:r>
      <w:r w:rsidR="00D74987">
        <w:rPr>
          <w:color w:val="0000FF"/>
        </w:rPr>
        <w:fldChar w:fldCharType="separate"/>
      </w:r>
      <w:r w:rsidR="00D74987" w:rsidRPr="00D74987">
        <w:rPr>
          <w:rStyle w:val="Hyperlink"/>
        </w:rPr>
        <w:t>Fair Work Ombudsman</w:t>
      </w:r>
      <w:r w:rsidR="00D74987">
        <w:rPr>
          <w:color w:val="0000FF"/>
        </w:rPr>
        <w:fldChar w:fldCharType="end"/>
      </w:r>
      <w:r w:rsidR="00D74987" w:rsidRPr="00D74987">
        <w:rPr>
          <w:color w:val="0000FF"/>
        </w:rPr>
        <w:t xml:space="preserve"> </w:t>
      </w:r>
      <w:r>
        <w:t xml:space="preserve">on </w:t>
      </w:r>
      <w:r w:rsidR="00D74987">
        <w:rPr>
          <w:b/>
        </w:rPr>
        <w:t xml:space="preserve">13 13 94 </w:t>
      </w:r>
      <w:r>
        <w:t xml:space="preserve">to confirm the </w:t>
      </w:r>
      <w:r w:rsidR="00B1495C">
        <w:t>ADE uses the SES Award</w:t>
      </w:r>
      <w:r>
        <w:t>.</w:t>
      </w:r>
    </w:p>
    <w:p w14:paraId="6DDD6A16" w14:textId="77777777" w:rsidR="00E857B9" w:rsidRDefault="00E857B9" w:rsidP="00101C7B">
      <w:pPr>
        <w:pStyle w:val="BodyText"/>
        <w:ind w:left="159"/>
      </w:pPr>
      <w:r>
        <w:t xml:space="preserve">The applicant visits </w:t>
      </w:r>
      <w:hyperlink r:id="rId16">
        <w:proofErr w:type="spellStart"/>
        <w:r>
          <w:rPr>
            <w:color w:val="0000FF"/>
            <w:u w:val="single" w:color="0000FF"/>
          </w:rPr>
          <w:t>JobAccess</w:t>
        </w:r>
        <w:proofErr w:type="spellEnd"/>
        <w:r>
          <w:rPr>
            <w:color w:val="0000FF"/>
          </w:rPr>
          <w:t xml:space="preserve"> </w:t>
        </w:r>
      </w:hyperlink>
      <w:r>
        <w:t>to check the requirements of participating in SWS and confirms that they meet the key eligibility requirements.</w:t>
      </w:r>
    </w:p>
    <w:p w14:paraId="623BC919" w14:textId="29E2BBBA" w:rsidR="00E857B9" w:rsidRDefault="00E857B9" w:rsidP="00101C7B">
      <w:pPr>
        <w:pStyle w:val="BodyText"/>
        <w:ind w:left="159"/>
      </w:pPr>
      <w:r>
        <w:t xml:space="preserve">The potential employee or employment service </w:t>
      </w:r>
      <w:r w:rsidR="0019766C">
        <w:t>P</w:t>
      </w:r>
      <w:r>
        <w:t xml:space="preserve">rovider completes the SWS application online at </w:t>
      </w:r>
      <w:hyperlink r:id="rId17">
        <w:proofErr w:type="spellStart"/>
        <w:r>
          <w:rPr>
            <w:color w:val="0000FF"/>
            <w:u w:val="single" w:color="0000FF"/>
          </w:rPr>
          <w:t>JobAccess</w:t>
        </w:r>
        <w:proofErr w:type="spellEnd"/>
      </w:hyperlink>
      <w:r>
        <w:t>.</w:t>
      </w:r>
    </w:p>
    <w:p w14:paraId="2A9EAEB5" w14:textId="0C29813F" w:rsidR="00E857B9" w:rsidRDefault="00E857B9" w:rsidP="00101C7B">
      <w:pPr>
        <w:pStyle w:val="BodyText"/>
        <w:ind w:left="159"/>
      </w:pPr>
      <w:r>
        <w:t>On receipt of the application, the Department</w:t>
      </w:r>
      <w:r w:rsidR="00ED312C">
        <w:t>’</w:t>
      </w:r>
      <w:r>
        <w:t xml:space="preserve">s Assessment Team verifies that the potential employee is in receipt of DSP, and checks that other eligibility criteria </w:t>
      </w:r>
      <w:proofErr w:type="gramStart"/>
      <w:r>
        <w:t>have been met</w:t>
      </w:r>
      <w:proofErr w:type="gramEnd"/>
      <w:r>
        <w:t>.</w:t>
      </w:r>
    </w:p>
    <w:p w14:paraId="24A11B70" w14:textId="463CD03E" w:rsidR="00E857B9" w:rsidRDefault="00E857B9" w:rsidP="00101C7B">
      <w:pPr>
        <w:pStyle w:val="BodyText"/>
        <w:ind w:left="159"/>
      </w:pPr>
      <w:r>
        <w:t xml:space="preserve">The Department’s Assessment Team notifies the applicant when their application is approved, or if they do not meet the necessary </w:t>
      </w:r>
      <w:proofErr w:type="gramStart"/>
      <w:r w:rsidR="00EF0BD8">
        <w:t>criteria</w:t>
      </w:r>
      <w:proofErr w:type="gramEnd"/>
      <w:r>
        <w:t xml:space="preserve"> they are notified that their application has been</w:t>
      </w:r>
      <w:r w:rsidR="00580F67">
        <w:t xml:space="preserve"> </w:t>
      </w:r>
      <w:r>
        <w:t>declined.</w:t>
      </w:r>
    </w:p>
    <w:p w14:paraId="53A66EAE" w14:textId="77777777" w:rsidR="00E857B9" w:rsidRDefault="00E857B9" w:rsidP="00101C7B">
      <w:pPr>
        <w:pStyle w:val="Heading3"/>
        <w:spacing w:before="120" w:line="240" w:lineRule="auto"/>
        <w:ind w:left="119"/>
      </w:pPr>
      <w:bookmarkStart w:id="39" w:name="_Toc73606508"/>
      <w:r>
        <w:t>Commencement of the Trial Period</w:t>
      </w:r>
      <w:bookmarkEnd w:id="39"/>
    </w:p>
    <w:p w14:paraId="32F0DEA1" w14:textId="58237A2F" w:rsidR="00E857B9" w:rsidRDefault="00EF0BD8" w:rsidP="00101C7B">
      <w:pPr>
        <w:pStyle w:val="BodyText"/>
        <w:ind w:left="159"/>
      </w:pPr>
      <w:r>
        <w:t>On confirmation of approval of their SWS application, t</w:t>
      </w:r>
      <w:r w:rsidR="00E857B9">
        <w:t xml:space="preserve">he employee begins work </w:t>
      </w:r>
      <w:r w:rsidR="00E6446D">
        <w:t xml:space="preserve">in </w:t>
      </w:r>
      <w:r w:rsidR="00E857B9">
        <w:t xml:space="preserve">the Trial Period, and advises </w:t>
      </w:r>
      <w:proofErr w:type="spellStart"/>
      <w:r w:rsidR="00E857B9">
        <w:t>Centrelink</w:t>
      </w:r>
      <w:proofErr w:type="spellEnd"/>
      <w:r w:rsidR="00E857B9">
        <w:t xml:space="preserve"> of any change in circumstances: the rate of the DSP paid may need alter</w:t>
      </w:r>
      <w:r>
        <w:t>ation</w:t>
      </w:r>
      <w:r w:rsidR="00E857B9">
        <w:t xml:space="preserve"> for this period to take account of the wages paid.</w:t>
      </w:r>
    </w:p>
    <w:p w14:paraId="5D99A306" w14:textId="7D2F7B46" w:rsidR="00E857B9" w:rsidRDefault="00E857B9" w:rsidP="00101C7B">
      <w:pPr>
        <w:pStyle w:val="BodyText"/>
        <w:ind w:left="159"/>
      </w:pPr>
      <w:r>
        <w:t xml:space="preserve">The assessor must ensure that the employer and the employee understand the implications of SWS and agree on a time for the assessment to be undertaken. If a pro-rata award wage is appropriate, and accepted by those involved, the SWS wage assessment agreement </w:t>
      </w:r>
      <w:proofErr w:type="gramStart"/>
      <w:r>
        <w:t>is signed</w:t>
      </w:r>
      <w:proofErr w:type="gramEnd"/>
      <w:r>
        <w:t xml:space="preserve"> and a copy provided to the employer and employee. </w:t>
      </w:r>
    </w:p>
    <w:p w14:paraId="6A100388" w14:textId="7DCE6EF9" w:rsidR="00E857B9" w:rsidRDefault="00E857B9" w:rsidP="00101C7B">
      <w:pPr>
        <w:pStyle w:val="Heading3"/>
        <w:spacing w:before="120" w:line="240" w:lineRule="auto"/>
        <w:ind w:left="119"/>
      </w:pPr>
      <w:bookmarkStart w:id="40" w:name="_Toc73606509"/>
      <w:r>
        <w:t xml:space="preserve">Work after the </w:t>
      </w:r>
      <w:r w:rsidR="00DB7A0D">
        <w:t xml:space="preserve">SWS </w:t>
      </w:r>
      <w:r>
        <w:t>wage assessment agreement begins</w:t>
      </w:r>
      <w:bookmarkEnd w:id="40"/>
    </w:p>
    <w:p w14:paraId="036456E5" w14:textId="799C70F9" w:rsidR="00E857B9" w:rsidRDefault="00E857B9" w:rsidP="00101C7B">
      <w:pPr>
        <w:pStyle w:val="BodyText"/>
        <w:ind w:left="159"/>
      </w:pPr>
      <w:r>
        <w:t xml:space="preserve">Payment of the pro-rata wage commences from the date the wage assessment agreement </w:t>
      </w:r>
      <w:proofErr w:type="gramStart"/>
      <w:r>
        <w:t>is signed</w:t>
      </w:r>
      <w:proofErr w:type="gramEnd"/>
      <w:r>
        <w:t xml:space="preserve">. The employee or their nominee advises </w:t>
      </w:r>
      <w:proofErr w:type="spellStart"/>
      <w:r>
        <w:t>Centrelink</w:t>
      </w:r>
      <w:proofErr w:type="spellEnd"/>
      <w:r>
        <w:t xml:space="preserve"> of the agreed wage.</w:t>
      </w:r>
    </w:p>
    <w:p w14:paraId="219E0213" w14:textId="3656D4D0" w:rsidR="00092FB3" w:rsidRDefault="00E857B9" w:rsidP="00101C7B">
      <w:pPr>
        <w:pStyle w:val="BodyText"/>
        <w:ind w:left="159"/>
      </w:pPr>
      <w:r>
        <w:t xml:space="preserve">The assessor also provides a copy to the employment service </w:t>
      </w:r>
      <w:r w:rsidR="0019766C">
        <w:t>P</w:t>
      </w:r>
      <w:r>
        <w:t xml:space="preserve">rovider and union if requested. </w:t>
      </w:r>
    </w:p>
    <w:p w14:paraId="3B66448A" w14:textId="650AE399" w:rsidR="00E857B9" w:rsidRDefault="00E857B9" w:rsidP="00101C7B">
      <w:pPr>
        <w:pStyle w:val="BodyText"/>
        <w:ind w:left="159"/>
      </w:pPr>
      <w:r>
        <w:t xml:space="preserve">The employer </w:t>
      </w:r>
      <w:r w:rsidR="00092FB3">
        <w:t xml:space="preserve">lodges </w:t>
      </w:r>
      <w:r>
        <w:t xml:space="preserve">a copy </w:t>
      </w:r>
      <w:r w:rsidR="00092FB3">
        <w:t>with the FWC</w:t>
      </w:r>
      <w:r>
        <w:t>.</w:t>
      </w:r>
    </w:p>
    <w:p w14:paraId="5D60488F" w14:textId="1998FF49" w:rsidR="00E857B9" w:rsidRDefault="00E857B9" w:rsidP="00101C7B">
      <w:pPr>
        <w:pStyle w:val="BodyText"/>
        <w:ind w:left="159"/>
      </w:pPr>
      <w:r>
        <w:t xml:space="preserve">The employee commences work at the agreed assessed wage. The wage assessment agreement takes effect </w:t>
      </w:r>
      <w:r w:rsidR="007959D6">
        <w:t>as soon as</w:t>
      </w:r>
      <w:r>
        <w:t xml:space="preserve"> </w:t>
      </w:r>
      <w:r w:rsidR="007959D6">
        <w:t>the employer, employee and assessor sign it</w:t>
      </w:r>
      <w:r>
        <w:t>.</w:t>
      </w:r>
    </w:p>
    <w:p w14:paraId="51CC7B67" w14:textId="68B99BAF" w:rsidR="00E857B9" w:rsidRDefault="00EF0BD8" w:rsidP="00101C7B">
      <w:pPr>
        <w:pStyle w:val="BodyText"/>
        <w:ind w:left="159"/>
      </w:pPr>
      <w:r>
        <w:t>An</w:t>
      </w:r>
      <w:r w:rsidR="00E857B9">
        <w:t xml:space="preserve"> anticipated date for the review of the wage assessment </w:t>
      </w:r>
      <w:proofErr w:type="gramStart"/>
      <w:r w:rsidR="00E857B9">
        <w:t xml:space="preserve">is </w:t>
      </w:r>
      <w:r>
        <w:t>reached</w:t>
      </w:r>
      <w:proofErr w:type="gramEnd"/>
      <w:r w:rsidR="00E857B9">
        <w:t xml:space="preserve"> between all parties. This date can be varied by local agreement, but must generally be within a year following the assessment (see Sectio</w:t>
      </w:r>
      <w:r w:rsidR="00A50D85">
        <w:t>n 2, ‘Review Date Negotiated’).</w:t>
      </w:r>
    </w:p>
    <w:p w14:paraId="2CA6F603" w14:textId="2DA18B98" w:rsidR="00E857B9" w:rsidRDefault="00E857B9" w:rsidP="00101C7B">
      <w:pPr>
        <w:pStyle w:val="BodyText"/>
        <w:ind w:left="159"/>
      </w:pPr>
      <w:r>
        <w:t xml:space="preserve">A </w:t>
      </w:r>
      <w:r w:rsidR="002B596A">
        <w:t>Work O</w:t>
      </w:r>
      <w:r>
        <w:t xml:space="preserve">rder to conduct a review assessment </w:t>
      </w:r>
      <w:proofErr w:type="gramStart"/>
      <w:r>
        <w:t xml:space="preserve">will be generated and issued to an SWS </w:t>
      </w:r>
      <w:r w:rsidR="0019766C">
        <w:t>P</w:t>
      </w:r>
      <w:r>
        <w:t>rovider</w:t>
      </w:r>
      <w:r w:rsidRPr="009A4BD6">
        <w:t xml:space="preserve"> approximately </w:t>
      </w:r>
      <w:r>
        <w:t>nine</w:t>
      </w:r>
      <w:r w:rsidRPr="009A4BD6">
        <w:t xml:space="preserve"> weeks before the review date</w:t>
      </w:r>
      <w:proofErr w:type="gramEnd"/>
      <w:r>
        <w:t xml:space="preserve">. This </w:t>
      </w:r>
      <w:proofErr w:type="gramStart"/>
      <w:r>
        <w:t>is done</w:t>
      </w:r>
      <w:proofErr w:type="gramEnd"/>
      <w:r>
        <w:t xml:space="preserve"> so that the assessor has time to complete the preliminary research about th</w:t>
      </w:r>
      <w:r w:rsidR="00A50D85">
        <w:t xml:space="preserve">e duties, work classification, </w:t>
      </w:r>
      <w:r>
        <w:t xml:space="preserve">workplace requirements, </w:t>
      </w:r>
      <w:r>
        <w:lastRenderedPageBreak/>
        <w:t>and so that the employer and employee can prepare for the assessment to take place in the workplace.</w:t>
      </w:r>
    </w:p>
    <w:p w14:paraId="1C389188" w14:textId="77777777" w:rsidR="00E857B9" w:rsidRDefault="00E857B9" w:rsidP="00101C7B">
      <w:pPr>
        <w:spacing w:before="120"/>
        <w:ind w:left="159"/>
        <w:sectPr w:rsidR="00E857B9" w:rsidSect="00860299">
          <w:footerReference w:type="default" r:id="rId18"/>
          <w:type w:val="continuous"/>
          <w:pgSz w:w="11910" w:h="16840"/>
          <w:pgMar w:top="1200" w:right="1360" w:bottom="1440" w:left="1300" w:header="0" w:footer="1243" w:gutter="0"/>
          <w:pgNumType w:start="1"/>
          <w:cols w:space="720"/>
        </w:sectPr>
      </w:pPr>
    </w:p>
    <w:p w14:paraId="4133C9F9" w14:textId="77777777" w:rsidR="00E857B9" w:rsidRDefault="00E857B9" w:rsidP="00101C7B">
      <w:pPr>
        <w:pStyle w:val="Heading1"/>
        <w:spacing w:before="120"/>
        <w:ind w:left="119"/>
      </w:pPr>
      <w:bookmarkStart w:id="41" w:name="_bookmark10"/>
      <w:bookmarkStart w:id="42" w:name="_Toc73606510"/>
      <w:bookmarkEnd w:id="41"/>
      <w:r>
        <w:lastRenderedPageBreak/>
        <w:t>Section 2 How to Use the SWS Administrative Procedures</w:t>
      </w:r>
      <w:bookmarkEnd w:id="42"/>
    </w:p>
    <w:p w14:paraId="31B242FF" w14:textId="6B76E38F" w:rsidR="00243F34" w:rsidRDefault="00243F34" w:rsidP="003111BF">
      <w:pPr>
        <w:pStyle w:val="BodyText"/>
        <w:ind w:left="159"/>
      </w:pPr>
      <w:bookmarkStart w:id="43" w:name="_bookmark11"/>
      <w:bookmarkEnd w:id="43"/>
      <w:r>
        <w:t xml:space="preserve">The key steps in the wage assessment process are </w:t>
      </w:r>
      <w:proofErr w:type="spellStart"/>
      <w:r>
        <w:t>summarised</w:t>
      </w:r>
      <w:proofErr w:type="spellEnd"/>
      <w:r>
        <w:t xml:space="preserve"> later in this section.</w:t>
      </w:r>
    </w:p>
    <w:p w14:paraId="7AD83ECE" w14:textId="66464AD9" w:rsidR="00E857B9" w:rsidRDefault="00E857B9" w:rsidP="00101C7B">
      <w:pPr>
        <w:pStyle w:val="Heading2"/>
        <w:spacing w:before="120"/>
        <w:ind w:left="119"/>
      </w:pPr>
      <w:bookmarkStart w:id="44" w:name="_Toc73606511"/>
      <w:r>
        <w:t>Eligibility and funding procedures</w:t>
      </w:r>
      <w:bookmarkEnd w:id="44"/>
    </w:p>
    <w:p w14:paraId="54EE4D83" w14:textId="0D2DEE32" w:rsidR="00E857B9" w:rsidRDefault="00E857B9" w:rsidP="00101C7B">
      <w:pPr>
        <w:pStyle w:val="BodyText"/>
        <w:ind w:left="159"/>
      </w:pPr>
      <w:r>
        <w:t xml:space="preserve">The SWS procedures apply whether a person </w:t>
      </w:r>
      <w:proofErr w:type="gramStart"/>
      <w:r>
        <w:t>is registered</w:t>
      </w:r>
      <w:proofErr w:type="gramEnd"/>
      <w:r>
        <w:t xml:space="preserve"> with an employment services </w:t>
      </w:r>
      <w:r w:rsidR="0019766C">
        <w:t>P</w:t>
      </w:r>
      <w:r>
        <w:t>rovider or not</w:t>
      </w:r>
      <w:r w:rsidR="00243F34">
        <w:t>.</w:t>
      </w:r>
    </w:p>
    <w:p w14:paraId="55206AFD" w14:textId="62E8ACD0" w:rsidR="00E857B9" w:rsidRDefault="00E857B9" w:rsidP="00101C7B">
      <w:pPr>
        <w:pStyle w:val="Heading2"/>
        <w:spacing w:before="120"/>
        <w:ind w:left="119"/>
      </w:pPr>
      <w:bookmarkStart w:id="45" w:name="_bookmark12"/>
      <w:bookmarkStart w:id="46" w:name="_Toc73606512"/>
      <w:bookmarkEnd w:id="45"/>
      <w:r>
        <w:t xml:space="preserve">Contacting the </w:t>
      </w:r>
      <w:r w:rsidR="00ED312C">
        <w:t>Department’s Assessment Team</w:t>
      </w:r>
      <w:bookmarkEnd w:id="46"/>
    </w:p>
    <w:p w14:paraId="57B541ED" w14:textId="150A97E5" w:rsidR="00E857B9" w:rsidRDefault="00E857B9" w:rsidP="00101C7B">
      <w:pPr>
        <w:pStyle w:val="BodyText"/>
        <w:ind w:left="159"/>
      </w:pPr>
      <w:r>
        <w:t xml:space="preserve">The employee, employer or employment service </w:t>
      </w:r>
      <w:r w:rsidR="0019766C">
        <w:t>P</w:t>
      </w:r>
      <w:r>
        <w:t xml:space="preserve">rovider can contact the Department’s Assessment Team by phone on </w:t>
      </w:r>
      <w:r w:rsidRPr="00C60490">
        <w:rPr>
          <w:b/>
        </w:rPr>
        <w:t>1800</w:t>
      </w:r>
      <w:r>
        <w:t xml:space="preserve"> </w:t>
      </w:r>
      <w:r w:rsidRPr="00C60490">
        <w:rPr>
          <w:b/>
        </w:rPr>
        <w:t>065 123</w:t>
      </w:r>
      <w:r>
        <w:t>.</w:t>
      </w:r>
    </w:p>
    <w:p w14:paraId="5FAF0F04" w14:textId="77777777" w:rsidR="00E857B9" w:rsidRPr="004B4380" w:rsidRDefault="00E857B9" w:rsidP="00101C7B">
      <w:pPr>
        <w:pStyle w:val="Heading2"/>
        <w:spacing w:before="120"/>
        <w:ind w:left="119"/>
      </w:pPr>
      <w:bookmarkStart w:id="47" w:name="_bookmark13"/>
      <w:bookmarkStart w:id="48" w:name="_Toc73606513"/>
      <w:bookmarkEnd w:id="47"/>
      <w:r w:rsidRPr="004B4380">
        <w:t>Making the application</w:t>
      </w:r>
      <w:bookmarkEnd w:id="48"/>
    </w:p>
    <w:p w14:paraId="59DFF833" w14:textId="09A8C7D1" w:rsidR="00E857B9" w:rsidRDefault="00E857B9" w:rsidP="00101C7B">
      <w:pPr>
        <w:pStyle w:val="BodyText"/>
        <w:ind w:left="159" w:right="138"/>
      </w:pPr>
      <w:r>
        <w:t xml:space="preserve">The online SWS application form </w:t>
      </w:r>
      <w:r w:rsidR="00EF0BD8">
        <w:t>is available</w:t>
      </w:r>
      <w:r>
        <w:t xml:space="preserve"> on the </w:t>
      </w:r>
      <w:hyperlink r:id="rId19">
        <w:proofErr w:type="spellStart"/>
        <w:r>
          <w:rPr>
            <w:color w:val="0000FF"/>
            <w:u w:val="single" w:color="0000FF"/>
          </w:rPr>
          <w:t>JobAccess</w:t>
        </w:r>
        <w:proofErr w:type="spellEnd"/>
        <w:r>
          <w:t xml:space="preserve"> website. </w:t>
        </w:r>
      </w:hyperlink>
      <w:r>
        <w:t xml:space="preserve">The employment services </w:t>
      </w:r>
      <w:r w:rsidR="0019766C">
        <w:t>P</w:t>
      </w:r>
      <w:r>
        <w:t>rovider completes and submits the application form online.</w:t>
      </w:r>
    </w:p>
    <w:p w14:paraId="00419E03" w14:textId="77777777" w:rsidR="00E857B9" w:rsidRDefault="00E857B9" w:rsidP="00101C7B">
      <w:pPr>
        <w:pStyle w:val="BodyText"/>
        <w:ind w:left="159"/>
      </w:pPr>
      <w:bookmarkStart w:id="49" w:name="_bookmark14"/>
      <w:bookmarkEnd w:id="49"/>
      <w:r>
        <w:t>The Department’s Assessment Team:</w:t>
      </w:r>
    </w:p>
    <w:p w14:paraId="705798A0" w14:textId="77777777" w:rsidR="00E857B9" w:rsidRDefault="00E857B9" w:rsidP="00101C7B">
      <w:pPr>
        <w:pStyle w:val="ListParagraph"/>
        <w:numPr>
          <w:ilvl w:val="0"/>
          <w:numId w:val="8"/>
        </w:numPr>
        <w:tabs>
          <w:tab w:val="left" w:pos="878"/>
          <w:tab w:val="left" w:pos="879"/>
        </w:tabs>
        <w:ind w:left="873" w:right="122" w:hanging="357"/>
        <w:contextualSpacing w:val="0"/>
      </w:pPr>
      <w:r>
        <w:t xml:space="preserve">confirms the potential employee meets the DSP impairment criteria (Department’s Assessment Team may contact </w:t>
      </w:r>
      <w:proofErr w:type="spellStart"/>
      <w:r>
        <w:t>Centrelink</w:t>
      </w:r>
      <w:proofErr w:type="spellEnd"/>
      <w:r>
        <w:t xml:space="preserve"> to confirm this), or that they are in receipt of</w:t>
      </w:r>
      <w:r>
        <w:rPr>
          <w:spacing w:val="-15"/>
        </w:rPr>
        <w:t xml:space="preserve"> </w:t>
      </w:r>
      <w:r>
        <w:t>DSP</w:t>
      </w:r>
    </w:p>
    <w:p w14:paraId="6B873386" w14:textId="77777777" w:rsidR="00E857B9" w:rsidRDefault="00E857B9" w:rsidP="00101C7B">
      <w:pPr>
        <w:pStyle w:val="ListParagraph"/>
        <w:numPr>
          <w:ilvl w:val="0"/>
          <w:numId w:val="8"/>
        </w:numPr>
        <w:tabs>
          <w:tab w:val="left" w:pos="878"/>
          <w:tab w:val="left" w:pos="879"/>
        </w:tabs>
        <w:ind w:left="873" w:hanging="357"/>
        <w:contextualSpacing w:val="0"/>
      </w:pPr>
      <w:r>
        <w:t>checks all other eligibility criteria have been met</w:t>
      </w:r>
    </w:p>
    <w:p w14:paraId="3CD09E94" w14:textId="77777777" w:rsidR="00E857B9" w:rsidRDefault="00E857B9" w:rsidP="00101C7B">
      <w:pPr>
        <w:pStyle w:val="ListParagraph"/>
        <w:numPr>
          <w:ilvl w:val="0"/>
          <w:numId w:val="8"/>
        </w:numPr>
        <w:tabs>
          <w:tab w:val="left" w:pos="878"/>
          <w:tab w:val="left" w:pos="879"/>
        </w:tabs>
        <w:ind w:left="873" w:hanging="357"/>
        <w:contextualSpacing w:val="0"/>
      </w:pPr>
      <w:proofErr w:type="gramStart"/>
      <w:r>
        <w:t>approves</w:t>
      </w:r>
      <w:proofErr w:type="gramEnd"/>
      <w:r>
        <w:t xml:space="preserve"> or declines the</w:t>
      </w:r>
      <w:r>
        <w:rPr>
          <w:spacing w:val="-10"/>
        </w:rPr>
        <w:t xml:space="preserve"> </w:t>
      </w:r>
      <w:r>
        <w:t>application.</w:t>
      </w:r>
    </w:p>
    <w:p w14:paraId="2A607A32" w14:textId="77777777" w:rsidR="00E857B9" w:rsidRDefault="00E857B9" w:rsidP="00101C7B">
      <w:pPr>
        <w:pStyle w:val="Heading2"/>
        <w:spacing w:before="120"/>
        <w:ind w:left="119"/>
      </w:pPr>
      <w:bookmarkStart w:id="50" w:name="_Toc73606514"/>
      <w:r>
        <w:t>Variation in procedures for people who are not receiving the DSP</w:t>
      </w:r>
      <w:bookmarkEnd w:id="50"/>
    </w:p>
    <w:p w14:paraId="78508834" w14:textId="4BE4B0B3" w:rsidR="00E857B9" w:rsidRDefault="00E857B9" w:rsidP="007A2E94">
      <w:pPr>
        <w:tabs>
          <w:tab w:val="left" w:pos="878"/>
          <w:tab w:val="left" w:pos="879"/>
        </w:tabs>
        <w:spacing w:before="120"/>
        <w:ind w:left="159"/>
      </w:pPr>
      <w:r>
        <w:t>A person not receiving the DSP may choose to apply for</w:t>
      </w:r>
      <w:r w:rsidR="007A2E94">
        <w:t xml:space="preserve"> the</w:t>
      </w:r>
      <w:r>
        <w:t xml:space="preserve"> DSP.</w:t>
      </w:r>
      <w:r w:rsidR="007A2E94">
        <w:t xml:space="preserve"> </w:t>
      </w:r>
      <w:r>
        <w:t xml:space="preserve">They are not required to apply for </w:t>
      </w:r>
      <w:proofErr w:type="gramStart"/>
      <w:r>
        <w:t>DSP,</w:t>
      </w:r>
      <w:proofErr w:type="gramEnd"/>
      <w:r>
        <w:t xml:space="preserve"> however the Department’s Assessment Team may request </w:t>
      </w:r>
      <w:proofErr w:type="spellStart"/>
      <w:r>
        <w:t>Centrelink</w:t>
      </w:r>
      <w:proofErr w:type="spellEnd"/>
      <w:r>
        <w:t xml:space="preserve"> to test whether they meet the criteria for DSP to satisfy the SWS eligibility</w:t>
      </w:r>
      <w:r>
        <w:rPr>
          <w:spacing w:val="-11"/>
        </w:rPr>
        <w:t xml:space="preserve"> </w:t>
      </w:r>
      <w:r>
        <w:t>requirements</w:t>
      </w:r>
      <w:r w:rsidRPr="002816EC">
        <w:t xml:space="preserve"> </w:t>
      </w:r>
      <w:r>
        <w:t>at the SWS application approval stage.</w:t>
      </w:r>
    </w:p>
    <w:p w14:paraId="62A0CF9C" w14:textId="7EA7D481" w:rsidR="007A2E94" w:rsidRDefault="00E857B9" w:rsidP="00101C7B">
      <w:pPr>
        <w:pStyle w:val="BodyText"/>
        <w:ind w:left="159"/>
      </w:pPr>
      <w:r>
        <w:t>If the potential employee chooses to apply for DSP, the relevant form(s)</w:t>
      </w:r>
      <w:r w:rsidR="007A2E94">
        <w:t xml:space="preserve"> can be:</w:t>
      </w:r>
    </w:p>
    <w:p w14:paraId="544DD084" w14:textId="36D8387C" w:rsidR="007A2E94" w:rsidRDefault="00E857B9" w:rsidP="007A2E94">
      <w:pPr>
        <w:pStyle w:val="BodyText"/>
        <w:numPr>
          <w:ilvl w:val="0"/>
          <w:numId w:val="26"/>
        </w:numPr>
        <w:spacing w:before="0"/>
        <w:ind w:hanging="357"/>
      </w:pPr>
      <w:r>
        <w:t xml:space="preserve">downloaded from the </w:t>
      </w:r>
      <w:hyperlink r:id="rId20">
        <w:r>
          <w:rPr>
            <w:color w:val="0000FF"/>
            <w:u w:val="single" w:color="0000FF"/>
          </w:rPr>
          <w:t>Department of Human Services</w:t>
        </w:r>
        <w:r>
          <w:rPr>
            <w:color w:val="0000FF"/>
          </w:rPr>
          <w:t xml:space="preserve"> </w:t>
        </w:r>
      </w:hyperlink>
      <w:r>
        <w:t>website</w:t>
      </w:r>
    </w:p>
    <w:p w14:paraId="47F4F9B1" w14:textId="39F61A76" w:rsidR="007A2E94" w:rsidRDefault="00E857B9" w:rsidP="007A2E94">
      <w:pPr>
        <w:pStyle w:val="BodyText"/>
        <w:numPr>
          <w:ilvl w:val="0"/>
          <w:numId w:val="26"/>
        </w:numPr>
        <w:spacing w:before="0"/>
        <w:ind w:hanging="357"/>
      </w:pPr>
      <w:r>
        <w:t xml:space="preserve">collected by visiting a </w:t>
      </w:r>
      <w:proofErr w:type="spellStart"/>
      <w:r>
        <w:t>Centrelink</w:t>
      </w:r>
      <w:proofErr w:type="spellEnd"/>
      <w:r>
        <w:t xml:space="preserve"> Service Centre</w:t>
      </w:r>
    </w:p>
    <w:p w14:paraId="6E457254" w14:textId="77777777" w:rsidR="007A2E94" w:rsidRDefault="00E857B9" w:rsidP="007A2E94">
      <w:pPr>
        <w:pStyle w:val="BodyText"/>
        <w:numPr>
          <w:ilvl w:val="0"/>
          <w:numId w:val="26"/>
        </w:numPr>
        <w:spacing w:before="0"/>
        <w:ind w:hanging="357"/>
      </w:pPr>
      <w:proofErr w:type="gramStart"/>
      <w:r>
        <w:t>obtained</w:t>
      </w:r>
      <w:proofErr w:type="gramEnd"/>
      <w:r>
        <w:t xml:space="preserve"> by phoning the </w:t>
      </w:r>
      <w:proofErr w:type="spellStart"/>
      <w:r>
        <w:t>Centrelink</w:t>
      </w:r>
      <w:proofErr w:type="spellEnd"/>
      <w:r>
        <w:t xml:space="preserve"> Contact Centre on </w:t>
      </w:r>
      <w:r>
        <w:rPr>
          <w:b/>
        </w:rPr>
        <w:t>13 27 17</w:t>
      </w:r>
      <w:r>
        <w:t xml:space="preserve">. </w:t>
      </w:r>
    </w:p>
    <w:p w14:paraId="448619B1" w14:textId="4F1B8836" w:rsidR="00E857B9" w:rsidRDefault="00E857B9" w:rsidP="00101C7B">
      <w:pPr>
        <w:pStyle w:val="BodyText"/>
        <w:ind w:left="159"/>
      </w:pPr>
      <w:r>
        <w:t xml:space="preserve">It is advisable that the applicant or their nominee obtains information from </w:t>
      </w:r>
      <w:proofErr w:type="spellStart"/>
      <w:r>
        <w:t>Centrelink</w:t>
      </w:r>
      <w:proofErr w:type="spellEnd"/>
      <w:r>
        <w:t xml:space="preserve"> on the claim process.</w:t>
      </w:r>
    </w:p>
    <w:p w14:paraId="67947D3B" w14:textId="77777777" w:rsidR="00E857B9" w:rsidRDefault="00E857B9" w:rsidP="00101C7B">
      <w:pPr>
        <w:pStyle w:val="BodyText"/>
        <w:ind w:left="159"/>
      </w:pPr>
      <w:r>
        <w:t xml:space="preserve">The potential employee completes the claim for DSP and sends it to the local </w:t>
      </w:r>
      <w:proofErr w:type="spellStart"/>
      <w:r>
        <w:t>Centrelink</w:t>
      </w:r>
      <w:proofErr w:type="spellEnd"/>
      <w:r>
        <w:t xml:space="preserve"> office. </w:t>
      </w:r>
      <w:proofErr w:type="spellStart"/>
      <w:r>
        <w:t>Centrelink</w:t>
      </w:r>
      <w:proofErr w:type="spellEnd"/>
      <w:r>
        <w:t xml:space="preserve"> will contact the applicant about the claim.</w:t>
      </w:r>
    </w:p>
    <w:p w14:paraId="6370C654" w14:textId="6519C4E3" w:rsidR="00E857B9" w:rsidRDefault="00E857B9" w:rsidP="00101C7B">
      <w:pPr>
        <w:pStyle w:val="BodyText"/>
        <w:ind w:left="159"/>
      </w:pPr>
      <w:r>
        <w:t xml:space="preserve">If the potential employee meets the DSP criteria, the potential employee, nominee or employment services </w:t>
      </w:r>
      <w:r w:rsidR="0019766C">
        <w:t>P</w:t>
      </w:r>
      <w:r>
        <w:t xml:space="preserve">rovider informs the Department’s Assessment Team, who then confirms the information with </w:t>
      </w:r>
      <w:proofErr w:type="spellStart"/>
      <w:r>
        <w:t>Centrelink</w:t>
      </w:r>
      <w:proofErr w:type="spellEnd"/>
      <w:r>
        <w:t>.</w:t>
      </w:r>
      <w:r w:rsidR="00BC6A14">
        <w:t xml:space="preserve"> </w:t>
      </w:r>
      <w:r>
        <w:t xml:space="preserve">The </w:t>
      </w:r>
      <w:proofErr w:type="gramStart"/>
      <w:r>
        <w:t>Department’s</w:t>
      </w:r>
      <w:proofErr w:type="gramEnd"/>
      <w:r>
        <w:t xml:space="preserve"> Assessment Team then processes the application.</w:t>
      </w:r>
    </w:p>
    <w:p w14:paraId="78757B33" w14:textId="0427D87C" w:rsidR="00E857B9" w:rsidRDefault="00E857B9" w:rsidP="00101C7B">
      <w:pPr>
        <w:pStyle w:val="BodyText"/>
        <w:ind w:left="159"/>
        <w:jc w:val="both"/>
      </w:pPr>
      <w:r>
        <w:t xml:space="preserve">If the potential employee </w:t>
      </w:r>
      <w:proofErr w:type="gramStart"/>
      <w:r>
        <w:t>is</w:t>
      </w:r>
      <w:proofErr w:type="gramEnd"/>
      <w:r>
        <w:t xml:space="preserve"> not in receipt of the DSP, the Department’s Assessment Team would notify the employment services </w:t>
      </w:r>
      <w:r w:rsidR="0019766C">
        <w:t>P</w:t>
      </w:r>
      <w:r>
        <w:t xml:space="preserve">rovider (or SWS applicant) that they will send a request to </w:t>
      </w:r>
      <w:proofErr w:type="spellStart"/>
      <w:r>
        <w:t>Centrelink</w:t>
      </w:r>
      <w:proofErr w:type="spellEnd"/>
      <w:r>
        <w:t xml:space="preserve"> to determine eligibility for the SWS.</w:t>
      </w:r>
    </w:p>
    <w:p w14:paraId="4E0448F0" w14:textId="77777777" w:rsidR="00E857B9" w:rsidRDefault="00E857B9" w:rsidP="00101C7B">
      <w:pPr>
        <w:pStyle w:val="BodyText"/>
        <w:ind w:left="159"/>
      </w:pPr>
      <w:r>
        <w:t>If the outcome of the test indicates eligibility for participation in the SWS, the Department’s Assessment Team then processes the application as previously outlined.</w:t>
      </w:r>
    </w:p>
    <w:p w14:paraId="156F114E" w14:textId="77777777" w:rsidR="00E857B9" w:rsidRDefault="00E857B9" w:rsidP="00101C7B">
      <w:pPr>
        <w:pStyle w:val="Heading2"/>
        <w:spacing w:before="120"/>
        <w:ind w:left="119"/>
      </w:pPr>
      <w:bookmarkStart w:id="51" w:name="_bookmark15"/>
      <w:bookmarkStart w:id="52" w:name="_Toc73606515"/>
      <w:bookmarkEnd w:id="51"/>
      <w:r>
        <w:t>Advice of approval</w:t>
      </w:r>
      <w:bookmarkEnd w:id="52"/>
    </w:p>
    <w:p w14:paraId="60F7A950" w14:textId="0D7C4F6F" w:rsidR="0052395C" w:rsidRDefault="00E857B9" w:rsidP="00101C7B">
      <w:pPr>
        <w:pStyle w:val="BodyText"/>
        <w:ind w:left="159"/>
      </w:pPr>
      <w:r>
        <w:t>The Department’s Assessment Team notifies the applicant of approval of the SWS application and the potential employee commences the SWS Trial Period.</w:t>
      </w:r>
    </w:p>
    <w:p w14:paraId="75001E27" w14:textId="77777777" w:rsidR="0052395C" w:rsidRDefault="0052395C">
      <w:pPr>
        <w:widowControl/>
        <w:autoSpaceDE/>
        <w:autoSpaceDN/>
        <w:spacing w:after="200" w:line="276" w:lineRule="auto"/>
      </w:pPr>
      <w:r>
        <w:br w:type="page"/>
      </w:r>
    </w:p>
    <w:p w14:paraId="182742F3" w14:textId="77777777" w:rsidR="00E857B9" w:rsidRDefault="00E857B9" w:rsidP="00E857B9">
      <w:pPr>
        <w:pStyle w:val="Heading2"/>
        <w:spacing w:before="120"/>
        <w:ind w:left="119"/>
      </w:pPr>
      <w:bookmarkStart w:id="53" w:name="_bookmark16"/>
      <w:bookmarkStart w:id="54" w:name="_Toc73606516"/>
      <w:bookmarkEnd w:id="53"/>
      <w:r>
        <w:lastRenderedPageBreak/>
        <w:t>An assessor is arranged</w:t>
      </w:r>
      <w:bookmarkEnd w:id="54"/>
    </w:p>
    <w:p w14:paraId="3540126F" w14:textId="4B3D0CD4" w:rsidR="00E857B9" w:rsidRDefault="00E857B9" w:rsidP="00E857B9">
      <w:pPr>
        <w:pStyle w:val="BodyText"/>
        <w:ind w:left="159"/>
      </w:pPr>
      <w:r>
        <w:t xml:space="preserve">The Department’s IT system generates and issues a Work Order to a contracted SWS </w:t>
      </w:r>
      <w:r w:rsidR="0019766C">
        <w:t>P</w:t>
      </w:r>
      <w:r>
        <w:t>rovider.</w:t>
      </w:r>
    </w:p>
    <w:p w14:paraId="761001F7" w14:textId="317C9BF7" w:rsidR="00E857B9" w:rsidRDefault="00E857B9" w:rsidP="00E857B9">
      <w:pPr>
        <w:pStyle w:val="BodyText"/>
        <w:ind w:left="159"/>
      </w:pPr>
      <w:r>
        <w:t xml:space="preserve">The </w:t>
      </w:r>
      <w:r w:rsidR="0019766C">
        <w:t>P</w:t>
      </w:r>
      <w:r>
        <w:t xml:space="preserve">rovider accepts the Work Order and </w:t>
      </w:r>
      <w:r w:rsidR="007A2E94">
        <w:t xml:space="preserve">arranges </w:t>
      </w:r>
      <w:r>
        <w:t xml:space="preserve">an approved SWS assessor to </w:t>
      </w:r>
      <w:r w:rsidR="007A2E94">
        <w:t>prepare</w:t>
      </w:r>
      <w:r>
        <w:t xml:space="preserve"> for the assessment.</w:t>
      </w:r>
    </w:p>
    <w:p w14:paraId="5F28522C" w14:textId="0ACF8DD9" w:rsidR="00E857B9" w:rsidRDefault="00E857B9" w:rsidP="00F9707C">
      <w:pPr>
        <w:pStyle w:val="Heading2"/>
        <w:spacing w:before="120"/>
        <w:ind w:left="119"/>
      </w:pPr>
      <w:bookmarkStart w:id="55" w:name="_bookmark17"/>
      <w:bookmarkStart w:id="56" w:name="_Toc73606517"/>
      <w:bookmarkEnd w:id="55"/>
      <w:r>
        <w:t xml:space="preserve">Work begins </w:t>
      </w:r>
      <w:r w:rsidR="00243F34">
        <w:t xml:space="preserve">in </w:t>
      </w:r>
      <w:r>
        <w:t xml:space="preserve">a Trial </w:t>
      </w:r>
      <w:r w:rsidR="00243F34">
        <w:t>Period</w:t>
      </w:r>
      <w:bookmarkEnd w:id="56"/>
    </w:p>
    <w:p w14:paraId="28E53C20" w14:textId="58972725" w:rsidR="00E857B9" w:rsidRDefault="00E857B9" w:rsidP="00F9707C">
      <w:pPr>
        <w:pStyle w:val="BodyText"/>
        <w:ind w:left="159"/>
      </w:pPr>
      <w:r>
        <w:t xml:space="preserve">The workplace parties negotiate a trial wage. </w:t>
      </w:r>
      <w:r w:rsidR="0052395C">
        <w:t>The employer pays a negotiated wage</w:t>
      </w:r>
      <w:r>
        <w:t xml:space="preserve"> to the employee during the Trial Period. The trial wage must be at least the </w:t>
      </w:r>
      <w:r w:rsidR="00ED312C">
        <w:t xml:space="preserve">SES Award </w:t>
      </w:r>
      <w:r>
        <w:t xml:space="preserve">minimum SWS </w:t>
      </w:r>
      <w:r w:rsidR="00ED312C">
        <w:t xml:space="preserve">hourly </w:t>
      </w:r>
      <w:r>
        <w:t>wage, and should ideally reflect the expected productivi</w:t>
      </w:r>
      <w:r w:rsidR="0052395C">
        <w:t>ty levels for the Trial Period.</w:t>
      </w:r>
    </w:p>
    <w:p w14:paraId="7D405ECE" w14:textId="77777777" w:rsidR="00E857B9" w:rsidRDefault="00E857B9" w:rsidP="00F9707C">
      <w:pPr>
        <w:pStyle w:val="BodyText"/>
        <w:ind w:left="159"/>
      </w:pPr>
      <w:r>
        <w:t xml:space="preserve">Employees covered by the SES Award under the SWS </w:t>
      </w:r>
      <w:proofErr w:type="gramStart"/>
      <w:r>
        <w:t>must be paid</w:t>
      </w:r>
      <w:proofErr w:type="gramEnd"/>
      <w:r>
        <w:t xml:space="preserve"> a minimum hourly wage rate. This rate of pay is to be the higher </w:t>
      </w:r>
      <w:proofErr w:type="gramStart"/>
      <w:r>
        <w:t>of</w:t>
      </w:r>
      <w:proofErr w:type="gramEnd"/>
      <w:r>
        <w:t>:</w:t>
      </w:r>
    </w:p>
    <w:p w14:paraId="2981F41B" w14:textId="77777777" w:rsidR="00E857B9" w:rsidRDefault="00E857B9" w:rsidP="00F9707C">
      <w:pPr>
        <w:pStyle w:val="BodyText"/>
        <w:numPr>
          <w:ilvl w:val="0"/>
          <w:numId w:val="22"/>
        </w:numPr>
        <w:spacing w:before="0"/>
        <w:ind w:left="873" w:hanging="357"/>
      </w:pPr>
      <w:r>
        <w:t>the assessed productive capacity of the employee rounded to the nearest whole percentile, or</w:t>
      </w:r>
    </w:p>
    <w:p w14:paraId="797E7F9B" w14:textId="77777777" w:rsidR="00E857B9" w:rsidRDefault="00E857B9" w:rsidP="00F9707C">
      <w:pPr>
        <w:pStyle w:val="BodyText"/>
        <w:numPr>
          <w:ilvl w:val="0"/>
          <w:numId w:val="22"/>
        </w:numPr>
        <w:spacing w:before="0"/>
        <w:ind w:left="873" w:hanging="357"/>
      </w:pPr>
      <w:proofErr w:type="gramStart"/>
      <w:r>
        <w:t>12.5 percent</w:t>
      </w:r>
      <w:proofErr w:type="gramEnd"/>
      <w:r>
        <w:t xml:space="preserve"> if the assessed productive capacity of the employee is less than 12.5 percent.</w:t>
      </w:r>
    </w:p>
    <w:p w14:paraId="04F2484F" w14:textId="02C40743" w:rsidR="00E857B9" w:rsidRDefault="00E857B9" w:rsidP="00F9707C">
      <w:pPr>
        <w:pStyle w:val="BodyText"/>
        <w:ind w:left="159"/>
      </w:pPr>
      <w:r>
        <w:t xml:space="preserve">For </w:t>
      </w:r>
      <w:r w:rsidR="00ED312C">
        <w:t xml:space="preserve">these </w:t>
      </w:r>
      <w:r>
        <w:t>employees there is no minimum wage payable per week.</w:t>
      </w:r>
    </w:p>
    <w:p w14:paraId="5DCCC0DC" w14:textId="494C6FC9" w:rsidR="00E857B9" w:rsidRDefault="00B1495C" w:rsidP="00F9707C">
      <w:pPr>
        <w:pStyle w:val="BodyText"/>
        <w:ind w:left="159"/>
      </w:pPr>
      <w:r>
        <w:t>The</w:t>
      </w:r>
      <w:r w:rsidR="00E857B9">
        <w:t xml:space="preserve"> </w:t>
      </w:r>
      <w:r w:rsidR="00144F16">
        <w:t>Trial P</w:t>
      </w:r>
      <w:r w:rsidR="00E857B9">
        <w:t xml:space="preserve">eriod </w:t>
      </w:r>
      <w:r>
        <w:t>must be</w:t>
      </w:r>
      <w:r w:rsidR="00E857B9">
        <w:t xml:space="preserve"> at least 13 weeks.</w:t>
      </w:r>
    </w:p>
    <w:p w14:paraId="130FA0AD" w14:textId="77777777" w:rsidR="00E857B9" w:rsidRDefault="00E857B9" w:rsidP="00F9707C">
      <w:pPr>
        <w:pStyle w:val="Heading2"/>
        <w:spacing w:before="120"/>
        <w:ind w:left="119"/>
      </w:pPr>
      <w:bookmarkStart w:id="57" w:name="_bookmark18"/>
      <w:bookmarkStart w:id="58" w:name="_Toc73606518"/>
      <w:bookmarkEnd w:id="57"/>
      <w:r>
        <w:t xml:space="preserve">Advising </w:t>
      </w:r>
      <w:proofErr w:type="spellStart"/>
      <w:r>
        <w:t>Centrelink</w:t>
      </w:r>
      <w:proofErr w:type="spellEnd"/>
      <w:r>
        <w:t xml:space="preserve"> of change in financial circumstances of a person in receipt of DSP</w:t>
      </w:r>
      <w:bookmarkEnd w:id="58"/>
    </w:p>
    <w:p w14:paraId="5993BDC6" w14:textId="24AEFF2D" w:rsidR="00E857B9" w:rsidRDefault="00E857B9" w:rsidP="00F9707C">
      <w:pPr>
        <w:pStyle w:val="BodyText"/>
        <w:ind w:left="159"/>
      </w:pPr>
      <w:proofErr w:type="spellStart"/>
      <w:r>
        <w:t>Centrelink</w:t>
      </w:r>
      <w:proofErr w:type="spellEnd"/>
      <w:r>
        <w:t xml:space="preserve"> requires advice about the SWS employee’s wage during the Trial Period, and any subsequent wage adjustments. The employment services </w:t>
      </w:r>
      <w:r w:rsidR="0019766C">
        <w:t>P</w:t>
      </w:r>
      <w:r>
        <w:t xml:space="preserve">rovider should assist the employee in advising </w:t>
      </w:r>
      <w:proofErr w:type="spellStart"/>
      <w:r>
        <w:t>Centrelink</w:t>
      </w:r>
      <w:proofErr w:type="spellEnd"/>
      <w:r>
        <w:t xml:space="preserve">, where required. </w:t>
      </w:r>
      <w:proofErr w:type="spellStart"/>
      <w:r>
        <w:t>Centrelink</w:t>
      </w:r>
      <w:proofErr w:type="spellEnd"/>
      <w:r>
        <w:t xml:space="preserve"> </w:t>
      </w:r>
      <w:proofErr w:type="gramStart"/>
      <w:r>
        <w:t>can be contacted</w:t>
      </w:r>
      <w:proofErr w:type="gramEnd"/>
      <w:r>
        <w:t xml:space="preserve"> by telephone on </w:t>
      </w:r>
      <w:r>
        <w:rPr>
          <w:b/>
        </w:rPr>
        <w:t>13 27 17</w:t>
      </w:r>
      <w:r>
        <w:t xml:space="preserve">, in writing or by visiting a Customer Service Centre. It is important to advise </w:t>
      </w:r>
      <w:proofErr w:type="spellStart"/>
      <w:r>
        <w:t>Centrelink</w:t>
      </w:r>
      <w:proofErr w:type="spellEnd"/>
      <w:r>
        <w:t xml:space="preserve"> within 14 days of a change of wages as the employee’s earnings may affect the rate of DSP. More information </w:t>
      </w:r>
      <w:r w:rsidR="005C3D9F">
        <w:t>is available</w:t>
      </w:r>
      <w:r>
        <w:t xml:space="preserve"> at the </w:t>
      </w:r>
      <w:hyperlink r:id="rId21">
        <w:r>
          <w:rPr>
            <w:color w:val="0000FF"/>
            <w:u w:val="single" w:color="0000FF"/>
          </w:rPr>
          <w:t>Department of Human Services</w:t>
        </w:r>
        <w:r>
          <w:rPr>
            <w:color w:val="0000FF"/>
          </w:rPr>
          <w:t xml:space="preserve"> </w:t>
        </w:r>
      </w:hyperlink>
      <w:r>
        <w:t>website.</w:t>
      </w:r>
      <w:bookmarkStart w:id="59" w:name="_bookmark19"/>
      <w:bookmarkEnd w:id="59"/>
    </w:p>
    <w:p w14:paraId="13E44639" w14:textId="77777777" w:rsidR="00E857B9" w:rsidRPr="008B0638" w:rsidRDefault="00E857B9" w:rsidP="00920E62">
      <w:pPr>
        <w:pStyle w:val="Heading2"/>
        <w:spacing w:before="120"/>
        <w:ind w:left="119"/>
      </w:pPr>
      <w:bookmarkStart w:id="60" w:name="_Toc73606519"/>
      <w:r w:rsidRPr="008B0638">
        <w:t>The lead up to the assessment</w:t>
      </w:r>
      <w:bookmarkEnd w:id="60"/>
    </w:p>
    <w:p w14:paraId="3766C4C3" w14:textId="4695302E" w:rsidR="00E857B9" w:rsidRDefault="00E857B9" w:rsidP="00E857B9">
      <w:pPr>
        <w:pStyle w:val="BodyText"/>
        <w:ind w:left="159"/>
      </w:pPr>
      <w:r w:rsidRPr="008B0638">
        <w:t>Following receipt of a Work Order</w:t>
      </w:r>
      <w:r>
        <w:t xml:space="preserve">, the SWS assessor negotiates a suitable date and time with the employee, employer and employment services </w:t>
      </w:r>
      <w:r w:rsidR="00662436">
        <w:t>P</w:t>
      </w:r>
      <w:r>
        <w:t xml:space="preserve">rovider for the assessment to take place. </w:t>
      </w:r>
      <w:r w:rsidRPr="00C34422">
        <w:t xml:space="preserve">If the employee is an employment service </w:t>
      </w:r>
      <w:r w:rsidR="00662436">
        <w:t>P</w:t>
      </w:r>
      <w:r w:rsidRPr="00C34422">
        <w:t>rovider client,</w:t>
      </w:r>
      <w:r w:rsidRPr="00FE28FE">
        <w:rPr>
          <w:color w:val="00B0F0"/>
        </w:rPr>
        <w:t xml:space="preserve"> </w:t>
      </w:r>
      <w:r>
        <w:t xml:space="preserve">the employment services </w:t>
      </w:r>
      <w:r w:rsidR="00662436">
        <w:t>P</w:t>
      </w:r>
      <w:r>
        <w:t>rovider will usually make the</w:t>
      </w:r>
      <w:r w:rsidR="005C3D9F">
        <w:t>se</w:t>
      </w:r>
      <w:r>
        <w:t xml:space="preserve"> arrangements.</w:t>
      </w:r>
    </w:p>
    <w:p w14:paraId="7C972E53" w14:textId="7E93100B" w:rsidR="00E857B9" w:rsidRPr="00D04091" w:rsidRDefault="00144F16" w:rsidP="00F9707C">
      <w:pPr>
        <w:pStyle w:val="Heading2"/>
        <w:spacing w:before="120"/>
        <w:ind w:left="119"/>
      </w:pPr>
      <w:bookmarkStart w:id="61" w:name="_Toc73606520"/>
      <w:r>
        <w:t>P</w:t>
      </w:r>
      <w:r w:rsidR="00E857B9" w:rsidRPr="00D04091">
        <w:t>re-assessment process</w:t>
      </w:r>
      <w:bookmarkEnd w:id="61"/>
    </w:p>
    <w:p w14:paraId="4ED91CEA" w14:textId="4A7894A2" w:rsidR="00E857B9" w:rsidRDefault="00144F16" w:rsidP="00F9707C">
      <w:pPr>
        <w:pStyle w:val="BodyText"/>
        <w:ind w:left="159"/>
      </w:pPr>
      <w:r>
        <w:t xml:space="preserve">The </w:t>
      </w:r>
      <w:r w:rsidR="00E6446D">
        <w:t>employer</w:t>
      </w:r>
      <w:r w:rsidR="00E6446D" w:rsidRPr="00EC65AA">
        <w:t xml:space="preserve"> </w:t>
      </w:r>
      <w:r w:rsidR="00E857B9" w:rsidRPr="00EC65AA">
        <w:t xml:space="preserve">may collect workplace data </w:t>
      </w:r>
      <w:r w:rsidR="00E857B9">
        <w:t>on the</w:t>
      </w:r>
      <w:r w:rsidR="005C3D9F">
        <w:t xml:space="preserve"> employee’s</w:t>
      </w:r>
      <w:r w:rsidR="00E857B9">
        <w:t xml:space="preserve"> productive capacity, in the period leading up to the</w:t>
      </w:r>
      <w:r w:rsidR="005C3D9F">
        <w:t xml:space="preserve"> </w:t>
      </w:r>
      <w:r w:rsidR="00E857B9">
        <w:t xml:space="preserve">assessment. The workplace data </w:t>
      </w:r>
      <w:proofErr w:type="gramStart"/>
      <w:r w:rsidR="00E857B9">
        <w:t>can then be used</w:t>
      </w:r>
      <w:proofErr w:type="gramEnd"/>
      <w:r w:rsidR="00E857B9">
        <w:t>, in combination with data collected by the assessor, to calculate the employee’s wage</w:t>
      </w:r>
      <w:r w:rsidR="00E857B9" w:rsidRPr="00EC65AA">
        <w:t>.</w:t>
      </w:r>
      <w:r w:rsidR="00E857B9">
        <w:t xml:space="preserve"> </w:t>
      </w:r>
      <w:r w:rsidR="00E857B9" w:rsidRPr="00EC65AA">
        <w:t>Validated performance standards</w:t>
      </w:r>
      <w:r w:rsidR="000D578F">
        <w:t xml:space="preserve"> and </w:t>
      </w:r>
      <w:r w:rsidR="00FD3250">
        <w:t>benchmarks</w:t>
      </w:r>
      <w:r w:rsidR="00E857B9" w:rsidRPr="00EC65AA">
        <w:t xml:space="preserve"> must be in place before </w:t>
      </w:r>
      <w:r w:rsidR="00E857B9">
        <w:t>w</w:t>
      </w:r>
      <w:r w:rsidR="00E857B9" w:rsidRPr="00EC65AA">
        <w:t xml:space="preserve">orkplace </w:t>
      </w:r>
      <w:r w:rsidR="00E857B9">
        <w:t>d</w:t>
      </w:r>
      <w:r w:rsidR="00E857B9" w:rsidRPr="00EC65AA">
        <w:t>ata</w:t>
      </w:r>
      <w:r w:rsidR="00E857B9">
        <w:t xml:space="preserve"> </w:t>
      </w:r>
      <w:proofErr w:type="gramStart"/>
      <w:r w:rsidR="00E857B9">
        <w:t>can be collected</w:t>
      </w:r>
      <w:proofErr w:type="gramEnd"/>
      <w:r w:rsidR="00E857B9">
        <w:t>.</w:t>
      </w:r>
    </w:p>
    <w:p w14:paraId="7A371319" w14:textId="00897696" w:rsidR="00E857B9" w:rsidRPr="00D04091" w:rsidRDefault="00E857B9" w:rsidP="00F9707C">
      <w:pPr>
        <w:pStyle w:val="Heading3"/>
        <w:spacing w:before="120" w:line="240" w:lineRule="auto"/>
        <w:ind w:left="119"/>
      </w:pPr>
      <w:bookmarkStart w:id="62" w:name="_Toc73606521"/>
      <w:r w:rsidRPr="00D04091">
        <w:t xml:space="preserve">If validated benchmarks are not in place and the </w:t>
      </w:r>
      <w:r w:rsidR="00E6446D">
        <w:t>employer</w:t>
      </w:r>
      <w:r w:rsidR="00E6446D" w:rsidRPr="00D04091">
        <w:t xml:space="preserve"> </w:t>
      </w:r>
      <w:r w:rsidRPr="00D04091">
        <w:t>intends to collect workplace data</w:t>
      </w:r>
      <w:bookmarkEnd w:id="62"/>
    </w:p>
    <w:p w14:paraId="2DE49AF9" w14:textId="561A8288" w:rsidR="00E857B9" w:rsidRDefault="00E857B9" w:rsidP="00F9707C">
      <w:pPr>
        <w:pStyle w:val="BodyText"/>
        <w:ind w:left="159"/>
      </w:pPr>
      <w:r>
        <w:t>The assessor will work with the employer to develop perform</w:t>
      </w:r>
      <w:r w:rsidR="0052395C">
        <w:t xml:space="preserve">ance standards and benchmarks. </w:t>
      </w:r>
      <w:r>
        <w:t xml:space="preserve">Benchmark </w:t>
      </w:r>
      <w:r w:rsidRPr="00D04091">
        <w:t xml:space="preserve">validation </w:t>
      </w:r>
      <w:proofErr w:type="gramStart"/>
      <w:r w:rsidR="00AD77F1">
        <w:t>must</w:t>
      </w:r>
      <w:r w:rsidRPr="00D04091">
        <w:t xml:space="preserve"> be done</w:t>
      </w:r>
      <w:proofErr w:type="gramEnd"/>
      <w:r w:rsidRPr="00D04091">
        <w:t xml:space="preserve"> prior to the employee completing their </w:t>
      </w:r>
      <w:r>
        <w:t>T</w:t>
      </w:r>
      <w:r w:rsidRPr="00D04091">
        <w:t xml:space="preserve">rial </w:t>
      </w:r>
      <w:r>
        <w:t>P</w:t>
      </w:r>
      <w:r w:rsidRPr="00D04091">
        <w:t>eriod as this is done independent</w:t>
      </w:r>
      <w:r w:rsidR="00E6446D">
        <w:t>ly</w:t>
      </w:r>
      <w:r w:rsidRPr="00D04091">
        <w:t xml:space="preserve"> of the </w:t>
      </w:r>
      <w:r w:rsidR="00E6446D">
        <w:t>e</w:t>
      </w:r>
      <w:r w:rsidRPr="00D04091">
        <w:t>mployee.</w:t>
      </w:r>
    </w:p>
    <w:p w14:paraId="361A03B8" w14:textId="77777777" w:rsidR="00E857B9" w:rsidRPr="00D04091" w:rsidRDefault="00E857B9" w:rsidP="00F9707C">
      <w:pPr>
        <w:pStyle w:val="BodyText"/>
        <w:ind w:left="159"/>
      </w:pPr>
      <w:r w:rsidRPr="00D46312">
        <w:t xml:space="preserve">As the validation period may take some time, it will be important to ensure that </w:t>
      </w:r>
      <w:r>
        <w:t xml:space="preserve">the benchmarking process is well </w:t>
      </w:r>
      <w:proofErr w:type="spellStart"/>
      <w:r>
        <w:t>organised</w:t>
      </w:r>
      <w:proofErr w:type="spellEnd"/>
      <w:r>
        <w:t>,</w:t>
      </w:r>
      <w:r w:rsidRPr="00D46312">
        <w:t xml:space="preserve"> </w:t>
      </w:r>
      <w:r>
        <w:t>as the employee cannot</w:t>
      </w:r>
      <w:r w:rsidRPr="00D46312">
        <w:t xml:space="preserve"> take more than 26 weeks</w:t>
      </w:r>
      <w:r>
        <w:t xml:space="preserve"> for the Trial Period.</w:t>
      </w:r>
    </w:p>
    <w:p w14:paraId="1F0D8BB4" w14:textId="77777777" w:rsidR="00E857B9" w:rsidRPr="00D04091" w:rsidRDefault="00E857B9" w:rsidP="00A32523">
      <w:pPr>
        <w:pStyle w:val="BodyText"/>
        <w:spacing w:after="600"/>
        <w:ind w:left="159"/>
      </w:pPr>
      <w:r>
        <w:t xml:space="preserve">Benchmarks </w:t>
      </w:r>
      <w:proofErr w:type="gramStart"/>
      <w:r>
        <w:t>must be validated</w:t>
      </w:r>
      <w:proofErr w:type="gramEnd"/>
      <w:r>
        <w:t xml:space="preserve"> for employer timings to be included in the employee’s overall productivity calculation.</w:t>
      </w:r>
    </w:p>
    <w:p w14:paraId="65B53468" w14:textId="29F03916" w:rsidR="00E857B9" w:rsidRPr="00D04091" w:rsidRDefault="00E857B9" w:rsidP="00F9707C">
      <w:pPr>
        <w:pStyle w:val="Heading3"/>
        <w:spacing w:before="120" w:line="240" w:lineRule="auto"/>
        <w:ind w:left="119"/>
      </w:pPr>
      <w:bookmarkStart w:id="63" w:name="_Toc73606522"/>
      <w:r w:rsidRPr="00D04091">
        <w:lastRenderedPageBreak/>
        <w:t xml:space="preserve">If validated benchmarks are not in place and the </w:t>
      </w:r>
      <w:r w:rsidR="00E6446D">
        <w:t>employer</w:t>
      </w:r>
      <w:r w:rsidR="00E6446D" w:rsidRPr="00D04091">
        <w:t xml:space="preserve"> </w:t>
      </w:r>
      <w:r w:rsidRPr="00D04091">
        <w:t>does not intend to collect workplace data</w:t>
      </w:r>
      <w:bookmarkEnd w:id="63"/>
    </w:p>
    <w:p w14:paraId="73A86693" w14:textId="0BC7C85B" w:rsidR="00E857B9" w:rsidRDefault="00E857B9" w:rsidP="00E857B9">
      <w:pPr>
        <w:pStyle w:val="BodyText"/>
        <w:ind w:left="119"/>
        <w:rPr>
          <w:rFonts w:eastAsiaTheme="minorHAnsi"/>
        </w:rPr>
      </w:pPr>
      <w:r>
        <w:t xml:space="preserve">The assessment </w:t>
      </w:r>
      <w:proofErr w:type="gramStart"/>
      <w:r>
        <w:t>is allocated</w:t>
      </w:r>
      <w:proofErr w:type="gramEnd"/>
      <w:r>
        <w:t xml:space="preserve"> to the assessor who will </w:t>
      </w:r>
      <w:proofErr w:type="spellStart"/>
      <w:r>
        <w:t>organise</w:t>
      </w:r>
      <w:proofErr w:type="spellEnd"/>
      <w:r w:rsidR="007959D6">
        <w:t xml:space="preserve"> for</w:t>
      </w:r>
      <w:r>
        <w:t xml:space="preserve"> the asse</w:t>
      </w:r>
      <w:r w:rsidR="007959D6">
        <w:t>ssment to occur after completion of</w:t>
      </w:r>
      <w:r>
        <w:t xml:space="preserve"> the Trial Period. Benchmarks </w:t>
      </w:r>
      <w:proofErr w:type="gramStart"/>
      <w:r>
        <w:t>may be created and validated</w:t>
      </w:r>
      <w:r w:rsidR="008C2221">
        <w:t>,</w:t>
      </w:r>
      <w:r>
        <w:t xml:space="preserve"> as this may assist with other assessments, and does not require employee participation</w:t>
      </w:r>
      <w:proofErr w:type="gramEnd"/>
      <w:r>
        <w:t>.</w:t>
      </w:r>
    </w:p>
    <w:p w14:paraId="1E740BB7" w14:textId="5363B1D8" w:rsidR="00E857B9" w:rsidRPr="00D04091" w:rsidRDefault="00E857B9" w:rsidP="00F9707C">
      <w:pPr>
        <w:pStyle w:val="Heading3"/>
        <w:spacing w:before="120" w:line="240" w:lineRule="auto"/>
        <w:ind w:left="119"/>
      </w:pPr>
      <w:bookmarkStart w:id="64" w:name="_Toc73606523"/>
      <w:r w:rsidRPr="00D04091">
        <w:t xml:space="preserve">If validated benchmarks are in place and the </w:t>
      </w:r>
      <w:r w:rsidR="00E6446D">
        <w:t>employer</w:t>
      </w:r>
      <w:r w:rsidR="00E6446D" w:rsidRPr="00D04091">
        <w:t xml:space="preserve"> </w:t>
      </w:r>
      <w:r w:rsidRPr="00D04091">
        <w:t>intends to collect workplace data</w:t>
      </w:r>
      <w:bookmarkEnd w:id="64"/>
    </w:p>
    <w:p w14:paraId="64F23E20" w14:textId="77777777" w:rsidR="00E857B9" w:rsidRPr="00D04091" w:rsidRDefault="00E857B9" w:rsidP="00F9707C">
      <w:pPr>
        <w:pStyle w:val="BodyText"/>
        <w:ind w:left="159"/>
      </w:pPr>
      <w:r w:rsidRPr="00D04091">
        <w:t xml:space="preserve">Assessment </w:t>
      </w:r>
      <w:proofErr w:type="gramStart"/>
      <w:r>
        <w:t>is allocated</w:t>
      </w:r>
      <w:proofErr w:type="gramEnd"/>
      <w:r w:rsidRPr="00D04091">
        <w:t xml:space="preserve"> to </w:t>
      </w:r>
      <w:r>
        <w:t xml:space="preserve">the assessor, a </w:t>
      </w:r>
      <w:r w:rsidRPr="00D04091">
        <w:t xml:space="preserve">Trial </w:t>
      </w:r>
      <w:r>
        <w:t>P</w:t>
      </w:r>
      <w:r w:rsidRPr="00D04091">
        <w:t xml:space="preserve">eriod </w:t>
      </w:r>
      <w:r>
        <w:t xml:space="preserve">of </w:t>
      </w:r>
      <w:r w:rsidRPr="00D04091">
        <w:t>13 weeks</w:t>
      </w:r>
      <w:r>
        <w:t xml:space="preserve"> is undertaken and d</w:t>
      </w:r>
      <w:r w:rsidRPr="00D04091">
        <w:t xml:space="preserve">ata collection </w:t>
      </w:r>
      <w:r>
        <w:t>is undertaken from week</w:t>
      </w:r>
      <w:r w:rsidRPr="00D04091">
        <w:t xml:space="preserve"> 1</w:t>
      </w:r>
      <w:r>
        <w:t>4 to 26 (if full period is required)</w:t>
      </w:r>
      <w:r w:rsidRPr="00D04091">
        <w:t xml:space="preserve">. Assessment </w:t>
      </w:r>
      <w:proofErr w:type="gramStart"/>
      <w:r>
        <w:t>must be completed</w:t>
      </w:r>
      <w:proofErr w:type="gramEnd"/>
      <w:r>
        <w:t xml:space="preserve"> by</w:t>
      </w:r>
      <w:r w:rsidRPr="00D04091">
        <w:t xml:space="preserve"> 26 weeks from commencement.</w:t>
      </w:r>
    </w:p>
    <w:p w14:paraId="3C4638E0" w14:textId="2E597566" w:rsidR="00E857B9" w:rsidRPr="00D04091" w:rsidRDefault="00E857B9" w:rsidP="00F9707C">
      <w:pPr>
        <w:pStyle w:val="Heading3"/>
        <w:spacing w:before="120" w:line="240" w:lineRule="auto"/>
        <w:ind w:left="119"/>
      </w:pPr>
      <w:bookmarkStart w:id="65" w:name="_Toc73606524"/>
      <w:r w:rsidRPr="00D04091">
        <w:t xml:space="preserve">If validated benchmarks are in place and the </w:t>
      </w:r>
      <w:r w:rsidR="00E6446D">
        <w:t>employer</w:t>
      </w:r>
      <w:r w:rsidR="00E6446D" w:rsidRPr="00D04091">
        <w:t xml:space="preserve"> </w:t>
      </w:r>
      <w:r w:rsidRPr="00D04091">
        <w:t>does not intend to collect workplace data</w:t>
      </w:r>
      <w:bookmarkEnd w:id="65"/>
    </w:p>
    <w:p w14:paraId="6D00CEC0" w14:textId="59005EC8" w:rsidR="00E857B9" w:rsidRPr="00D04091" w:rsidRDefault="00E857B9" w:rsidP="00F9707C">
      <w:pPr>
        <w:pStyle w:val="BodyText"/>
        <w:ind w:left="159"/>
      </w:pPr>
      <w:r w:rsidRPr="00D04091">
        <w:t xml:space="preserve">Assessment </w:t>
      </w:r>
      <w:proofErr w:type="gramStart"/>
      <w:r>
        <w:t>is allocated</w:t>
      </w:r>
      <w:proofErr w:type="gramEnd"/>
      <w:r w:rsidRPr="00D04091">
        <w:t xml:space="preserve"> to </w:t>
      </w:r>
      <w:r>
        <w:t>the assessor and the assessment is carried out after the 13 week</w:t>
      </w:r>
      <w:r w:rsidRPr="00D04091">
        <w:t xml:space="preserve"> Trial </w:t>
      </w:r>
      <w:r>
        <w:t>P</w:t>
      </w:r>
      <w:r w:rsidR="00CD2EE9">
        <w:t>eriod.</w:t>
      </w:r>
    </w:p>
    <w:p w14:paraId="530892BC" w14:textId="77777777" w:rsidR="00E857B9" w:rsidRDefault="00E857B9" w:rsidP="00F9707C">
      <w:pPr>
        <w:pStyle w:val="Heading2"/>
        <w:spacing w:before="120"/>
        <w:ind w:left="119"/>
      </w:pPr>
      <w:bookmarkStart w:id="66" w:name="_bookmark20"/>
      <w:bookmarkStart w:id="67" w:name="_Toc73606525"/>
      <w:bookmarkEnd w:id="66"/>
      <w:r>
        <w:t>After the assessment</w:t>
      </w:r>
      <w:bookmarkEnd w:id="67"/>
    </w:p>
    <w:p w14:paraId="0AF22139" w14:textId="77B1D1D0" w:rsidR="00E857B9" w:rsidRDefault="00E857B9" w:rsidP="00F9707C">
      <w:pPr>
        <w:pStyle w:val="BodyText"/>
        <w:ind w:left="159"/>
      </w:pPr>
      <w:r>
        <w:t>The employer</w:t>
      </w:r>
      <w:r w:rsidR="00C74837">
        <w:t>, or the assessor on the employer’s behalf,</w:t>
      </w:r>
      <w:r>
        <w:t xml:space="preserve"> sends the signed </w:t>
      </w:r>
      <w:proofErr w:type="gramStart"/>
      <w:r>
        <w:t>wage assessment agreement form</w:t>
      </w:r>
      <w:proofErr w:type="gramEnd"/>
      <w:r>
        <w:t xml:space="preserve"> to the </w:t>
      </w:r>
      <w:r w:rsidR="00650B02">
        <w:t>FWC</w:t>
      </w:r>
      <w:r>
        <w:t>.</w:t>
      </w:r>
    </w:p>
    <w:p w14:paraId="0F010BE0" w14:textId="7898372C" w:rsidR="00650B02" w:rsidRDefault="00E857B9" w:rsidP="00F9707C">
      <w:pPr>
        <w:pStyle w:val="BodyText"/>
        <w:ind w:left="159"/>
      </w:pPr>
      <w:r>
        <w:t xml:space="preserve">If a union representative was not party to the wage agreement, the </w:t>
      </w:r>
      <w:r w:rsidR="00650B02">
        <w:t>FWC will email</w:t>
      </w:r>
      <w:r>
        <w:t xml:space="preserve"> a copy of the wage assessment agreement to the union</w:t>
      </w:r>
      <w:r w:rsidR="00650B02">
        <w:t>’s nominated email address</w:t>
      </w:r>
      <w:r w:rsidR="00CD2EE9">
        <w:t>.</w:t>
      </w:r>
    </w:p>
    <w:p w14:paraId="05F142E7" w14:textId="29D58137" w:rsidR="00E857B9" w:rsidRDefault="00E857B9" w:rsidP="00F9707C">
      <w:pPr>
        <w:pStyle w:val="BodyText"/>
        <w:ind w:left="159"/>
      </w:pPr>
      <w:r>
        <w:t xml:space="preserve">If the union has not notified </w:t>
      </w:r>
      <w:r w:rsidR="005C3D9F">
        <w:t xml:space="preserve">the FWC with </w:t>
      </w:r>
      <w:r>
        <w:t xml:space="preserve">an objection within 10 working days, </w:t>
      </w:r>
      <w:r w:rsidR="00C74837">
        <w:t xml:space="preserve">the FWC will </w:t>
      </w:r>
      <w:r>
        <w:t>advise the employer</w:t>
      </w:r>
      <w:r w:rsidR="00C74837">
        <w:t xml:space="preserve"> or the assessor</w:t>
      </w:r>
      <w:r>
        <w:t xml:space="preserve"> that the wage assessment agreement </w:t>
      </w:r>
      <w:proofErr w:type="gramStart"/>
      <w:r>
        <w:t>has been successfully filed</w:t>
      </w:r>
      <w:proofErr w:type="gramEnd"/>
      <w:r>
        <w:t>.</w:t>
      </w:r>
    </w:p>
    <w:p w14:paraId="13A05E6E" w14:textId="54342A77" w:rsidR="00E857B9" w:rsidRDefault="00E857B9" w:rsidP="00F9707C">
      <w:pPr>
        <w:pStyle w:val="BodyText"/>
        <w:ind w:left="159"/>
      </w:pPr>
      <w:r>
        <w:t xml:space="preserve">The assessor always provides a copy of the </w:t>
      </w:r>
      <w:proofErr w:type="gramStart"/>
      <w:r>
        <w:t>wage assessment agreement form</w:t>
      </w:r>
      <w:proofErr w:type="gramEnd"/>
      <w:r>
        <w:t xml:space="preserve"> to the agreement parties</w:t>
      </w:r>
      <w:r w:rsidR="00CD2EE9">
        <w:t>,</w:t>
      </w:r>
      <w:r>
        <w:t xml:space="preserve"> for example the employee, employer, union representative if party to the agreement, and the employment services </w:t>
      </w:r>
      <w:r w:rsidR="00662436">
        <w:t>P</w:t>
      </w:r>
      <w:r>
        <w:t>rovider if agreed to by the employee.</w:t>
      </w:r>
    </w:p>
    <w:p w14:paraId="0A535285" w14:textId="44621764" w:rsidR="00E857B9" w:rsidRDefault="000B282C" w:rsidP="00F9707C">
      <w:pPr>
        <w:pStyle w:val="Heading2"/>
        <w:spacing w:before="120"/>
        <w:ind w:left="119"/>
      </w:pPr>
      <w:bookmarkStart w:id="68" w:name="_bookmark21"/>
      <w:bookmarkStart w:id="69" w:name="_Toc73606526"/>
      <w:bookmarkEnd w:id="68"/>
      <w:r>
        <w:t>Operative</w:t>
      </w:r>
      <w:r w:rsidR="00E857B9">
        <w:t xml:space="preserve"> date to pay the assessed wage</w:t>
      </w:r>
      <w:bookmarkEnd w:id="69"/>
    </w:p>
    <w:p w14:paraId="39916067" w14:textId="395CD8C1" w:rsidR="00E857B9" w:rsidRDefault="00E857B9" w:rsidP="00F9707C">
      <w:pPr>
        <w:pStyle w:val="BodyText"/>
        <w:ind w:left="159"/>
      </w:pPr>
      <w:r>
        <w:t xml:space="preserve">The </w:t>
      </w:r>
      <w:r w:rsidR="000B282C">
        <w:t xml:space="preserve">operative </w:t>
      </w:r>
      <w:r>
        <w:t xml:space="preserve">date </w:t>
      </w:r>
      <w:r w:rsidR="000B282C">
        <w:t xml:space="preserve">of the wage agreement </w:t>
      </w:r>
      <w:r>
        <w:t>is the date when the wage assessment agreement is signed</w:t>
      </w:r>
      <w:r w:rsidR="000B282C">
        <w:t xml:space="preserve"> by the employer, employee (or nominee) and a union representative (if requested by the employee) and the assessor</w:t>
      </w:r>
      <w:r>
        <w:t xml:space="preserve">. The employer </w:t>
      </w:r>
      <w:r w:rsidR="00785996">
        <w:t>will</w:t>
      </w:r>
      <w:r>
        <w:t xml:space="preserve"> pay the agreed wage rate from this date and does not have to wait until </w:t>
      </w:r>
      <w:r w:rsidR="005C3D9F">
        <w:t xml:space="preserve">receipt of </w:t>
      </w:r>
      <w:r>
        <w:t xml:space="preserve">notification from the </w:t>
      </w:r>
      <w:r w:rsidR="00CD2EE9">
        <w:t>FWC</w:t>
      </w:r>
      <w:r>
        <w:t xml:space="preserve"> that the wage assessment agreement </w:t>
      </w:r>
      <w:proofErr w:type="gramStart"/>
      <w:r>
        <w:t>has been filed</w:t>
      </w:r>
      <w:proofErr w:type="gramEnd"/>
      <w:r>
        <w:t>.</w:t>
      </w:r>
    </w:p>
    <w:p w14:paraId="192C3014" w14:textId="77777777" w:rsidR="00E857B9" w:rsidRDefault="00E857B9" w:rsidP="00F9707C">
      <w:pPr>
        <w:pStyle w:val="Heading2"/>
        <w:spacing w:before="120"/>
        <w:ind w:left="119"/>
      </w:pPr>
      <w:bookmarkStart w:id="70" w:name="_bookmark22"/>
      <w:bookmarkStart w:id="71" w:name="_Toc73606527"/>
      <w:bookmarkEnd w:id="70"/>
      <w:r>
        <w:t>Review</w:t>
      </w:r>
      <w:bookmarkEnd w:id="71"/>
    </w:p>
    <w:p w14:paraId="46C26498" w14:textId="3A229A22" w:rsidR="0007448A" w:rsidRDefault="0007448A" w:rsidP="0007448A">
      <w:pPr>
        <w:pStyle w:val="Heading3"/>
        <w:spacing w:before="120" w:line="240" w:lineRule="auto"/>
        <w:ind w:left="119"/>
      </w:pPr>
      <w:bookmarkStart w:id="72" w:name="_bookmark23"/>
      <w:bookmarkStart w:id="73" w:name="_bookmark24"/>
      <w:bookmarkStart w:id="74" w:name="_bookmark25"/>
      <w:bookmarkStart w:id="75" w:name="_Toc73606528"/>
      <w:bookmarkEnd w:id="72"/>
      <w:bookmarkEnd w:id="73"/>
      <w:bookmarkEnd w:id="74"/>
      <w:r>
        <w:t>SWS review assessments</w:t>
      </w:r>
      <w:bookmarkEnd w:id="75"/>
    </w:p>
    <w:p w14:paraId="5BF4EE4B" w14:textId="3D2B01DE" w:rsidR="001E2108" w:rsidRDefault="0007448A" w:rsidP="001E2108">
      <w:pPr>
        <w:pStyle w:val="BodyText"/>
        <w:ind w:left="159"/>
      </w:pPr>
      <w:r>
        <w:t xml:space="preserve">Where an employee with disability </w:t>
      </w:r>
      <w:proofErr w:type="gramStart"/>
      <w:r>
        <w:t>is employed</w:t>
      </w:r>
      <w:proofErr w:type="gramEnd"/>
      <w:r>
        <w:t xml:space="preserve"> on an SWS productivity-based wage, the employee’s productivity is </w:t>
      </w:r>
      <w:r w:rsidRPr="00D948F7">
        <w:t>periodically</w:t>
      </w:r>
      <w:r>
        <w:t xml:space="preserve"> reviewed</w:t>
      </w:r>
      <w:r w:rsidRPr="006C0B26">
        <w:rPr>
          <w:shd w:val="clear" w:color="auto" w:fill="FFFFFF" w:themeFill="background1"/>
        </w:rPr>
        <w:t xml:space="preserve">. </w:t>
      </w:r>
      <w:r>
        <w:t>This ensures that</w:t>
      </w:r>
      <w:r w:rsidR="005C3D9F">
        <w:t xml:space="preserve"> the wage rate reflects</w:t>
      </w:r>
      <w:r>
        <w:t xml:space="preserve"> any changes in productivity</w:t>
      </w:r>
      <w:r w:rsidR="00DB7A0D">
        <w:t>.</w:t>
      </w:r>
    </w:p>
    <w:p w14:paraId="22675675" w14:textId="6A662490" w:rsidR="001E2108" w:rsidRDefault="0007448A" w:rsidP="0007448A">
      <w:pPr>
        <w:pStyle w:val="BodyText"/>
        <w:ind w:left="159"/>
      </w:pPr>
      <w:r>
        <w:t xml:space="preserve">For employees covered by the SES Award, reviews </w:t>
      </w:r>
      <w:proofErr w:type="gramStart"/>
      <w:r w:rsidR="001E2108">
        <w:t>will</w:t>
      </w:r>
      <w:r>
        <w:t xml:space="preserve"> be undertaken</w:t>
      </w:r>
      <w:proofErr w:type="gramEnd"/>
      <w:r>
        <w:t xml:space="preserve"> </w:t>
      </w:r>
      <w:r w:rsidRPr="0057028D">
        <w:t>one year after the initial assessment</w:t>
      </w:r>
      <w:r w:rsidR="003B0DA4">
        <w:t xml:space="preserve"> and subsequently within a period not exceeding three years’ service with the employer since the previous assessment</w:t>
      </w:r>
      <w:r w:rsidR="00DB7A0D">
        <w:t>.</w:t>
      </w:r>
    </w:p>
    <w:p w14:paraId="6DBA44DF" w14:textId="32E55129" w:rsidR="0007448A" w:rsidRDefault="0007448A" w:rsidP="0007448A">
      <w:pPr>
        <w:pStyle w:val="BodyText"/>
        <w:ind w:left="159"/>
      </w:pPr>
      <w:r>
        <w:t xml:space="preserve">A wage assessment </w:t>
      </w:r>
      <w:proofErr w:type="gramStart"/>
      <w:r>
        <w:t>may be reviewed</w:t>
      </w:r>
      <w:proofErr w:type="gramEnd"/>
      <w:r>
        <w:t xml:space="preserve"> at the initiative of either the employee or the employer, once every six months and not more than four times every three years. Unless an employer and an employee agreed prior to 1 May 2017 to undertake reviews in other circumstances, such a review may only be initiated in circumstances where an employee has changed jobs or the processes involved in the work undertaken by the employee have changed.</w:t>
      </w:r>
    </w:p>
    <w:p w14:paraId="43C64F7E" w14:textId="6E261C5E" w:rsidR="0007448A" w:rsidRDefault="0007448A" w:rsidP="0007448A">
      <w:pPr>
        <w:pStyle w:val="BodyText"/>
        <w:ind w:left="159"/>
      </w:pPr>
      <w:r>
        <w:lastRenderedPageBreak/>
        <w:t xml:space="preserve">Where </w:t>
      </w:r>
      <w:r w:rsidR="004265FC">
        <w:t xml:space="preserve">there is no </w:t>
      </w:r>
      <w:r>
        <w:t xml:space="preserve">agreement about the need for an early review (between the employer and the employee and/or the employee’s nominee), the dispute mechanisms available in the workplace or </w:t>
      </w:r>
      <w:r w:rsidR="00265A92">
        <w:t>FWC</w:t>
      </w:r>
      <w:r>
        <w:t xml:space="preserve"> may be used. Otherwise, the assessed productivity rate will stand until the next review.</w:t>
      </w:r>
    </w:p>
    <w:p w14:paraId="29E46C71" w14:textId="75285192" w:rsidR="0007448A" w:rsidRDefault="0007448A" w:rsidP="0007448A">
      <w:pPr>
        <w:pStyle w:val="BodyText"/>
        <w:ind w:left="159"/>
      </w:pPr>
      <w:r>
        <w:t xml:space="preserve">The majority of SWS </w:t>
      </w:r>
      <w:r w:rsidR="00CD2EE9">
        <w:t>r</w:t>
      </w:r>
      <w:r>
        <w:t xml:space="preserve">eview assessments </w:t>
      </w:r>
      <w:proofErr w:type="gramStart"/>
      <w:r>
        <w:t>are allocated</w:t>
      </w:r>
      <w:proofErr w:type="gramEnd"/>
      <w:r>
        <w:t xml:space="preserve"> to </w:t>
      </w:r>
      <w:r w:rsidR="00CD2EE9">
        <w:t>a</w:t>
      </w:r>
      <w:r>
        <w:t>ssessors</w:t>
      </w:r>
      <w:r w:rsidRPr="00C34422">
        <w:t xml:space="preserve"> approximately </w:t>
      </w:r>
      <w:r>
        <w:t>nine</w:t>
      </w:r>
      <w:r w:rsidRPr="00C34422">
        <w:t xml:space="preserve"> weeks </w:t>
      </w:r>
      <w:r>
        <w:t>before the assessment is due.</w:t>
      </w:r>
    </w:p>
    <w:p w14:paraId="3B20F275" w14:textId="2187E6E5" w:rsidR="0007448A" w:rsidRDefault="0007448A" w:rsidP="0007448A">
      <w:pPr>
        <w:pStyle w:val="BodyText"/>
        <w:ind w:left="159"/>
      </w:pPr>
      <w:r>
        <w:t>Where an SWS review assessment is scheduled, the employer, employee, assessor and union representative (if required) will re-examine the work undertaken and the current level of productivity. The parties will reassess the percentage of the full award wage paid to the employee based on this review and agree to amend or retain the current asses</w:t>
      </w:r>
      <w:r w:rsidR="004265FC">
        <w:t>sed productivity rate</w:t>
      </w:r>
      <w:r>
        <w:t>.</w:t>
      </w:r>
    </w:p>
    <w:p w14:paraId="7A025050" w14:textId="77777777" w:rsidR="0007448A" w:rsidRDefault="0007448A" w:rsidP="0007448A">
      <w:pPr>
        <w:pStyle w:val="BodyText"/>
        <w:ind w:left="159"/>
      </w:pPr>
      <w:r>
        <w:t xml:space="preserve">If a party to the SWS wage assessment disputes the result, they may submit a written request to the Department’s Assessment Team outlining why the assessment </w:t>
      </w:r>
      <w:proofErr w:type="gramStart"/>
      <w:r>
        <w:t>should be reconsidered</w:t>
      </w:r>
      <w:proofErr w:type="gramEnd"/>
      <w:r>
        <w:t>.</w:t>
      </w:r>
    </w:p>
    <w:p w14:paraId="45CFF6C9" w14:textId="358B8615" w:rsidR="0007448A" w:rsidRDefault="0007448A" w:rsidP="0007448A">
      <w:pPr>
        <w:pStyle w:val="BodyText"/>
        <w:ind w:left="159"/>
      </w:pPr>
      <w:r>
        <w:t xml:space="preserve">If </w:t>
      </w:r>
      <w:r w:rsidR="004265FC">
        <w:t xml:space="preserve">there is no </w:t>
      </w:r>
      <w:r>
        <w:t>agreement</w:t>
      </w:r>
      <w:r w:rsidR="004265FC">
        <w:t xml:space="preserve"> on the assessment outcome </w:t>
      </w:r>
      <w:r>
        <w:t>betwee</w:t>
      </w:r>
      <w:r w:rsidR="004265FC">
        <w:t>n the parties to the assessment,</w:t>
      </w:r>
      <w:r>
        <w:t xml:space="preserve"> the employment contract under SWS provisions will lapse 30 calendar days after the date of the last assessment. It will be a matter for the parties involved as to whether they wish to enter a new contract based on the general industrial provisions, or whether they wish to use avenues generally available under the industrial relations system to resolve any areas of disagreement as to the operations of the industrial provisions for the</w:t>
      </w:r>
      <w:r>
        <w:rPr>
          <w:spacing w:val="-19"/>
        </w:rPr>
        <w:t xml:space="preserve"> </w:t>
      </w:r>
      <w:r>
        <w:t>SWS.</w:t>
      </w:r>
    </w:p>
    <w:p w14:paraId="148C0886" w14:textId="7D00BE63" w:rsidR="00265A92" w:rsidRDefault="00265A92" w:rsidP="0007448A">
      <w:pPr>
        <w:pStyle w:val="BodyText"/>
        <w:ind w:left="159"/>
      </w:pPr>
      <w:r w:rsidRPr="006B2C7A">
        <w:t xml:space="preserve">It is the responsibility of the employer to ensure that a copy of the new wage assessment agreement </w:t>
      </w:r>
      <w:proofErr w:type="gramStart"/>
      <w:r w:rsidRPr="006B2C7A">
        <w:t>is sent</w:t>
      </w:r>
      <w:proofErr w:type="gramEnd"/>
      <w:r w:rsidRPr="006B2C7A">
        <w:t xml:space="preserve"> to the </w:t>
      </w:r>
      <w:r>
        <w:t>FWC</w:t>
      </w:r>
      <w:r w:rsidRPr="006B2C7A">
        <w:t xml:space="preserve">. The employer may request the assessor send the wage assessment agreement to the </w:t>
      </w:r>
      <w:r>
        <w:t>FWC</w:t>
      </w:r>
      <w:r w:rsidRPr="006B2C7A">
        <w:t xml:space="preserve"> on their behalf. The assessor must advise the </w:t>
      </w:r>
      <w:r>
        <w:t>Department’s Assessment Team</w:t>
      </w:r>
      <w:r w:rsidRPr="006B2C7A">
        <w:t xml:space="preserve"> of any significant changes </w:t>
      </w:r>
      <w:r w:rsidR="004265FC" w:rsidRPr="006B2C7A">
        <w:t>because</w:t>
      </w:r>
      <w:r w:rsidRPr="006B2C7A">
        <w:t xml:space="preserve"> of the review when they submit their assessment report online.</w:t>
      </w:r>
    </w:p>
    <w:p w14:paraId="563B623F" w14:textId="77777777" w:rsidR="0007448A" w:rsidRDefault="0007448A" w:rsidP="0007448A">
      <w:pPr>
        <w:pStyle w:val="Heading3"/>
        <w:spacing w:before="120" w:line="240" w:lineRule="auto"/>
        <w:ind w:left="119"/>
      </w:pPr>
      <w:bookmarkStart w:id="76" w:name="_Toc73606529"/>
      <w:r>
        <w:t>Cost and content of reviews</w:t>
      </w:r>
      <w:bookmarkEnd w:id="76"/>
    </w:p>
    <w:p w14:paraId="3F34F3F0" w14:textId="29BDCFFF" w:rsidR="0007448A" w:rsidRDefault="0007448A" w:rsidP="0007448A">
      <w:pPr>
        <w:pStyle w:val="BodyText"/>
        <w:ind w:left="119"/>
      </w:pPr>
      <w:r>
        <w:t>The Australian Government pay</w:t>
      </w:r>
      <w:r w:rsidR="00CD2EE9">
        <w:t>s</w:t>
      </w:r>
      <w:r>
        <w:t xml:space="preserve"> the cost of SWS wage assessments for each employee. This includes initial assessments and review assessments.</w:t>
      </w:r>
    </w:p>
    <w:p w14:paraId="6D7F0AFD" w14:textId="751FD7B9" w:rsidR="0007448A" w:rsidRDefault="0007448A" w:rsidP="0007448A">
      <w:pPr>
        <w:pStyle w:val="BodyText"/>
        <w:ind w:left="119"/>
      </w:pPr>
      <w:r>
        <w:t xml:space="preserve">Reviews will require examination of the main elements of the previous SWS productivity assessment, including the tasks and duties </w:t>
      </w:r>
      <w:proofErr w:type="gramStart"/>
      <w:r>
        <w:t>performed,</w:t>
      </w:r>
      <w:proofErr w:type="gramEnd"/>
      <w:r>
        <w:t xml:space="preserve"> the suitability of the performance standards </w:t>
      </w:r>
      <w:r w:rsidR="00FD3250">
        <w:t xml:space="preserve">and benchmarks </w:t>
      </w:r>
      <w:r>
        <w:t>and the productivity results of the employee against those standards.</w:t>
      </w:r>
    </w:p>
    <w:p w14:paraId="3DD56CB8" w14:textId="0560747F" w:rsidR="0007448A" w:rsidRDefault="0007448A" w:rsidP="0007448A">
      <w:pPr>
        <w:pStyle w:val="BodyText"/>
        <w:ind w:left="119"/>
      </w:pPr>
      <w:r>
        <w:t xml:space="preserve">Where an employment services </w:t>
      </w:r>
      <w:r w:rsidR="00662436">
        <w:t>P</w:t>
      </w:r>
      <w:r>
        <w:t xml:space="preserve">rovider </w:t>
      </w:r>
      <w:proofErr w:type="gramStart"/>
      <w:r>
        <w:t>is funded</w:t>
      </w:r>
      <w:proofErr w:type="gramEnd"/>
      <w:r>
        <w:t xml:space="preserve"> to support the person at work, this service </w:t>
      </w:r>
      <w:r w:rsidR="00662436">
        <w:t>P</w:t>
      </w:r>
      <w:r>
        <w:t>rovider would usually offer to assist in the assessment process.</w:t>
      </w:r>
    </w:p>
    <w:p w14:paraId="3FB89C65" w14:textId="3D748288" w:rsidR="0007448A" w:rsidRDefault="0007448A" w:rsidP="0007448A">
      <w:pPr>
        <w:pStyle w:val="BodyText"/>
        <w:ind w:left="119"/>
      </w:pPr>
      <w:r>
        <w:t xml:space="preserve">Since the record of the previous productivity assessments and reviews will normally be available to assessors, later reviews may be simpler and shorter than those conducted </w:t>
      </w:r>
      <w:proofErr w:type="gramStart"/>
      <w:r>
        <w:t>earlier</w:t>
      </w:r>
      <w:proofErr w:type="gramEnd"/>
      <w:r>
        <w:t>.</w:t>
      </w:r>
    </w:p>
    <w:p w14:paraId="77EADDC3" w14:textId="77777777" w:rsidR="0007448A" w:rsidRDefault="0007448A" w:rsidP="0007448A">
      <w:pPr>
        <w:pStyle w:val="Heading2"/>
        <w:spacing w:before="120"/>
        <w:ind w:left="119"/>
      </w:pPr>
      <w:bookmarkStart w:id="77" w:name="_Toc73606530"/>
      <w:r>
        <w:t>Assistance for people in a job at risk</w:t>
      </w:r>
      <w:bookmarkEnd w:id="77"/>
    </w:p>
    <w:p w14:paraId="084A760F" w14:textId="2D2C27FB" w:rsidR="0007448A" w:rsidRDefault="0007448A" w:rsidP="0007448A">
      <w:pPr>
        <w:pStyle w:val="BodyText"/>
        <w:ind w:left="159"/>
      </w:pPr>
      <w:r>
        <w:t>Occasionally the continued employment of an existing employee at f</w:t>
      </w:r>
      <w:r w:rsidR="00CD2EE9">
        <w:t>ull award wages may be at risk.</w:t>
      </w:r>
    </w:p>
    <w:p w14:paraId="2B9FC670" w14:textId="77777777" w:rsidR="0007448A" w:rsidRDefault="0007448A" w:rsidP="0007448A">
      <w:pPr>
        <w:pStyle w:val="BodyText"/>
        <w:ind w:left="159"/>
      </w:pPr>
      <w:r>
        <w:t>This may occur when, for example, a person with disability finds a job, and it is likely (but not certain) that an award-wage level of achievement can be reached. The employer, however, agrees to pay full award wages from the</w:t>
      </w:r>
      <w:r>
        <w:rPr>
          <w:spacing w:val="-26"/>
        </w:rPr>
        <w:t xml:space="preserve"> </w:t>
      </w:r>
      <w:r>
        <w:t>outset.</w:t>
      </w:r>
    </w:p>
    <w:p w14:paraId="2B8C77E0" w14:textId="77777777" w:rsidR="0007448A" w:rsidRDefault="0007448A" w:rsidP="0007448A">
      <w:pPr>
        <w:pStyle w:val="BodyText"/>
        <w:ind w:left="159"/>
      </w:pPr>
      <w:r>
        <w:t xml:space="preserve">The person then enters work but is unable to achieve award-level productivity, despite reasonable adjustments </w:t>
      </w:r>
      <w:proofErr w:type="gramStart"/>
      <w:r>
        <w:t>being made</w:t>
      </w:r>
      <w:proofErr w:type="gramEnd"/>
      <w:r>
        <w:t>, for the any of the following reasons:</w:t>
      </w:r>
    </w:p>
    <w:p w14:paraId="46DFA743" w14:textId="77777777" w:rsidR="0007448A" w:rsidRDefault="0007448A" w:rsidP="0007448A">
      <w:pPr>
        <w:pStyle w:val="ListParagraph"/>
        <w:numPr>
          <w:ilvl w:val="0"/>
          <w:numId w:val="8"/>
        </w:numPr>
        <w:tabs>
          <w:tab w:val="left" w:pos="838"/>
          <w:tab w:val="left" w:pos="839"/>
        </w:tabs>
        <w:ind w:left="833" w:right="762" w:hanging="357"/>
        <w:contextualSpacing w:val="0"/>
      </w:pPr>
      <w:r>
        <w:t>a person acquires a disability outside the workplace (for example, a stroke or multiple sclerosis) and the person’s capacity to work is</w:t>
      </w:r>
      <w:r>
        <w:rPr>
          <w:spacing w:val="-15"/>
        </w:rPr>
        <w:t xml:space="preserve"> </w:t>
      </w:r>
      <w:r>
        <w:t>reduced</w:t>
      </w:r>
    </w:p>
    <w:p w14:paraId="0D209BD8" w14:textId="77777777" w:rsidR="0007448A" w:rsidRDefault="0007448A" w:rsidP="0007448A">
      <w:pPr>
        <w:pStyle w:val="ListParagraph"/>
        <w:numPr>
          <w:ilvl w:val="0"/>
          <w:numId w:val="8"/>
        </w:numPr>
        <w:tabs>
          <w:tab w:val="left" w:pos="838"/>
          <w:tab w:val="left" w:pos="839"/>
        </w:tabs>
        <w:ind w:left="833" w:hanging="357"/>
        <w:contextualSpacing w:val="0"/>
      </w:pPr>
      <w:r>
        <w:t>a person’s existing disability is worsening and has reduced the person’s capacity to work</w:t>
      </w:r>
    </w:p>
    <w:p w14:paraId="37077387" w14:textId="77777777" w:rsidR="0007448A" w:rsidRDefault="0007448A" w:rsidP="0007448A">
      <w:pPr>
        <w:pStyle w:val="ListParagraph"/>
        <w:numPr>
          <w:ilvl w:val="0"/>
          <w:numId w:val="8"/>
        </w:numPr>
        <w:tabs>
          <w:tab w:val="left" w:pos="838"/>
          <w:tab w:val="left" w:pos="839"/>
        </w:tabs>
        <w:ind w:left="833" w:right="363" w:hanging="357"/>
        <w:contextualSpacing w:val="0"/>
      </w:pPr>
      <w:proofErr w:type="gramStart"/>
      <w:r>
        <w:t>the</w:t>
      </w:r>
      <w:proofErr w:type="gramEnd"/>
      <w:r>
        <w:t xml:space="preserve"> job is substantially restructured or removed due to a change in business operating conditions.</w:t>
      </w:r>
    </w:p>
    <w:p w14:paraId="33E7D584" w14:textId="58157F05" w:rsidR="0007448A" w:rsidRDefault="0007448A" w:rsidP="0007448A">
      <w:pPr>
        <w:pStyle w:val="BodyText"/>
        <w:ind w:left="159"/>
      </w:pPr>
      <w:r>
        <w:lastRenderedPageBreak/>
        <w:t xml:space="preserve">There may be a need to reassess the residual job functions or to consider assessing a new position for the employee. Where a pro-rata wage </w:t>
      </w:r>
      <w:proofErr w:type="gramStart"/>
      <w:r>
        <w:t>is considered</w:t>
      </w:r>
      <w:proofErr w:type="gramEnd"/>
      <w:r>
        <w:t xml:space="preserve"> the most appropriate option, an employee at risk of unemployment may be covered by the provisions of the SWS</w:t>
      </w:r>
      <w:r w:rsidR="003B5A2D">
        <w:t>,</w:t>
      </w:r>
      <w:r>
        <w:t xml:space="preserve"> subject to meeting each of the following five</w:t>
      </w:r>
      <w:r>
        <w:rPr>
          <w:spacing w:val="-10"/>
        </w:rPr>
        <w:t xml:space="preserve"> </w:t>
      </w:r>
      <w:r>
        <w:t>conditions:</w:t>
      </w:r>
    </w:p>
    <w:p w14:paraId="5FF6E9C4" w14:textId="77777777" w:rsidR="0007448A" w:rsidRDefault="0007448A" w:rsidP="0007448A">
      <w:pPr>
        <w:pStyle w:val="ListParagraph"/>
        <w:numPr>
          <w:ilvl w:val="0"/>
          <w:numId w:val="8"/>
        </w:numPr>
        <w:tabs>
          <w:tab w:val="left" w:pos="838"/>
          <w:tab w:val="left" w:pos="839"/>
        </w:tabs>
        <w:ind w:left="833" w:hanging="357"/>
        <w:contextualSpacing w:val="0"/>
      </w:pPr>
      <w:r>
        <w:t>the person agrees to participate in the</w:t>
      </w:r>
      <w:r>
        <w:rPr>
          <w:spacing w:val="-13"/>
        </w:rPr>
        <w:t xml:space="preserve"> </w:t>
      </w:r>
      <w:r>
        <w:t>SWS</w:t>
      </w:r>
    </w:p>
    <w:p w14:paraId="1E72E29D" w14:textId="77777777" w:rsidR="0007448A" w:rsidRDefault="0007448A" w:rsidP="0007448A">
      <w:pPr>
        <w:pStyle w:val="ListParagraph"/>
        <w:numPr>
          <w:ilvl w:val="0"/>
          <w:numId w:val="8"/>
        </w:numPr>
        <w:tabs>
          <w:tab w:val="left" w:pos="838"/>
          <w:tab w:val="left" w:pos="839"/>
        </w:tabs>
        <w:ind w:left="833" w:right="437" w:hanging="357"/>
        <w:contextualSpacing w:val="0"/>
      </w:pPr>
      <w:r>
        <w:t>the person does not have a pending or current employee compensation claim against the employer</w:t>
      </w:r>
    </w:p>
    <w:p w14:paraId="386C75C8" w14:textId="77777777" w:rsidR="0007448A" w:rsidRDefault="0007448A" w:rsidP="0007448A">
      <w:pPr>
        <w:pStyle w:val="ListParagraph"/>
        <w:numPr>
          <w:ilvl w:val="0"/>
          <w:numId w:val="8"/>
        </w:numPr>
        <w:tabs>
          <w:tab w:val="left" w:pos="838"/>
          <w:tab w:val="left" w:pos="839"/>
        </w:tabs>
        <w:ind w:left="833" w:right="384" w:hanging="357"/>
        <w:contextualSpacing w:val="0"/>
      </w:pPr>
      <w:r>
        <w:t>the person meets all eligibility criteria for the SWS (including meeting the DSP impairment criteria)</w:t>
      </w:r>
    </w:p>
    <w:p w14:paraId="33EF3DD8" w14:textId="77777777" w:rsidR="0007448A" w:rsidRDefault="0007448A" w:rsidP="0007448A">
      <w:pPr>
        <w:pStyle w:val="ListParagraph"/>
        <w:numPr>
          <w:ilvl w:val="0"/>
          <w:numId w:val="8"/>
        </w:numPr>
        <w:tabs>
          <w:tab w:val="left" w:pos="838"/>
          <w:tab w:val="left" w:pos="839"/>
        </w:tabs>
        <w:ind w:left="833" w:hanging="357"/>
        <w:contextualSpacing w:val="0"/>
      </w:pPr>
      <w:r>
        <w:t>the employer has made reasonable adjustments to maintain the person’s productivity</w:t>
      </w:r>
    </w:p>
    <w:p w14:paraId="7C24462E" w14:textId="617AFB88" w:rsidR="0007448A" w:rsidRDefault="0007448A" w:rsidP="0007448A">
      <w:pPr>
        <w:pStyle w:val="ListParagraph"/>
        <w:numPr>
          <w:ilvl w:val="0"/>
          <w:numId w:val="8"/>
        </w:numPr>
        <w:tabs>
          <w:tab w:val="left" w:pos="838"/>
          <w:tab w:val="left" w:pos="839"/>
        </w:tabs>
        <w:ind w:left="833" w:right="169" w:hanging="357"/>
        <w:contextualSpacing w:val="0"/>
      </w:pPr>
      <w:proofErr w:type="gramStart"/>
      <w:r>
        <w:t>the</w:t>
      </w:r>
      <w:proofErr w:type="gramEnd"/>
      <w:r>
        <w:t xml:space="preserve"> employee's SWS assessment confirms an inability to meet the agreed </w:t>
      </w:r>
      <w:r w:rsidR="00C44EE3">
        <w:t>p</w:t>
      </w:r>
      <w:r>
        <w:t xml:space="preserve">erformance </w:t>
      </w:r>
      <w:r w:rsidR="00C44EE3">
        <w:t>s</w:t>
      </w:r>
      <w:r>
        <w:t>tandard for the</w:t>
      </w:r>
      <w:r>
        <w:rPr>
          <w:spacing w:val="-7"/>
        </w:rPr>
        <w:t xml:space="preserve"> </w:t>
      </w:r>
      <w:r>
        <w:t>job.</w:t>
      </w:r>
    </w:p>
    <w:p w14:paraId="16A55431" w14:textId="77777777" w:rsidR="0007448A" w:rsidRDefault="0007448A" w:rsidP="0007448A">
      <w:pPr>
        <w:pStyle w:val="Heading2"/>
        <w:spacing w:before="120"/>
        <w:ind w:left="119"/>
      </w:pPr>
      <w:bookmarkStart w:id="78" w:name="_Toc73606531"/>
      <w:r>
        <w:t>Disputes</w:t>
      </w:r>
      <w:bookmarkEnd w:id="78"/>
    </w:p>
    <w:p w14:paraId="5F9B8A7B" w14:textId="77777777" w:rsidR="0007448A" w:rsidRDefault="0007448A" w:rsidP="0007448A">
      <w:pPr>
        <w:pStyle w:val="BodyText"/>
        <w:ind w:left="159"/>
      </w:pPr>
      <w:r>
        <w:t>If there is no agreement on the outcome of the initial SWS productivity assessment, the employer may choose not to offer the person employment under the provisions of the SWS. A disagreement between the employer and the assessor would not be subject to the industrial dispute mechanisms applying in the enterprise.</w:t>
      </w:r>
    </w:p>
    <w:p w14:paraId="6D1C70BD" w14:textId="67A820FF" w:rsidR="0007448A" w:rsidRDefault="0007448A" w:rsidP="0007448A">
      <w:pPr>
        <w:pStyle w:val="BodyText"/>
        <w:ind w:left="159"/>
      </w:pPr>
      <w:r>
        <w:t xml:space="preserve">Once the employee has been engaged on SWS provisions, the dispute resolution mechanisms available to other employees in the workplace apply. The </w:t>
      </w:r>
      <w:r w:rsidR="00AE61FF">
        <w:t>FWC</w:t>
      </w:r>
      <w:r>
        <w:t xml:space="preserve"> has jurisdiction over disputes that an SWS employee may have with an employer. A nominee of the SWS employee may be involved to ensure the interests of the employee </w:t>
      </w:r>
      <w:proofErr w:type="gramStart"/>
      <w:r>
        <w:t>are adequately represented</w:t>
      </w:r>
      <w:proofErr w:type="gramEnd"/>
      <w:r>
        <w:t>.</w:t>
      </w:r>
    </w:p>
    <w:p w14:paraId="23E7B631" w14:textId="49E745A6" w:rsidR="00AE61FF" w:rsidRDefault="0007448A" w:rsidP="0007448A">
      <w:pPr>
        <w:pStyle w:val="BodyText"/>
        <w:ind w:left="159"/>
      </w:pPr>
      <w:r>
        <w:t xml:space="preserve">If one or more parties disagree with the SWS productivity rating, they need to try to discuss their different views, and seek to resolve them and reach agreement. If they fail to reach agreement, they may submit a request for a review of the SWS assessment process, with the Department’s Assessment Team. The employer, employee, employee’s nominee or a union representative can lodge a request for a review. The request must be in writing (email is acceptable) and must outline the specific parts of the SWS assessment process which they would like reviewed, making reference to the requirements for conducting SWS assessments outlined </w:t>
      </w:r>
      <w:r w:rsidR="00BD26FD">
        <w:t>in this Handbook.</w:t>
      </w:r>
    </w:p>
    <w:p w14:paraId="771DFD9D" w14:textId="691D4B89" w:rsidR="0007448A" w:rsidRDefault="0007448A" w:rsidP="0007448A">
      <w:pPr>
        <w:pStyle w:val="BodyText"/>
        <w:ind w:left="159"/>
      </w:pPr>
      <w:r>
        <w:t>It is not sufficient to base a request for review on disagreement with the result alone. Grounds for requesting a review of the assessment must include evidence that the assessment was not conducted in accordance with this Handbook and that it would result in significant disadvantage to the employee and/or the employer.</w:t>
      </w:r>
    </w:p>
    <w:p w14:paraId="54977315" w14:textId="7E7FF674" w:rsidR="0007448A" w:rsidRDefault="0007448A" w:rsidP="0007448A">
      <w:pPr>
        <w:pStyle w:val="BodyText"/>
        <w:ind w:left="159"/>
      </w:pPr>
      <w:r>
        <w:t xml:space="preserve">The Department will respond to requests for review within 21 calendar days. The Department will not change the productivity rating, but may request that an assessor conduct parts of the assessment again or in cases where there is clear evidence that the assessment </w:t>
      </w:r>
      <w:proofErr w:type="gramStart"/>
      <w:r>
        <w:t>was not properly conducted</w:t>
      </w:r>
      <w:proofErr w:type="gramEnd"/>
      <w:r>
        <w:t>, may request a new assessment.</w:t>
      </w:r>
    </w:p>
    <w:p w14:paraId="7029B606" w14:textId="77777777" w:rsidR="00E857B9" w:rsidRDefault="00E857B9" w:rsidP="00F9707C">
      <w:pPr>
        <w:pStyle w:val="Heading2"/>
        <w:tabs>
          <w:tab w:val="right" w:pos="9270"/>
        </w:tabs>
        <w:spacing w:before="120"/>
        <w:ind w:left="119"/>
      </w:pPr>
      <w:bookmarkStart w:id="79" w:name="_bookmark26"/>
      <w:bookmarkStart w:id="80" w:name="_Toc73606532"/>
      <w:bookmarkEnd w:id="79"/>
      <w:r>
        <w:t>Summary of SWS Process – Key Steps</w:t>
      </w:r>
      <w:bookmarkEnd w:id="80"/>
      <w:r>
        <w:tab/>
      </w:r>
    </w:p>
    <w:p w14:paraId="220B9C26" w14:textId="5FD83A65" w:rsidR="00E857B9" w:rsidRDefault="00E857B9" w:rsidP="00E676ED">
      <w:pPr>
        <w:pStyle w:val="ListParagraph"/>
        <w:numPr>
          <w:ilvl w:val="0"/>
          <w:numId w:val="7"/>
        </w:numPr>
        <w:tabs>
          <w:tab w:val="left" w:pos="479"/>
        </w:tabs>
        <w:ind w:left="476"/>
        <w:contextualSpacing w:val="0"/>
      </w:pPr>
      <w:r>
        <w:t>Access the</w:t>
      </w:r>
      <w:r w:rsidRPr="00BD26FD">
        <w:rPr>
          <w:color w:val="0000FF"/>
        </w:rPr>
        <w:t xml:space="preserve"> </w:t>
      </w:r>
      <w:hyperlink r:id="rId22">
        <w:proofErr w:type="spellStart"/>
        <w:r w:rsidRPr="00BD26FD">
          <w:rPr>
            <w:color w:val="0000FF"/>
            <w:u w:val="single" w:color="0000FF"/>
          </w:rPr>
          <w:t>JobAccess</w:t>
        </w:r>
        <w:proofErr w:type="spellEnd"/>
        <w:r w:rsidRPr="00BD26FD">
          <w:rPr>
            <w:color w:val="0000FF"/>
          </w:rPr>
          <w:t xml:space="preserve"> </w:t>
        </w:r>
      </w:hyperlink>
      <w:r>
        <w:t>website or phone the Department’s Assessment Team (</w:t>
      </w:r>
      <w:r w:rsidRPr="00BD26FD">
        <w:rPr>
          <w:b/>
        </w:rPr>
        <w:t>1800 065 123</w:t>
      </w:r>
      <w:r>
        <w:t>) for information.</w:t>
      </w:r>
    </w:p>
    <w:p w14:paraId="3272207E" w14:textId="77777777" w:rsidR="00E857B9" w:rsidRDefault="00E857B9" w:rsidP="00F9707C">
      <w:pPr>
        <w:pStyle w:val="ListParagraph"/>
        <w:numPr>
          <w:ilvl w:val="0"/>
          <w:numId w:val="7"/>
        </w:numPr>
        <w:tabs>
          <w:tab w:val="left" w:pos="479"/>
        </w:tabs>
        <w:ind w:left="476"/>
        <w:contextualSpacing w:val="0"/>
      </w:pPr>
      <w:r>
        <w:t xml:space="preserve">Complete and lodge the application form on the </w:t>
      </w:r>
      <w:proofErr w:type="spellStart"/>
      <w:r>
        <w:t>JobAccess</w:t>
      </w:r>
      <w:proofErr w:type="spellEnd"/>
      <w:r>
        <w:rPr>
          <w:spacing w:val="-18"/>
        </w:rPr>
        <w:t xml:space="preserve"> </w:t>
      </w:r>
      <w:r>
        <w:t>website.</w:t>
      </w:r>
    </w:p>
    <w:p w14:paraId="5F554E93" w14:textId="77777777" w:rsidR="00E857B9" w:rsidRDefault="00E857B9" w:rsidP="00F9707C">
      <w:pPr>
        <w:pStyle w:val="ListParagraph"/>
        <w:numPr>
          <w:ilvl w:val="0"/>
          <w:numId w:val="7"/>
        </w:numPr>
        <w:tabs>
          <w:tab w:val="left" w:pos="479"/>
        </w:tabs>
        <w:ind w:left="476"/>
        <w:contextualSpacing w:val="0"/>
      </w:pPr>
      <w:r>
        <w:t>The Department’s Assessment Team checks the employee’s</w:t>
      </w:r>
      <w:r>
        <w:rPr>
          <w:spacing w:val="-9"/>
        </w:rPr>
        <w:t xml:space="preserve"> </w:t>
      </w:r>
      <w:r>
        <w:t>eligibility.</w:t>
      </w:r>
    </w:p>
    <w:p w14:paraId="66B43E35" w14:textId="77777777" w:rsidR="00E857B9" w:rsidRDefault="00E857B9" w:rsidP="00F9707C">
      <w:pPr>
        <w:pStyle w:val="ListParagraph"/>
        <w:numPr>
          <w:ilvl w:val="0"/>
          <w:numId w:val="7"/>
        </w:numPr>
        <w:tabs>
          <w:tab w:val="left" w:pos="479"/>
        </w:tabs>
        <w:ind w:left="476"/>
        <w:contextualSpacing w:val="0"/>
      </w:pPr>
      <w:r>
        <w:t xml:space="preserve">If the employee is not </w:t>
      </w:r>
      <w:proofErr w:type="gramStart"/>
      <w:r>
        <w:t>in</w:t>
      </w:r>
      <w:proofErr w:type="gramEnd"/>
      <w:r>
        <w:t xml:space="preserve"> receipt of the DSP and does not have a current medical impairment assessment then the Department’s Assessment Team contacts </w:t>
      </w:r>
      <w:proofErr w:type="spellStart"/>
      <w:r>
        <w:t>Centrelink</w:t>
      </w:r>
      <w:proofErr w:type="spellEnd"/>
      <w:r>
        <w:t xml:space="preserve"> for an SWS Eligibility</w:t>
      </w:r>
      <w:r>
        <w:rPr>
          <w:spacing w:val="-18"/>
        </w:rPr>
        <w:t xml:space="preserve"> </w:t>
      </w:r>
      <w:r>
        <w:t>Test.</w:t>
      </w:r>
    </w:p>
    <w:p w14:paraId="2BC36B2B" w14:textId="66526162" w:rsidR="00E857B9" w:rsidRDefault="00E857B9" w:rsidP="00F9707C">
      <w:pPr>
        <w:pStyle w:val="ListParagraph"/>
        <w:numPr>
          <w:ilvl w:val="0"/>
          <w:numId w:val="7"/>
        </w:numPr>
        <w:tabs>
          <w:tab w:val="left" w:pos="479"/>
        </w:tabs>
        <w:ind w:left="476"/>
        <w:contextualSpacing w:val="0"/>
      </w:pPr>
      <w:r>
        <w:t>If the employee meets the D</w:t>
      </w:r>
      <w:r w:rsidR="00BD26FD">
        <w:t>S</w:t>
      </w:r>
      <w:r>
        <w:t xml:space="preserve">P criteria, then the Department’s Assessment Team approves the application. A confirmation email </w:t>
      </w:r>
      <w:proofErr w:type="gramStart"/>
      <w:r>
        <w:t>is sent</w:t>
      </w:r>
      <w:proofErr w:type="gramEnd"/>
      <w:r>
        <w:t xml:space="preserve"> to the applicant.</w:t>
      </w:r>
    </w:p>
    <w:p w14:paraId="02F32A64" w14:textId="77777777" w:rsidR="00E857B9" w:rsidRDefault="00E857B9" w:rsidP="00F9707C">
      <w:pPr>
        <w:pStyle w:val="ListParagraph"/>
        <w:numPr>
          <w:ilvl w:val="0"/>
          <w:numId w:val="7"/>
        </w:numPr>
        <w:tabs>
          <w:tab w:val="left" w:pos="479"/>
        </w:tabs>
        <w:ind w:left="476"/>
        <w:contextualSpacing w:val="0"/>
      </w:pPr>
      <w:r>
        <w:lastRenderedPageBreak/>
        <w:t>The employee commences the Trial</w:t>
      </w:r>
      <w:r>
        <w:rPr>
          <w:spacing w:val="-13"/>
        </w:rPr>
        <w:t xml:space="preserve"> </w:t>
      </w:r>
      <w:r>
        <w:t>Period.</w:t>
      </w:r>
    </w:p>
    <w:p w14:paraId="45ADE2AB" w14:textId="7971E234" w:rsidR="00E857B9" w:rsidRDefault="00E857B9" w:rsidP="00F9707C">
      <w:pPr>
        <w:pStyle w:val="ListParagraph"/>
        <w:numPr>
          <w:ilvl w:val="0"/>
          <w:numId w:val="7"/>
        </w:numPr>
        <w:tabs>
          <w:tab w:val="left" w:pos="479"/>
        </w:tabs>
        <w:ind w:left="476"/>
        <w:contextualSpacing w:val="0"/>
      </w:pPr>
      <w:r>
        <w:t>The SWS IT System assigns the assessment to an SWS assessment</w:t>
      </w:r>
      <w:r>
        <w:rPr>
          <w:spacing w:val="-22"/>
        </w:rPr>
        <w:t xml:space="preserve"> </w:t>
      </w:r>
      <w:r w:rsidR="00662436">
        <w:t>P</w:t>
      </w:r>
      <w:r>
        <w:t>rovider.</w:t>
      </w:r>
    </w:p>
    <w:p w14:paraId="3ADD97A2" w14:textId="77777777" w:rsidR="00E857B9" w:rsidRDefault="00E857B9" w:rsidP="00F9707C">
      <w:pPr>
        <w:pStyle w:val="ListParagraph"/>
        <w:numPr>
          <w:ilvl w:val="0"/>
          <w:numId w:val="7"/>
        </w:numPr>
        <w:tabs>
          <w:tab w:val="left" w:pos="479"/>
        </w:tabs>
        <w:ind w:left="476"/>
        <w:contextualSpacing w:val="0"/>
      </w:pPr>
      <w:r>
        <w:t xml:space="preserve">If the employee is on income support, the employee notifies </w:t>
      </w:r>
      <w:proofErr w:type="spellStart"/>
      <w:r>
        <w:t>Centrelink</w:t>
      </w:r>
      <w:proofErr w:type="spellEnd"/>
      <w:r>
        <w:t xml:space="preserve"> about the</w:t>
      </w:r>
      <w:r>
        <w:rPr>
          <w:spacing w:val="-24"/>
        </w:rPr>
        <w:t xml:space="preserve"> </w:t>
      </w:r>
      <w:r>
        <w:t>employment.</w:t>
      </w:r>
    </w:p>
    <w:p w14:paraId="620F06B4" w14:textId="3367F359" w:rsidR="00E857B9" w:rsidRDefault="00E857B9" w:rsidP="00F9707C">
      <w:pPr>
        <w:pStyle w:val="ListParagraph"/>
        <w:numPr>
          <w:ilvl w:val="0"/>
          <w:numId w:val="7"/>
        </w:numPr>
        <w:tabs>
          <w:tab w:val="left" w:pos="479"/>
        </w:tabs>
        <w:ind w:left="476"/>
        <w:contextualSpacing w:val="0"/>
      </w:pPr>
      <w:r>
        <w:t xml:space="preserve">The SWS wage assessment is conducted and agreed, and lodged with the </w:t>
      </w:r>
      <w:r w:rsidR="005D38FE">
        <w:t>FWC</w:t>
      </w:r>
    </w:p>
    <w:p w14:paraId="758113F5" w14:textId="77777777" w:rsidR="00E857B9" w:rsidRDefault="00E857B9" w:rsidP="00F9707C">
      <w:pPr>
        <w:pStyle w:val="ListParagraph"/>
        <w:numPr>
          <w:ilvl w:val="0"/>
          <w:numId w:val="7"/>
        </w:numPr>
        <w:tabs>
          <w:tab w:val="left" w:pos="479"/>
        </w:tabs>
        <w:ind w:left="476"/>
        <w:contextualSpacing w:val="0"/>
      </w:pPr>
      <w:r>
        <w:t>The SWS IT system automatically initiates review assessments or the Department’s Assessment Team can arrange an earlier review if</w:t>
      </w:r>
      <w:r>
        <w:rPr>
          <w:spacing w:val="-11"/>
        </w:rPr>
        <w:t xml:space="preserve"> </w:t>
      </w:r>
      <w:r>
        <w:t>requested.</w:t>
      </w:r>
    </w:p>
    <w:p w14:paraId="73E7A5C5" w14:textId="77777777" w:rsidR="00E857B9" w:rsidRDefault="00E857B9" w:rsidP="00F9707C">
      <w:pPr>
        <w:sectPr w:rsidR="00E857B9">
          <w:pgSz w:w="11910" w:h="16840"/>
          <w:pgMar w:top="1200" w:right="1340" w:bottom="1440" w:left="1300" w:header="0" w:footer="1243" w:gutter="0"/>
          <w:cols w:space="720"/>
        </w:sectPr>
      </w:pPr>
    </w:p>
    <w:p w14:paraId="18CF7BDE" w14:textId="77777777" w:rsidR="00E857B9" w:rsidRDefault="00E857B9" w:rsidP="00F9707C">
      <w:pPr>
        <w:pStyle w:val="Heading1"/>
        <w:spacing w:before="120"/>
        <w:ind w:left="119"/>
      </w:pPr>
      <w:bookmarkStart w:id="81" w:name="_bookmark27"/>
      <w:bookmarkStart w:id="82" w:name="_Toc73606533"/>
      <w:bookmarkEnd w:id="81"/>
      <w:r>
        <w:lastRenderedPageBreak/>
        <w:t xml:space="preserve">Section 3 </w:t>
      </w:r>
      <w:proofErr w:type="gramStart"/>
      <w:r>
        <w:t>The</w:t>
      </w:r>
      <w:proofErr w:type="gramEnd"/>
      <w:r>
        <w:t xml:space="preserve"> SWS Productivity Assessment Process</w:t>
      </w:r>
      <w:bookmarkEnd w:id="82"/>
    </w:p>
    <w:p w14:paraId="6ACFAC84" w14:textId="77777777" w:rsidR="00E857B9" w:rsidRDefault="00E857B9" w:rsidP="00F9707C">
      <w:pPr>
        <w:pStyle w:val="Heading2"/>
        <w:spacing w:before="120"/>
        <w:ind w:left="119"/>
      </w:pPr>
      <w:bookmarkStart w:id="83" w:name="_bookmark28"/>
      <w:bookmarkStart w:id="84" w:name="_Toc73606534"/>
      <w:bookmarkEnd w:id="83"/>
      <w:r>
        <w:t>Introduction</w:t>
      </w:r>
      <w:bookmarkEnd w:id="84"/>
    </w:p>
    <w:p w14:paraId="3C1A3EFC" w14:textId="77777777" w:rsidR="00E857B9" w:rsidRDefault="00E857B9" w:rsidP="00F9707C">
      <w:pPr>
        <w:pStyle w:val="BodyText"/>
        <w:ind w:left="159"/>
      </w:pPr>
      <w:r>
        <w:t>The productivity-based wage requires a standard to be set of the productivity needed for the full rate of pay for the job, followed by an assessment of the employee’s achievement against that standard.</w:t>
      </w:r>
    </w:p>
    <w:p w14:paraId="55EF2D47" w14:textId="631C622D" w:rsidR="00E857B9" w:rsidRDefault="00E857B9" w:rsidP="00F9707C">
      <w:pPr>
        <w:pStyle w:val="BodyText"/>
        <w:ind w:left="159"/>
      </w:pPr>
      <w:r>
        <w:t xml:space="preserve">An employment services </w:t>
      </w:r>
      <w:r w:rsidR="00662436">
        <w:t>P</w:t>
      </w:r>
      <w:r>
        <w:t xml:space="preserve">rovider may be involved in providing on-the-job support for the employee whose productivity is to </w:t>
      </w:r>
      <w:proofErr w:type="gramStart"/>
      <w:r>
        <w:t>be assessed</w:t>
      </w:r>
      <w:proofErr w:type="gramEnd"/>
      <w:r>
        <w:t xml:space="preserve">. In practice, the SWS assessment may draw upon work already done by the employment services </w:t>
      </w:r>
      <w:r w:rsidR="00662436">
        <w:t>P</w:t>
      </w:r>
      <w:r>
        <w:t>rovider for the job placement.</w:t>
      </w:r>
    </w:p>
    <w:p w14:paraId="53A8CD91" w14:textId="46108764" w:rsidR="00E857B9" w:rsidRDefault="00E857B9" w:rsidP="00F9707C">
      <w:pPr>
        <w:pStyle w:val="BodyText"/>
        <w:ind w:left="159"/>
      </w:pPr>
      <w:r>
        <w:t xml:space="preserve">An employment services </w:t>
      </w:r>
      <w:r w:rsidR="00662436">
        <w:t>P</w:t>
      </w:r>
      <w:r>
        <w:t xml:space="preserve">rovider often identifies and records the key </w:t>
      </w:r>
      <w:r w:rsidR="00650B02">
        <w:t xml:space="preserve">tasks </w:t>
      </w:r>
      <w:r>
        <w:t xml:space="preserve">of a job. This guides the training provided for the employee. The usual job placement process often includes a discussion about the performance standards required for the key </w:t>
      </w:r>
      <w:r w:rsidR="00721C39">
        <w:t>tasks</w:t>
      </w:r>
      <w:r>
        <w:t>. This information guides the employee’s training strategy and gives each party a clear understanding of what is required for the placement to succeed.</w:t>
      </w:r>
    </w:p>
    <w:p w14:paraId="0DE3062D" w14:textId="77777777" w:rsidR="00E857B9" w:rsidRDefault="00E857B9" w:rsidP="00F9707C">
      <w:pPr>
        <w:pStyle w:val="BodyText"/>
        <w:ind w:left="159"/>
      </w:pPr>
      <w:r>
        <w:t>A productivity assessment requires extra attention to any training-oriented description of duties and the subsequent assessment of the employee against those duties.</w:t>
      </w:r>
    </w:p>
    <w:p w14:paraId="59709F4C" w14:textId="77777777" w:rsidR="00E857B9" w:rsidRDefault="00E857B9" w:rsidP="00F9707C">
      <w:pPr>
        <w:pStyle w:val="BodyText"/>
        <w:ind w:left="159"/>
      </w:pPr>
      <w:r>
        <w:t>An important goal of the productivity assessment process is that it is reasonably easy to use and causes minimal disruption to the workplace.</w:t>
      </w:r>
    </w:p>
    <w:p w14:paraId="509C143B" w14:textId="073ABFB4" w:rsidR="00E857B9" w:rsidRDefault="00E857B9" w:rsidP="00F9707C">
      <w:pPr>
        <w:pStyle w:val="BodyText"/>
        <w:ind w:left="159"/>
      </w:pPr>
      <w:r>
        <w:t xml:space="preserve">The assessment must also guard against prejudice or bias (discussed later in this section) and ensure </w:t>
      </w:r>
      <w:r w:rsidR="0041395B">
        <w:t>identification of a</w:t>
      </w:r>
      <w:r>
        <w:t xml:space="preserve"> fair wage rate. The method of arriving at the assessment must be capable of review by an independent third party.</w:t>
      </w:r>
    </w:p>
    <w:p w14:paraId="0EC0EB4F" w14:textId="26FE940A" w:rsidR="00E857B9" w:rsidRDefault="00E857B9" w:rsidP="00F9707C">
      <w:pPr>
        <w:pStyle w:val="BodyText"/>
        <w:ind w:left="159"/>
      </w:pPr>
      <w:r>
        <w:t xml:space="preserve">Workplaces are dynamic and each is unique; </w:t>
      </w:r>
      <w:r w:rsidR="00976836">
        <w:t xml:space="preserve">it is not possible to foresee </w:t>
      </w:r>
      <w:r>
        <w:t>every variation in job design or all employee requirements. Judgement is required in applying the assessment method in each particular environment.</w:t>
      </w:r>
    </w:p>
    <w:p w14:paraId="1A10014E" w14:textId="77777777" w:rsidR="00E857B9" w:rsidRDefault="00E857B9" w:rsidP="00F9707C">
      <w:pPr>
        <w:pStyle w:val="Heading2"/>
        <w:spacing w:before="120"/>
        <w:ind w:left="119"/>
      </w:pPr>
      <w:bookmarkStart w:id="85" w:name="_Toc73606535"/>
      <w:r>
        <w:t>Things to consider</w:t>
      </w:r>
      <w:bookmarkEnd w:id="85"/>
    </w:p>
    <w:p w14:paraId="730ECB60" w14:textId="77777777" w:rsidR="00E857B9" w:rsidRDefault="00E857B9" w:rsidP="00F9707C">
      <w:pPr>
        <w:pStyle w:val="Heading3"/>
        <w:spacing w:before="120" w:line="240" w:lineRule="auto"/>
        <w:ind w:left="119"/>
      </w:pPr>
      <w:bookmarkStart w:id="86" w:name="_bookmark29"/>
      <w:bookmarkStart w:id="87" w:name="_bookmark30"/>
      <w:bookmarkStart w:id="88" w:name="_Toc73606536"/>
      <w:bookmarkEnd w:id="86"/>
      <w:bookmarkEnd w:id="87"/>
      <w:r>
        <w:t>Reasonable adjustment</w:t>
      </w:r>
      <w:bookmarkEnd w:id="88"/>
    </w:p>
    <w:p w14:paraId="199D0B01" w14:textId="77777777" w:rsidR="00E857B9" w:rsidRDefault="00E857B9" w:rsidP="00F9707C">
      <w:pPr>
        <w:pStyle w:val="BodyText"/>
        <w:ind w:left="159"/>
      </w:pPr>
      <w:r>
        <w:t xml:space="preserve">Reasonable adjustments are alterations or modifications made to the workplace to assist an employee with disability to participate in employment on the same basis as others. Reasonable adjustments are given statutory force in the </w:t>
      </w:r>
      <w:r>
        <w:rPr>
          <w:i/>
        </w:rPr>
        <w:t>Disability Discrimination Act 1992 (</w:t>
      </w:r>
      <w:proofErr w:type="spellStart"/>
      <w:r>
        <w:rPr>
          <w:i/>
        </w:rPr>
        <w:t>Cth</w:t>
      </w:r>
      <w:proofErr w:type="spellEnd"/>
      <w:r>
        <w:rPr>
          <w:i/>
        </w:rPr>
        <w:t xml:space="preserve">) </w:t>
      </w:r>
      <w:r>
        <w:t>and in other similar Acts at the state and territory levels.</w:t>
      </w:r>
    </w:p>
    <w:p w14:paraId="38BBD2D8" w14:textId="3687680F" w:rsidR="00E857B9" w:rsidRDefault="00E857B9" w:rsidP="00F9707C">
      <w:pPr>
        <w:pStyle w:val="BodyText"/>
        <w:ind w:left="159"/>
      </w:pPr>
      <w:r>
        <w:t xml:space="preserve">Under the </w:t>
      </w:r>
      <w:r w:rsidRPr="006865D0">
        <w:t>Act</w:t>
      </w:r>
      <w:r>
        <w:t xml:space="preserve">, a failure to make reasonable adjustments for an employee with disability can constitute unlawful discrimination. An adjustment is ‘reasonable’ under the Act if it does not impose unjustifiable hardship on the employer. In determining unjustifiable hardship, all relevant circumstances of the particular case </w:t>
      </w:r>
      <w:proofErr w:type="gramStart"/>
      <w:r>
        <w:t>must be taken</w:t>
      </w:r>
      <w:proofErr w:type="gramEnd"/>
      <w:r>
        <w:t xml:space="preserve"> into account, including the factors set out in section 11 of the Act.</w:t>
      </w:r>
    </w:p>
    <w:p w14:paraId="18948C20" w14:textId="77777777" w:rsidR="00E857B9" w:rsidRDefault="00E857B9" w:rsidP="00F9707C">
      <w:pPr>
        <w:pStyle w:val="BodyText"/>
        <w:ind w:left="159"/>
      </w:pPr>
      <w:r>
        <w:t xml:space="preserve">Sometimes reasonable adjustments require more than modifications to the physical working environment. The manner in which reasonable adjustments </w:t>
      </w:r>
      <w:proofErr w:type="gramStart"/>
      <w:r>
        <w:t>are made</w:t>
      </w:r>
      <w:proofErr w:type="gramEnd"/>
      <w:r>
        <w:t xml:space="preserve"> will vary according to the needs of the employee with disability, the nature of the job, the physical setting, and the knowledge of people in the workplace. The provision of an appropriate modification to the workplace could mean the difference between a 60 per cent level of assessed productivity and an 80 per cent level.</w:t>
      </w:r>
    </w:p>
    <w:p w14:paraId="15D0716F" w14:textId="0326F241" w:rsidR="00E857B9" w:rsidRDefault="00E857B9" w:rsidP="00F9707C">
      <w:pPr>
        <w:pStyle w:val="BodyText"/>
        <w:ind w:left="159"/>
      </w:pPr>
      <w:r>
        <w:t xml:space="preserve">An employer may make distinctions about the terms and conditions of employment where an employee is unable to perform the inherent requirements of the job even if reasonable adjustments </w:t>
      </w:r>
      <w:proofErr w:type="gramStart"/>
      <w:r>
        <w:t>are made</w:t>
      </w:r>
      <w:proofErr w:type="gramEnd"/>
      <w:r w:rsidR="003B5A2D">
        <w:t>:</w:t>
      </w:r>
      <w:r>
        <w:t xml:space="preserve"> see section 21A of the </w:t>
      </w:r>
      <w:r w:rsidRPr="006865D0">
        <w:t>Act</w:t>
      </w:r>
      <w:r>
        <w:t>.</w:t>
      </w:r>
    </w:p>
    <w:p w14:paraId="789C5F93" w14:textId="76FDF2B3" w:rsidR="00E857B9" w:rsidRDefault="00693CD9" w:rsidP="00F9707C">
      <w:pPr>
        <w:pStyle w:val="Heading3"/>
        <w:spacing w:before="120" w:line="240" w:lineRule="auto"/>
        <w:ind w:left="119"/>
      </w:pPr>
      <w:bookmarkStart w:id="89" w:name="_Toc73606537"/>
      <w:r>
        <w:t>Trial Period</w:t>
      </w:r>
      <w:bookmarkEnd w:id="89"/>
    </w:p>
    <w:p w14:paraId="6CE8B70E" w14:textId="2BC0BAC0" w:rsidR="00693CD9" w:rsidRDefault="00326D00" w:rsidP="00693CD9">
      <w:pPr>
        <w:pStyle w:val="BodyText"/>
        <w:ind w:left="159"/>
      </w:pPr>
      <w:r>
        <w:t>P</w:t>
      </w:r>
      <w:r w:rsidR="00693CD9">
        <w:t xml:space="preserve">eople with disability will learn their job tasks at varying rates. Some people may have a ‘learning curve’ that climbs steadily for many weeks, others may learn the basics more quickly and their </w:t>
      </w:r>
      <w:r w:rsidR="00693CD9">
        <w:lastRenderedPageBreak/>
        <w:t>performance may plateau earlier.</w:t>
      </w:r>
    </w:p>
    <w:p w14:paraId="36C38707" w14:textId="698C4F31" w:rsidR="00693CD9" w:rsidRDefault="00693CD9" w:rsidP="00693CD9">
      <w:pPr>
        <w:pStyle w:val="BodyText"/>
        <w:ind w:left="159"/>
      </w:pPr>
      <w:r>
        <w:t xml:space="preserve">A period of </w:t>
      </w:r>
      <w:proofErr w:type="spellStart"/>
      <w:r>
        <w:t>specialised</w:t>
      </w:r>
      <w:proofErr w:type="spellEnd"/>
      <w:r>
        <w:t xml:space="preserve"> on-the-job training will usually be required for most people using the SWS before </w:t>
      </w:r>
      <w:r w:rsidR="00677EB5">
        <w:t xml:space="preserve">conducting </w:t>
      </w:r>
      <w:r>
        <w:t>an initial productivity assess</w:t>
      </w:r>
      <w:r w:rsidR="00677EB5">
        <w:t>ment</w:t>
      </w:r>
      <w:r>
        <w:t>.</w:t>
      </w:r>
    </w:p>
    <w:p w14:paraId="061FE399" w14:textId="5C407140" w:rsidR="00693CD9" w:rsidRDefault="00693CD9" w:rsidP="00693CD9">
      <w:pPr>
        <w:pStyle w:val="BodyText"/>
        <w:ind w:left="159"/>
      </w:pPr>
      <w:r w:rsidRPr="00953475">
        <w:t>For this reason, and to enable consideration of the overall suitability of the job placement, a Trial Period</w:t>
      </w:r>
      <w:r w:rsidR="00F4376B">
        <w:t xml:space="preserve"> is part of the SWS provisions</w:t>
      </w:r>
      <w:r w:rsidRPr="00953475">
        <w:t xml:space="preserve">. </w:t>
      </w:r>
      <w:r w:rsidR="00F4376B">
        <w:t>The Trial Period can commence on approval of the SWS application</w:t>
      </w:r>
      <w:r>
        <w:t>.</w:t>
      </w:r>
    </w:p>
    <w:p w14:paraId="106B2613" w14:textId="77777777" w:rsidR="00693CD9" w:rsidRDefault="00693CD9" w:rsidP="00693CD9">
      <w:pPr>
        <w:pStyle w:val="BodyText"/>
        <w:ind w:left="159"/>
      </w:pPr>
      <w:r w:rsidRPr="00953475">
        <w:t>The Trial Period for employe</w:t>
      </w:r>
      <w:r>
        <w:t>e</w:t>
      </w:r>
      <w:r w:rsidRPr="00953475">
        <w:t xml:space="preserve">s covered by the SES Award </w:t>
      </w:r>
      <w:r>
        <w:t>must be a minimum of</w:t>
      </w:r>
      <w:r w:rsidRPr="00953475">
        <w:t xml:space="preserve"> </w:t>
      </w:r>
      <w:r>
        <w:t>13</w:t>
      </w:r>
      <w:r w:rsidRPr="00953475">
        <w:t xml:space="preserve"> weeks, with a </w:t>
      </w:r>
      <w:r>
        <w:t>maximum period of</w:t>
      </w:r>
      <w:r w:rsidRPr="00953475">
        <w:t xml:space="preserve"> </w:t>
      </w:r>
      <w:r>
        <w:t>26</w:t>
      </w:r>
      <w:r w:rsidRPr="00953475">
        <w:t xml:space="preserve"> weeks. </w:t>
      </w:r>
    </w:p>
    <w:p w14:paraId="79A050EF" w14:textId="77777777" w:rsidR="00693CD9" w:rsidRDefault="00693CD9" w:rsidP="00693CD9">
      <w:pPr>
        <w:pStyle w:val="BodyText"/>
        <w:ind w:left="159"/>
      </w:pPr>
      <w:r w:rsidRPr="00953475">
        <w:t xml:space="preserve">The extension of the Trial Period is only acceptable when it is for </w:t>
      </w:r>
      <w:r w:rsidRPr="006C0B26">
        <w:t xml:space="preserve">the </w:t>
      </w:r>
      <w:r w:rsidRPr="00430A1B">
        <w:t>b</w:t>
      </w:r>
      <w:r w:rsidRPr="00953475">
        <w:t>enefit of the employee</w:t>
      </w:r>
      <w:r>
        <w:t>, for example an</w:t>
      </w:r>
      <w:r w:rsidRPr="00953475">
        <w:t xml:space="preserve"> absence from work because of illness or where it is expected that the person could further improve work performance in a short period.</w:t>
      </w:r>
      <w:r>
        <w:t xml:space="preserve"> </w:t>
      </w:r>
    </w:p>
    <w:p w14:paraId="164DDD35" w14:textId="3E2620A4" w:rsidR="00693CD9" w:rsidRDefault="008C2221" w:rsidP="00AD77F1">
      <w:pPr>
        <w:pStyle w:val="BodyText"/>
        <w:ind w:left="159" w:right="57"/>
      </w:pPr>
      <w:r>
        <w:t>The employer pays a negotiated wage</w:t>
      </w:r>
      <w:r w:rsidR="00693CD9">
        <w:t xml:space="preserve"> to the employee during the Trial Period. The trial wage must be </w:t>
      </w:r>
      <w:r w:rsidR="00693CD9" w:rsidRPr="005907EE">
        <w:t xml:space="preserve">the minimum SWS hourly wage provided for in the SES Award, </w:t>
      </w:r>
      <w:r w:rsidR="00693CD9">
        <w:t xml:space="preserve">and should ideally reflect the expected productivity levels for the Trial Period. The SWS minimum wage changes on 1 July each year and is available from the </w:t>
      </w:r>
      <w:hyperlink r:id="rId23">
        <w:r w:rsidR="00693CD9">
          <w:rPr>
            <w:color w:val="0000FF"/>
            <w:u w:val="single" w:color="0000FF"/>
          </w:rPr>
          <w:t>Fair Work Ombudsman</w:t>
        </w:r>
        <w:r w:rsidR="00693CD9">
          <w:rPr>
            <w:color w:val="0000FF"/>
          </w:rPr>
          <w:t xml:space="preserve"> </w:t>
        </w:r>
      </w:hyperlink>
      <w:r w:rsidR="00693CD9">
        <w:t xml:space="preserve">website or by contacting the Fair Work Infoline on </w:t>
      </w:r>
      <w:r w:rsidR="00693CD9">
        <w:rPr>
          <w:b/>
        </w:rPr>
        <w:t>13 13 94</w:t>
      </w:r>
      <w:r w:rsidR="00677EB5">
        <w:t>.</w:t>
      </w:r>
    </w:p>
    <w:p w14:paraId="442C01CF" w14:textId="7C53661D" w:rsidR="00693CD9" w:rsidRDefault="00693CD9" w:rsidP="00693CD9">
      <w:pPr>
        <w:pStyle w:val="BodyText"/>
        <w:ind w:left="159"/>
      </w:pPr>
      <w:r>
        <w:t>Employees covered by the SES Award under SWS</w:t>
      </w:r>
      <w:r w:rsidR="00677EB5">
        <w:t xml:space="preserve"> provisions</w:t>
      </w:r>
      <w:r>
        <w:t xml:space="preserve"> </w:t>
      </w:r>
      <w:proofErr w:type="gramStart"/>
      <w:r>
        <w:t>must be paid</w:t>
      </w:r>
      <w:proofErr w:type="gramEnd"/>
      <w:r>
        <w:t xml:space="preserve"> a minimum hourly wage rate. This rate of pay is to be the higher </w:t>
      </w:r>
      <w:proofErr w:type="gramStart"/>
      <w:r>
        <w:t>of</w:t>
      </w:r>
      <w:proofErr w:type="gramEnd"/>
      <w:r>
        <w:t>:</w:t>
      </w:r>
    </w:p>
    <w:p w14:paraId="674E4DF2" w14:textId="475B7F94" w:rsidR="00693CD9" w:rsidRDefault="00693CD9" w:rsidP="00693CD9">
      <w:pPr>
        <w:pStyle w:val="BodyText"/>
        <w:numPr>
          <w:ilvl w:val="0"/>
          <w:numId w:val="22"/>
        </w:numPr>
        <w:spacing w:before="0"/>
        <w:ind w:left="873" w:hanging="357"/>
      </w:pPr>
      <w:r>
        <w:t xml:space="preserve">the assessed productive capacity of the employee rounded to the nearest whole percentile, </w:t>
      </w:r>
      <w:r w:rsidR="00F4376B">
        <w:t>or</w:t>
      </w:r>
    </w:p>
    <w:p w14:paraId="42111E65" w14:textId="78BBE88E" w:rsidR="00693CD9" w:rsidRDefault="00693CD9" w:rsidP="00693CD9">
      <w:pPr>
        <w:pStyle w:val="BodyText"/>
        <w:numPr>
          <w:ilvl w:val="0"/>
          <w:numId w:val="22"/>
        </w:numPr>
        <w:spacing w:before="0"/>
        <w:ind w:left="873" w:hanging="357"/>
      </w:pPr>
      <w:r>
        <w:t xml:space="preserve">12.5 percent </w:t>
      </w:r>
      <w:r w:rsidR="000B282C">
        <w:t xml:space="preserve">of the Award wage </w:t>
      </w:r>
      <w:r>
        <w:t>if the assessed productive capacity of the employee is less than 12.5 percent.</w:t>
      </w:r>
    </w:p>
    <w:p w14:paraId="25C7EE99" w14:textId="28F94166" w:rsidR="00693CD9" w:rsidRDefault="00693CD9" w:rsidP="00693CD9">
      <w:pPr>
        <w:pStyle w:val="BodyText"/>
        <w:ind w:left="159" w:right="95"/>
      </w:pPr>
      <w:r>
        <w:t>For these employees there is no</w:t>
      </w:r>
      <w:r w:rsidR="00677EB5">
        <w:t xml:space="preserve"> minimum wage payable per week.</w:t>
      </w:r>
    </w:p>
    <w:p w14:paraId="02191843" w14:textId="77777777" w:rsidR="00693CD9" w:rsidRDefault="00693CD9" w:rsidP="00693CD9">
      <w:pPr>
        <w:pStyle w:val="BodyText"/>
        <w:ind w:left="159"/>
      </w:pPr>
      <w:r>
        <w:t>Depending on the anticipated productivity in the Trial Period, it is desirable that the trial wage is not substantially lower than the actual assessed wage. This is particularly relevant where the person has prior experience relevant to the job in question.</w:t>
      </w:r>
    </w:p>
    <w:p w14:paraId="17C46A0E" w14:textId="6048BFC6" w:rsidR="00693CD9" w:rsidRDefault="00693CD9" w:rsidP="00693CD9">
      <w:pPr>
        <w:pStyle w:val="BodyText"/>
        <w:ind w:left="159"/>
      </w:pPr>
      <w:r>
        <w:t xml:space="preserve">The wage in the Trial Period will apply until the productivity assessment </w:t>
      </w:r>
      <w:proofErr w:type="gramStart"/>
      <w:r>
        <w:t>is conducted</w:t>
      </w:r>
      <w:proofErr w:type="gramEnd"/>
      <w:r>
        <w:t xml:space="preserve"> and </w:t>
      </w:r>
      <w:r w:rsidR="008C2221">
        <w:t>the workplace parties sign a wage assessment agreement</w:t>
      </w:r>
      <w:r>
        <w:t xml:space="preserve">. The </w:t>
      </w:r>
      <w:r w:rsidR="00677EB5">
        <w:t>employer, the employee and the assessor will agree upon the dates, on which the assessment will take place</w:t>
      </w:r>
      <w:r>
        <w:t>.</w:t>
      </w:r>
    </w:p>
    <w:p w14:paraId="652558E7" w14:textId="77777777" w:rsidR="00693CD9" w:rsidRDefault="00693CD9" w:rsidP="00693CD9">
      <w:pPr>
        <w:pStyle w:val="BodyText"/>
        <w:ind w:left="159"/>
      </w:pPr>
      <w:r>
        <w:t xml:space="preserve">It is important that the employee </w:t>
      </w:r>
      <w:proofErr w:type="gramStart"/>
      <w:r>
        <w:t>is</w:t>
      </w:r>
      <w:proofErr w:type="gramEnd"/>
      <w:r>
        <w:t xml:space="preserve"> not persuaded to undertake an SWS productivity assessment before they are ready, or to delay an assessment, with the employee remaining on a training wage for longer than necessary.</w:t>
      </w:r>
    </w:p>
    <w:p w14:paraId="64D08123" w14:textId="77777777" w:rsidR="00693CD9" w:rsidRDefault="00693CD9" w:rsidP="00693CD9">
      <w:pPr>
        <w:pStyle w:val="BodyText"/>
        <w:ind w:left="159"/>
      </w:pPr>
      <w:r>
        <w:t xml:space="preserve">The </w:t>
      </w:r>
      <w:proofErr w:type="spellStart"/>
      <w:r>
        <w:t>specialised</w:t>
      </w:r>
      <w:proofErr w:type="spellEnd"/>
      <w:r>
        <w:t xml:space="preserve"> training in the Trial Period is in addition to any other standard training normally provided to employees at the relevant workplace.</w:t>
      </w:r>
    </w:p>
    <w:p w14:paraId="2DF71925" w14:textId="58732460" w:rsidR="00693CD9" w:rsidRDefault="00693CD9" w:rsidP="00693CD9">
      <w:pPr>
        <w:pStyle w:val="BodyText"/>
        <w:ind w:left="159"/>
      </w:pPr>
      <w:r>
        <w:t>Many people wi</w:t>
      </w:r>
      <w:r w:rsidR="00677EB5">
        <w:t xml:space="preserve">ll continue to receive </w:t>
      </w:r>
      <w:proofErr w:type="spellStart"/>
      <w:r>
        <w:t>specialised</w:t>
      </w:r>
      <w:proofErr w:type="spellEnd"/>
      <w:r>
        <w:t xml:space="preserve"> and general</w:t>
      </w:r>
      <w:r w:rsidR="00677EB5" w:rsidRPr="00677EB5">
        <w:t xml:space="preserve"> </w:t>
      </w:r>
      <w:r w:rsidR="00677EB5">
        <w:t>training</w:t>
      </w:r>
      <w:r>
        <w:t xml:space="preserve"> after the SWS assessment is complete, in accordance with the SES Award provisions.</w:t>
      </w:r>
    </w:p>
    <w:p w14:paraId="2FAEAF9C" w14:textId="375A6325" w:rsidR="00E857B9" w:rsidRDefault="00E857B9" w:rsidP="00F9707C">
      <w:pPr>
        <w:pStyle w:val="BodyText"/>
        <w:ind w:left="159"/>
      </w:pPr>
      <w:r>
        <w:t>The employee with disability should reach a reasonably stable level of job performance before an SWS productivity assessment.</w:t>
      </w:r>
      <w:r w:rsidR="00B84AC6">
        <w:t xml:space="preserve"> The employee should have already received specialist training where required to gain the skill and confidence to perform their tasks safely.</w:t>
      </w:r>
    </w:p>
    <w:p w14:paraId="0E04CEFF" w14:textId="77777777" w:rsidR="00E857B9" w:rsidRDefault="00E857B9" w:rsidP="00F9707C">
      <w:pPr>
        <w:pStyle w:val="BodyText"/>
        <w:ind w:left="159"/>
      </w:pPr>
      <w:r>
        <w:t xml:space="preserve">Work trials should include induction or training as appropriate in the job being </w:t>
      </w:r>
      <w:proofErr w:type="spellStart"/>
      <w:r>
        <w:t>trialled</w:t>
      </w:r>
      <w:proofErr w:type="spellEnd"/>
      <w:r>
        <w:t>.</w:t>
      </w:r>
    </w:p>
    <w:p w14:paraId="4B83E611" w14:textId="77777777" w:rsidR="00E857B9" w:rsidRDefault="00E857B9" w:rsidP="00F9707C">
      <w:pPr>
        <w:pStyle w:val="Heading3"/>
        <w:spacing w:before="120" w:line="240" w:lineRule="auto"/>
        <w:ind w:left="119"/>
      </w:pPr>
      <w:bookmarkStart w:id="90" w:name="_Toc73606538"/>
      <w:r>
        <w:t>Evidence that the employee would be unable to work at full award wage level</w:t>
      </w:r>
      <w:bookmarkEnd w:id="90"/>
    </w:p>
    <w:p w14:paraId="1E1E0926" w14:textId="77777777" w:rsidR="00E857B9" w:rsidRDefault="00E857B9" w:rsidP="00F9707C">
      <w:pPr>
        <w:pStyle w:val="BodyText"/>
        <w:ind w:left="159"/>
      </w:pPr>
      <w:r>
        <w:t xml:space="preserve">The parties should be satisfied that an award wage level of work performance </w:t>
      </w:r>
      <w:proofErr w:type="gramStart"/>
      <w:r>
        <w:t>has not been achieved</w:t>
      </w:r>
      <w:proofErr w:type="gramEnd"/>
      <w:r>
        <w:t xml:space="preserve"> so far on the job, and is unlikely in the short term.</w:t>
      </w:r>
    </w:p>
    <w:p w14:paraId="0151AAA9" w14:textId="05B53D93" w:rsidR="00E857B9" w:rsidRDefault="00E857B9" w:rsidP="00F9707C">
      <w:pPr>
        <w:pStyle w:val="BodyText"/>
        <w:ind w:left="159"/>
      </w:pPr>
      <w:r>
        <w:t xml:space="preserve">The presence of disability or eligibility for DSP </w:t>
      </w:r>
      <w:r w:rsidR="00F4376B">
        <w:t>is not an</w:t>
      </w:r>
      <w:r>
        <w:t xml:space="preserve"> indicat</w:t>
      </w:r>
      <w:r w:rsidR="00F4376B">
        <w:t>ion of</w:t>
      </w:r>
      <w:r>
        <w:t xml:space="preserve"> the need for an SWS productivity wage.</w:t>
      </w:r>
    </w:p>
    <w:p w14:paraId="350CBD2F" w14:textId="79ADF4C3" w:rsidR="00E857B9" w:rsidRDefault="00E857B9" w:rsidP="00F9707C">
      <w:pPr>
        <w:pStyle w:val="BodyText"/>
        <w:ind w:left="159"/>
      </w:pPr>
      <w:r>
        <w:lastRenderedPageBreak/>
        <w:t xml:space="preserve">Many people with high levels of disability are able to work at full productivity and award wages. </w:t>
      </w:r>
      <w:r w:rsidR="004E0279">
        <w:t>Take c</w:t>
      </w:r>
      <w:r>
        <w:t xml:space="preserve">are </w:t>
      </w:r>
      <w:r w:rsidR="004E0279">
        <w:t>in</w:t>
      </w:r>
      <w:r>
        <w:t xml:space="preserve"> any discussion of current productivity to avoid prejudging the outcome of the later productivity assessment.</w:t>
      </w:r>
    </w:p>
    <w:p w14:paraId="44C278DC" w14:textId="77777777" w:rsidR="00E857B9" w:rsidRDefault="00E857B9" w:rsidP="004B0FDA">
      <w:pPr>
        <w:pStyle w:val="Heading2"/>
        <w:spacing w:before="120"/>
        <w:ind w:left="119"/>
      </w:pPr>
      <w:bookmarkStart w:id="91" w:name="_Toc73606539"/>
      <w:r>
        <w:t>Pre-assessment checks</w:t>
      </w:r>
      <w:bookmarkEnd w:id="91"/>
    </w:p>
    <w:p w14:paraId="73A36B85" w14:textId="5242EB56" w:rsidR="00E857B9" w:rsidRDefault="00E857B9" w:rsidP="00B46448">
      <w:pPr>
        <w:pStyle w:val="BodyText"/>
        <w:ind w:left="159"/>
      </w:pPr>
      <w:r>
        <w:t xml:space="preserve">The assessor will need to </w:t>
      </w:r>
      <w:r w:rsidR="00F4376B">
        <w:t xml:space="preserve">ensure </w:t>
      </w:r>
      <w:r w:rsidR="008E67EF">
        <w:t xml:space="preserve">completion of </w:t>
      </w:r>
      <w:r w:rsidR="00F4376B">
        <w:t xml:space="preserve">the required pre-assessment checks have been </w:t>
      </w:r>
      <w:r w:rsidR="008E67EF">
        <w:t>carried out</w:t>
      </w:r>
      <w:r>
        <w:t xml:space="preserve"> </w:t>
      </w:r>
      <w:r w:rsidR="008E67EF">
        <w:t>prior to</w:t>
      </w:r>
      <w:r>
        <w:t xml:space="preserve"> the wage assessment.</w:t>
      </w:r>
    </w:p>
    <w:p w14:paraId="5F60BC82" w14:textId="7B685D86" w:rsidR="00E857B9" w:rsidRDefault="00E857B9" w:rsidP="00586036">
      <w:pPr>
        <w:pStyle w:val="BodyText"/>
        <w:ind w:left="159"/>
      </w:pPr>
      <w:r>
        <w:t xml:space="preserve">An employment service </w:t>
      </w:r>
      <w:r w:rsidR="00662436">
        <w:t>P</w:t>
      </w:r>
      <w:r>
        <w:t>rovider, where used, should check the items listed below, regardless of the anticipated use of full or pro-rata wages. The checks will occur before and during the job placement, as they are customary job-matching tasks for most people with significant disability.</w:t>
      </w:r>
    </w:p>
    <w:p w14:paraId="1D2CB659" w14:textId="77777777" w:rsidR="00E857B9" w:rsidRDefault="00E857B9" w:rsidP="00586036">
      <w:pPr>
        <w:pStyle w:val="Heading3"/>
        <w:spacing w:before="120" w:line="240" w:lineRule="auto"/>
        <w:ind w:left="119"/>
      </w:pPr>
      <w:bookmarkStart w:id="92" w:name="_Toc73606540"/>
      <w:r>
        <w:t>Suitability of the employee and the job design</w:t>
      </w:r>
      <w:bookmarkEnd w:id="92"/>
    </w:p>
    <w:p w14:paraId="575C361E" w14:textId="77777777" w:rsidR="00E857B9" w:rsidRPr="00D47DAB" w:rsidRDefault="00E857B9" w:rsidP="00586036">
      <w:pPr>
        <w:pStyle w:val="BodyText"/>
        <w:ind w:left="159"/>
      </w:pPr>
      <w:r w:rsidRPr="00D47DAB">
        <w:t>Is there an appropriate match between the individual and the job?</w:t>
      </w:r>
    </w:p>
    <w:p w14:paraId="0795092C" w14:textId="77777777" w:rsidR="00E857B9" w:rsidRPr="00D47DAB" w:rsidRDefault="00E857B9" w:rsidP="00586036">
      <w:pPr>
        <w:pStyle w:val="ListParagraph"/>
        <w:numPr>
          <w:ilvl w:val="0"/>
          <w:numId w:val="6"/>
        </w:numPr>
        <w:tabs>
          <w:tab w:val="left" w:pos="518"/>
          <w:tab w:val="left" w:pos="519"/>
        </w:tabs>
        <w:ind w:left="873" w:right="809" w:hanging="357"/>
        <w:contextualSpacing w:val="0"/>
      </w:pPr>
      <w:r w:rsidRPr="00D47DAB">
        <w:t xml:space="preserve">Does the placement </w:t>
      </w:r>
      <w:proofErr w:type="spellStart"/>
      <w:r w:rsidRPr="00D47DAB">
        <w:t>capitalise</w:t>
      </w:r>
      <w:proofErr w:type="spellEnd"/>
      <w:r w:rsidRPr="00D47DAB">
        <w:t xml:space="preserve"> on the strengths and abilities of the employee, or does the placement place undue focus on areas of</w:t>
      </w:r>
      <w:r w:rsidRPr="00D47DAB">
        <w:rPr>
          <w:spacing w:val="-14"/>
        </w:rPr>
        <w:t xml:space="preserve"> </w:t>
      </w:r>
      <w:r w:rsidRPr="00D47DAB">
        <w:t>disability?</w:t>
      </w:r>
    </w:p>
    <w:p w14:paraId="7B8DA284" w14:textId="77777777" w:rsidR="00E857B9" w:rsidRPr="00D47DAB" w:rsidRDefault="00E857B9" w:rsidP="00586036">
      <w:pPr>
        <w:pStyle w:val="ListParagraph"/>
        <w:numPr>
          <w:ilvl w:val="0"/>
          <w:numId w:val="6"/>
        </w:numPr>
        <w:tabs>
          <w:tab w:val="left" w:pos="518"/>
          <w:tab w:val="left" w:pos="519"/>
        </w:tabs>
        <w:ind w:left="873" w:right="193" w:hanging="357"/>
        <w:contextualSpacing w:val="0"/>
      </w:pPr>
      <w:r w:rsidRPr="00D47DAB">
        <w:t>The employee’s freedom of choice and preferences should always be an integral part of this</w:t>
      </w:r>
      <w:r w:rsidRPr="00D47DAB">
        <w:rPr>
          <w:spacing w:val="-3"/>
        </w:rPr>
        <w:t xml:space="preserve"> </w:t>
      </w:r>
      <w:r w:rsidRPr="00D47DAB">
        <w:t>process.</w:t>
      </w:r>
    </w:p>
    <w:p w14:paraId="03A09160" w14:textId="77777777" w:rsidR="00E857B9" w:rsidRPr="00D47DAB" w:rsidRDefault="00E857B9" w:rsidP="00586036">
      <w:pPr>
        <w:pStyle w:val="ListParagraph"/>
        <w:numPr>
          <w:ilvl w:val="0"/>
          <w:numId w:val="6"/>
        </w:numPr>
        <w:tabs>
          <w:tab w:val="left" w:pos="518"/>
          <w:tab w:val="left" w:pos="519"/>
        </w:tabs>
        <w:ind w:left="873" w:right="180" w:hanging="357"/>
        <w:contextualSpacing w:val="0"/>
      </w:pPr>
      <w:r w:rsidRPr="00D47DAB">
        <w:t xml:space="preserve">Are there any desirable changes to task allocation in the work team? </w:t>
      </w:r>
      <w:r>
        <w:t>Would</w:t>
      </w:r>
      <w:r w:rsidRPr="00D47DAB">
        <w:t xml:space="preserve"> changes improve overall productivity and help match the employer’s requirements and the abilities of the employee?</w:t>
      </w:r>
    </w:p>
    <w:p w14:paraId="41F5C73F" w14:textId="136FC614" w:rsidR="00E857B9" w:rsidRPr="00D47DAB" w:rsidRDefault="00E857B9" w:rsidP="00586036">
      <w:pPr>
        <w:pStyle w:val="ListParagraph"/>
        <w:numPr>
          <w:ilvl w:val="0"/>
          <w:numId w:val="6"/>
        </w:numPr>
        <w:tabs>
          <w:tab w:val="left" w:pos="518"/>
          <w:tab w:val="left" w:pos="519"/>
        </w:tabs>
        <w:ind w:left="873" w:right="180" w:hanging="357"/>
        <w:contextualSpacing w:val="0"/>
      </w:pPr>
      <w:r w:rsidRPr="00D47DAB">
        <w:t xml:space="preserve">The EAF can provide reimbursement for the provision of necessary modifications to the workplace to assist with the employee’s mobility or performance at work. More information </w:t>
      </w:r>
      <w:r w:rsidR="008E67EF">
        <w:t>is available on</w:t>
      </w:r>
      <w:r w:rsidRPr="00D47DAB">
        <w:t xml:space="preserve"> the </w:t>
      </w:r>
      <w:hyperlink r:id="rId24" w:history="1">
        <w:proofErr w:type="spellStart"/>
        <w:r w:rsidRPr="0036103E">
          <w:rPr>
            <w:rStyle w:val="Hyperlink"/>
          </w:rPr>
          <w:t>JobAccess</w:t>
        </w:r>
        <w:proofErr w:type="spellEnd"/>
      </w:hyperlink>
      <w:r w:rsidRPr="00D47DAB">
        <w:t xml:space="preserve"> website.</w:t>
      </w:r>
    </w:p>
    <w:p w14:paraId="0CE99EA5" w14:textId="77777777" w:rsidR="00E857B9" w:rsidRDefault="00E857B9" w:rsidP="00920E62">
      <w:pPr>
        <w:pStyle w:val="Heading3"/>
        <w:spacing w:before="120" w:line="240" w:lineRule="auto"/>
        <w:ind w:left="119"/>
      </w:pPr>
      <w:bookmarkStart w:id="93" w:name="_Toc73606541"/>
      <w:r>
        <w:t>Avoidance of bias</w:t>
      </w:r>
      <w:bookmarkEnd w:id="93"/>
    </w:p>
    <w:p w14:paraId="7977E2D9" w14:textId="77777777" w:rsidR="00E857B9" w:rsidRDefault="00E857B9" w:rsidP="00586036">
      <w:pPr>
        <w:pStyle w:val="BodyText"/>
        <w:ind w:left="159"/>
      </w:pPr>
      <w:r>
        <w:t>The SWS uses a specific assessment process to ensure wage rates are fair and to guard against bias or prejudice. A number of potential sources of bias may apply in the assessment of individual capabilities, particularly in the assessment of people with disability.</w:t>
      </w:r>
    </w:p>
    <w:p w14:paraId="0746A6E8" w14:textId="77777777" w:rsidR="00E857B9" w:rsidRDefault="00E857B9" w:rsidP="00586036">
      <w:pPr>
        <w:pStyle w:val="BodyText"/>
        <w:ind w:left="159"/>
      </w:pPr>
      <w:r>
        <w:t>The following are some of the sources of bias:</w:t>
      </w:r>
    </w:p>
    <w:p w14:paraId="3C7DC05D" w14:textId="77777777" w:rsidR="00E857B9" w:rsidRDefault="00E857B9" w:rsidP="00A32523">
      <w:pPr>
        <w:pStyle w:val="ListParagraph"/>
        <w:numPr>
          <w:ilvl w:val="1"/>
          <w:numId w:val="6"/>
        </w:numPr>
        <w:tabs>
          <w:tab w:val="left" w:pos="478"/>
          <w:tab w:val="left" w:pos="479"/>
        </w:tabs>
        <w:ind w:left="1196" w:right="210" w:hanging="357"/>
        <w:contextualSpacing w:val="0"/>
      </w:pPr>
      <w:r>
        <w:t xml:space="preserve">Expectancy bias; if you expect people to behave in a certain way, you will probably perceive them as behaving in that way. Someone who stereotypes people with disability as, for example, costly to employ, troublesome (i.e. having </w:t>
      </w:r>
      <w:proofErr w:type="spellStart"/>
      <w:r>
        <w:t>behaviour</w:t>
      </w:r>
      <w:proofErr w:type="spellEnd"/>
      <w:r>
        <w:t xml:space="preserve"> problems, being disruptive, etc.), and likely to be absent more often as a result of health problems, is more likely to see them as demonstrating those</w:t>
      </w:r>
      <w:r>
        <w:rPr>
          <w:spacing w:val="-10"/>
        </w:rPr>
        <w:t xml:space="preserve"> </w:t>
      </w:r>
      <w:proofErr w:type="spellStart"/>
      <w:r>
        <w:t>behaviours</w:t>
      </w:r>
      <w:proofErr w:type="spellEnd"/>
      <w:r>
        <w:t>.</w:t>
      </w:r>
    </w:p>
    <w:p w14:paraId="3F497E76" w14:textId="2D75EAE4" w:rsidR="00E857B9" w:rsidRDefault="00E857B9" w:rsidP="00586036">
      <w:pPr>
        <w:pStyle w:val="ListParagraph"/>
        <w:numPr>
          <w:ilvl w:val="1"/>
          <w:numId w:val="6"/>
        </w:numPr>
        <w:tabs>
          <w:tab w:val="left" w:pos="478"/>
          <w:tab w:val="left" w:pos="479"/>
        </w:tabs>
        <w:ind w:left="1196" w:right="116" w:hanging="357"/>
        <w:contextualSpacing w:val="0"/>
      </w:pPr>
      <w:r>
        <w:t>The ‘halo effect’ in rating skills and performance; drawing an impression of an employee based on a single characteristic, such as intelligence or appearance. The halo may be either positive or negative; for example, a negative halo may be to assume that, simply because an employee has a speech impairment, they also have an intellectual</w:t>
      </w:r>
      <w:r>
        <w:rPr>
          <w:spacing w:val="-18"/>
        </w:rPr>
        <w:t xml:space="preserve"> </w:t>
      </w:r>
      <w:r>
        <w:t>disability.</w:t>
      </w:r>
    </w:p>
    <w:p w14:paraId="01854412" w14:textId="112C5A8A" w:rsidR="00E857B9" w:rsidRDefault="00E857B9" w:rsidP="00586036">
      <w:pPr>
        <w:pStyle w:val="ListParagraph"/>
        <w:numPr>
          <w:ilvl w:val="1"/>
          <w:numId w:val="6"/>
        </w:numPr>
        <w:tabs>
          <w:tab w:val="left" w:pos="478"/>
          <w:tab w:val="left" w:pos="479"/>
        </w:tabs>
        <w:ind w:left="1196" w:right="251" w:hanging="357"/>
        <w:contextualSpacing w:val="0"/>
      </w:pPr>
      <w:r>
        <w:t xml:space="preserve">Failure to </w:t>
      </w:r>
      <w:proofErr w:type="spellStart"/>
      <w:r>
        <w:t>recognise</w:t>
      </w:r>
      <w:proofErr w:type="spellEnd"/>
      <w:r>
        <w:t xml:space="preserve"> the ‘implicit’ skills and attributes of the employee with disability, </w:t>
      </w:r>
      <w:r w:rsidR="00997812">
        <w:t>for example the</w:t>
      </w:r>
      <w:r>
        <w:t xml:space="preserve"> ability to cooperate with others or to focus attention on a</w:t>
      </w:r>
      <w:r>
        <w:rPr>
          <w:spacing w:val="-10"/>
        </w:rPr>
        <w:t xml:space="preserve"> </w:t>
      </w:r>
      <w:r>
        <w:t>task.</w:t>
      </w:r>
    </w:p>
    <w:p w14:paraId="709119CA" w14:textId="77777777" w:rsidR="00E857B9" w:rsidRDefault="00E857B9" w:rsidP="00586036">
      <w:pPr>
        <w:pStyle w:val="ListParagraph"/>
        <w:numPr>
          <w:ilvl w:val="1"/>
          <w:numId w:val="6"/>
        </w:numPr>
        <w:tabs>
          <w:tab w:val="left" w:pos="478"/>
          <w:tab w:val="left" w:pos="479"/>
        </w:tabs>
        <w:ind w:left="1196" w:right="164" w:hanging="357"/>
        <w:contextualSpacing w:val="0"/>
      </w:pPr>
      <w:r>
        <w:t xml:space="preserve">Gender factors; research suggests that gender discrimination in the general </w:t>
      </w:r>
      <w:proofErr w:type="spellStart"/>
      <w:r>
        <w:t>labour</w:t>
      </w:r>
      <w:proofErr w:type="spellEnd"/>
      <w:r>
        <w:t xml:space="preserve"> force interacts with discrimination against people with disability to severely disadvantage women with disability, in terms of access to jobs, training, services and</w:t>
      </w:r>
      <w:r>
        <w:rPr>
          <w:spacing w:val="-15"/>
        </w:rPr>
        <w:t xml:space="preserve"> </w:t>
      </w:r>
      <w:r>
        <w:t>income.</w:t>
      </w:r>
    </w:p>
    <w:p w14:paraId="09973D85" w14:textId="77777777" w:rsidR="00E857B9" w:rsidRDefault="00E857B9" w:rsidP="00586036">
      <w:pPr>
        <w:pStyle w:val="ListParagraph"/>
        <w:numPr>
          <w:ilvl w:val="1"/>
          <w:numId w:val="6"/>
        </w:numPr>
        <w:tabs>
          <w:tab w:val="left" w:pos="478"/>
          <w:tab w:val="left" w:pos="479"/>
        </w:tabs>
        <w:ind w:left="1196" w:right="215" w:hanging="357"/>
        <w:contextualSpacing w:val="0"/>
      </w:pPr>
      <w:r>
        <w:t xml:space="preserve">Discrimination </w:t>
      </w:r>
      <w:proofErr w:type="gramStart"/>
      <w:r>
        <w:t>on the basis of</w:t>
      </w:r>
      <w:proofErr w:type="gramEnd"/>
      <w:r>
        <w:t xml:space="preserve"> age needs also to be considered, particularly in view of the ageing of the</w:t>
      </w:r>
      <w:r>
        <w:rPr>
          <w:spacing w:val="-3"/>
        </w:rPr>
        <w:t xml:space="preserve"> </w:t>
      </w:r>
      <w:r>
        <w:t>population.</w:t>
      </w:r>
    </w:p>
    <w:p w14:paraId="0A1FBBF6" w14:textId="77777777" w:rsidR="00E857B9" w:rsidRDefault="00E857B9" w:rsidP="00586036">
      <w:pPr>
        <w:pStyle w:val="BodyText"/>
        <w:ind w:left="159"/>
      </w:pPr>
      <w:r>
        <w:t>To avoid bias in the assessment system:</w:t>
      </w:r>
    </w:p>
    <w:p w14:paraId="7E7A7905" w14:textId="106365B6" w:rsidR="00E857B9" w:rsidRDefault="00E857B9" w:rsidP="00586036">
      <w:pPr>
        <w:pStyle w:val="ListParagraph"/>
        <w:numPr>
          <w:ilvl w:val="1"/>
          <w:numId w:val="6"/>
        </w:numPr>
        <w:tabs>
          <w:tab w:val="left" w:pos="478"/>
          <w:tab w:val="left" w:pos="479"/>
        </w:tabs>
        <w:ind w:left="1196" w:right="437" w:hanging="357"/>
        <w:contextualSpacing w:val="0"/>
      </w:pPr>
      <w:r>
        <w:t>Ensure that assessments are based on explicit criteria that are (as far as possible) capable of measurement or observation (i.e. performance standards</w:t>
      </w:r>
      <w:r w:rsidR="00BF4AB5">
        <w:t xml:space="preserve"> and </w:t>
      </w:r>
      <w:r w:rsidR="002F5C39">
        <w:t>benchmarks</w:t>
      </w:r>
      <w:r>
        <w:t>) rather than on unstructured subjective</w:t>
      </w:r>
      <w:r>
        <w:rPr>
          <w:spacing w:val="-5"/>
        </w:rPr>
        <w:t xml:space="preserve"> </w:t>
      </w:r>
      <w:r>
        <w:t>assessments.</w:t>
      </w:r>
    </w:p>
    <w:p w14:paraId="3B81BEE9" w14:textId="0000CD01" w:rsidR="00E857B9" w:rsidRDefault="00E857B9" w:rsidP="00586036">
      <w:pPr>
        <w:pStyle w:val="ListParagraph"/>
        <w:numPr>
          <w:ilvl w:val="1"/>
          <w:numId w:val="6"/>
        </w:numPr>
        <w:tabs>
          <w:tab w:val="left" w:pos="478"/>
          <w:tab w:val="left" w:pos="479"/>
        </w:tabs>
        <w:ind w:left="1196" w:right="494" w:hanging="357"/>
        <w:contextualSpacing w:val="0"/>
      </w:pPr>
      <w:r>
        <w:t>Include</w:t>
      </w:r>
      <w:r w:rsidR="003F7E9D">
        <w:t xml:space="preserve"> </w:t>
      </w:r>
      <w:r>
        <w:t xml:space="preserve">training for those undertaking assessments, using specific materials on </w:t>
      </w:r>
      <w:proofErr w:type="spellStart"/>
      <w:r>
        <w:t>recognising</w:t>
      </w:r>
      <w:proofErr w:type="spellEnd"/>
      <w:r>
        <w:t xml:space="preserve"> and preventing</w:t>
      </w:r>
      <w:r>
        <w:rPr>
          <w:spacing w:val="-6"/>
        </w:rPr>
        <w:t xml:space="preserve"> </w:t>
      </w:r>
      <w:r>
        <w:t>bias.</w:t>
      </w:r>
    </w:p>
    <w:p w14:paraId="7B85C17D" w14:textId="77777777" w:rsidR="00E857B9" w:rsidRDefault="00E857B9" w:rsidP="00586036">
      <w:pPr>
        <w:pStyle w:val="Heading2"/>
        <w:spacing w:before="120"/>
        <w:ind w:left="119"/>
      </w:pPr>
      <w:bookmarkStart w:id="94" w:name="_Toc73606542"/>
      <w:r>
        <w:lastRenderedPageBreak/>
        <w:t>Summary of steps in the assessment</w:t>
      </w:r>
      <w:bookmarkEnd w:id="94"/>
    </w:p>
    <w:p w14:paraId="555CD83D" w14:textId="77777777" w:rsidR="00E857B9" w:rsidRDefault="00E857B9" w:rsidP="00586036">
      <w:pPr>
        <w:pStyle w:val="BodyText"/>
        <w:numPr>
          <w:ilvl w:val="0"/>
          <w:numId w:val="23"/>
        </w:numPr>
        <w:spacing w:before="0"/>
        <w:ind w:left="833" w:hanging="357"/>
      </w:pPr>
      <w:r>
        <w:t>List the duties of the position and describe the major tasks of each duty</w:t>
      </w:r>
    </w:p>
    <w:p w14:paraId="65E07180" w14:textId="053C5C43" w:rsidR="00E857B9" w:rsidRDefault="00E857B9" w:rsidP="00586036">
      <w:pPr>
        <w:pStyle w:val="BodyText"/>
        <w:numPr>
          <w:ilvl w:val="0"/>
          <w:numId w:val="23"/>
        </w:numPr>
        <w:spacing w:before="0"/>
        <w:ind w:left="833" w:hanging="357"/>
      </w:pPr>
      <w:r>
        <w:t xml:space="preserve">Agree on a </w:t>
      </w:r>
      <w:r w:rsidR="00C44EE3">
        <w:t>p</w:t>
      </w:r>
      <w:r>
        <w:t xml:space="preserve">erformance </w:t>
      </w:r>
      <w:r w:rsidR="00C44EE3">
        <w:t>s</w:t>
      </w:r>
      <w:r>
        <w:t xml:space="preserve">tandard for each </w:t>
      </w:r>
      <w:r w:rsidR="00003BD2">
        <w:t>task</w:t>
      </w:r>
    </w:p>
    <w:p w14:paraId="6E6F376E" w14:textId="77AC1FB2" w:rsidR="00E857B9" w:rsidRDefault="00E857B9" w:rsidP="00586036">
      <w:pPr>
        <w:pStyle w:val="BodyText"/>
        <w:numPr>
          <w:ilvl w:val="0"/>
          <w:numId w:val="23"/>
        </w:numPr>
        <w:spacing w:before="0"/>
        <w:ind w:left="833" w:hanging="357"/>
      </w:pPr>
      <w:r>
        <w:t xml:space="preserve">Compare the employee’s achievement on the job with agreed </w:t>
      </w:r>
      <w:r w:rsidR="006E4B3B">
        <w:t>performance</w:t>
      </w:r>
      <w:r>
        <w:t xml:space="preserve"> standard</w:t>
      </w:r>
      <w:r w:rsidR="006E4B3B">
        <w:t>s</w:t>
      </w:r>
      <w:r>
        <w:t xml:space="preserve"> for each </w:t>
      </w:r>
      <w:r w:rsidR="00003BD2">
        <w:t>task</w:t>
      </w:r>
    </w:p>
    <w:p w14:paraId="3BAE616F" w14:textId="78ABFD88" w:rsidR="00E857B9" w:rsidRDefault="00E857B9" w:rsidP="00586036">
      <w:pPr>
        <w:pStyle w:val="BodyText"/>
        <w:numPr>
          <w:ilvl w:val="0"/>
          <w:numId w:val="23"/>
        </w:numPr>
        <w:spacing w:before="0"/>
        <w:ind w:left="833" w:hanging="357"/>
      </w:pPr>
      <w:r>
        <w:t xml:space="preserve">Specify the time spent on each </w:t>
      </w:r>
      <w:r w:rsidR="00003BD2">
        <w:t>task</w:t>
      </w:r>
    </w:p>
    <w:p w14:paraId="2BDCBD83" w14:textId="77777777" w:rsidR="00E857B9" w:rsidRDefault="00E857B9" w:rsidP="00586036">
      <w:pPr>
        <w:pStyle w:val="BodyText"/>
        <w:numPr>
          <w:ilvl w:val="0"/>
          <w:numId w:val="23"/>
        </w:numPr>
        <w:spacing w:before="0"/>
        <w:ind w:left="833" w:hanging="357"/>
      </w:pPr>
      <w:r>
        <w:t>Validate the data</w:t>
      </w:r>
    </w:p>
    <w:p w14:paraId="4E5F0A6E" w14:textId="77777777" w:rsidR="00E857B9" w:rsidRDefault="00E857B9" w:rsidP="00586036">
      <w:pPr>
        <w:pStyle w:val="BodyText"/>
        <w:numPr>
          <w:ilvl w:val="0"/>
          <w:numId w:val="23"/>
        </w:numPr>
        <w:spacing w:before="0"/>
        <w:ind w:left="833" w:hanging="357"/>
      </w:pPr>
      <w:r>
        <w:t>Calculate the appropriate wage level.</w:t>
      </w:r>
    </w:p>
    <w:p w14:paraId="2F1FEE83" w14:textId="77777777" w:rsidR="00E857B9" w:rsidRDefault="00E857B9" w:rsidP="00135785">
      <w:pPr>
        <w:pStyle w:val="Heading2"/>
        <w:spacing w:before="120"/>
        <w:ind w:left="119"/>
      </w:pPr>
      <w:bookmarkStart w:id="95" w:name="_bookmark31"/>
      <w:bookmarkStart w:id="96" w:name="_Toc73606543"/>
      <w:bookmarkEnd w:id="95"/>
      <w:r>
        <w:t>Explanation of each step in the assessment</w:t>
      </w:r>
      <w:bookmarkEnd w:id="96"/>
    </w:p>
    <w:p w14:paraId="770DD52E" w14:textId="6211227C" w:rsidR="00E857B9" w:rsidRDefault="00E857B9" w:rsidP="00586036">
      <w:pPr>
        <w:pStyle w:val="BodyText"/>
        <w:ind w:left="159" w:right="125"/>
      </w:pPr>
      <w:r>
        <w:t xml:space="preserve">Guidelines and training in the methods of gathering information for productivity assessments are provided to </w:t>
      </w:r>
      <w:proofErr w:type="gramStart"/>
      <w:r>
        <w:t>contracted</w:t>
      </w:r>
      <w:proofErr w:type="gramEnd"/>
      <w:r>
        <w:t xml:space="preserve"> SWS </w:t>
      </w:r>
      <w:r w:rsidR="00662436">
        <w:t>P</w:t>
      </w:r>
      <w:r>
        <w:t>roviders. The following is a description of the key points in productivity assessments.</w:t>
      </w:r>
    </w:p>
    <w:p w14:paraId="68B82B63" w14:textId="6401D113" w:rsidR="00E857B9" w:rsidRDefault="00E857B9" w:rsidP="00586036">
      <w:pPr>
        <w:pStyle w:val="Heading2"/>
        <w:spacing w:before="120"/>
        <w:ind w:left="119"/>
      </w:pPr>
      <w:bookmarkStart w:id="97" w:name="_Toc73606544"/>
      <w:r>
        <w:t xml:space="preserve">Assessment Step 1: List the major duties of the </w:t>
      </w:r>
      <w:r w:rsidR="002E5984">
        <w:t>job</w:t>
      </w:r>
      <w:r>
        <w:t>. Briefly describe the tasks of each duty.</w:t>
      </w:r>
      <w:bookmarkEnd w:id="97"/>
    </w:p>
    <w:p w14:paraId="1303AEFE" w14:textId="23B99FF5" w:rsidR="00A0077D" w:rsidRDefault="004B0FDA" w:rsidP="003111BF">
      <w:pPr>
        <w:pStyle w:val="BodyText"/>
        <w:ind w:left="159"/>
      </w:pPr>
      <w:r>
        <w:t>D</w:t>
      </w:r>
      <w:r w:rsidR="00282D02">
        <w:t>uties</w:t>
      </w:r>
      <w:r w:rsidR="00A0077D">
        <w:t xml:space="preserve"> and tasks are key concepts related to a job. </w:t>
      </w:r>
      <w:r w:rsidR="00C87A06">
        <w:t>T</w:t>
      </w:r>
      <w:r w:rsidR="00A0077D">
        <w:t>asks are</w:t>
      </w:r>
      <w:r w:rsidR="00C87A06">
        <w:t xml:space="preserve"> usually</w:t>
      </w:r>
      <w:r w:rsidR="00A0077D">
        <w:t xml:space="preserve"> part of a duty. Job </w:t>
      </w:r>
      <w:r>
        <w:t>requirements</w:t>
      </w:r>
      <w:r w:rsidR="00A0077D">
        <w:t xml:space="preserve"> can include the knowledge, skills and abilities necessary for a job. Job tasks are specific actions in a duty required of someone in a given position. For example, someone may have </w:t>
      </w:r>
      <w:r w:rsidR="001D5CE3">
        <w:t>a</w:t>
      </w:r>
      <w:r w:rsidR="00A0077D">
        <w:t xml:space="preserve"> dut</w:t>
      </w:r>
      <w:r w:rsidR="001D5CE3">
        <w:t>y</w:t>
      </w:r>
      <w:r w:rsidR="00A0077D">
        <w:t xml:space="preserve">: </w:t>
      </w:r>
      <w:r w:rsidR="001D5CE3">
        <w:t>package plumbing components</w:t>
      </w:r>
      <w:r w:rsidR="00A0077D">
        <w:t xml:space="preserve">. </w:t>
      </w:r>
      <w:r w:rsidR="00B65CFD">
        <w:t>A task is a breakdown of the steps in each duty.</w:t>
      </w:r>
    </w:p>
    <w:p w14:paraId="28B761D2" w14:textId="25F6CE9C" w:rsidR="00B65CFD" w:rsidRDefault="00A0077D" w:rsidP="003111BF">
      <w:pPr>
        <w:pStyle w:val="BodyText"/>
        <w:ind w:left="159"/>
      </w:pPr>
      <w:r>
        <w:t xml:space="preserve">The tasks required under </w:t>
      </w:r>
      <w:r w:rsidR="001D5CE3">
        <w:t>package plumbing components</w:t>
      </w:r>
      <w:r w:rsidR="008E67EF">
        <w:t xml:space="preserve"> may be;</w:t>
      </w:r>
      <w:r>
        <w:t xml:space="preserve"> </w:t>
      </w:r>
      <w:r w:rsidR="001D5CE3">
        <w:t>collect product</w:t>
      </w:r>
      <w:r w:rsidR="00D36DF2">
        <w:t xml:space="preserve"> and bags</w:t>
      </w:r>
      <w:r w:rsidR="001D5CE3">
        <w:t xml:space="preserve">, </w:t>
      </w:r>
      <w:r w:rsidR="00D36DF2">
        <w:t>fill bags with product</w:t>
      </w:r>
      <w:r w:rsidR="001D5CE3">
        <w:t>, label bag</w:t>
      </w:r>
      <w:r w:rsidR="00B65CFD">
        <w:t>.</w:t>
      </w:r>
      <w:r w:rsidR="00135785">
        <w:t xml:space="preserve"> </w:t>
      </w:r>
      <w:r w:rsidR="001D5CE3">
        <w:t>The product</w:t>
      </w:r>
      <w:r w:rsidR="00CD755A">
        <w:t xml:space="preserve"> is</w:t>
      </w:r>
      <w:r w:rsidR="001D5CE3">
        <w:t xml:space="preserve"> washers and bolts</w:t>
      </w:r>
      <w:r w:rsidR="00CD755A">
        <w:t xml:space="preserve"> and </w:t>
      </w:r>
      <w:proofErr w:type="gramStart"/>
      <w:r w:rsidR="00CD755A">
        <w:t>are</w:t>
      </w:r>
      <w:r w:rsidR="001D5CE3">
        <w:t xml:space="preserve"> </w:t>
      </w:r>
      <w:r w:rsidR="008E67EF">
        <w:t>placed</w:t>
      </w:r>
      <w:proofErr w:type="gramEnd"/>
      <w:r w:rsidR="008E67EF">
        <w:t xml:space="preserve"> into a plastic bag that is </w:t>
      </w:r>
      <w:r w:rsidR="001D5CE3">
        <w:t>labelled with the contents.</w:t>
      </w:r>
    </w:p>
    <w:p w14:paraId="5DC63F8F" w14:textId="4FB3BA38" w:rsidR="00B65CFD" w:rsidRDefault="00B65CFD" w:rsidP="003111BF">
      <w:pPr>
        <w:pStyle w:val="BodyText"/>
        <w:ind w:left="159"/>
      </w:pPr>
      <w:r>
        <w:t xml:space="preserve">The </w:t>
      </w:r>
      <w:r w:rsidR="004B0FDA">
        <w:t>fundamentals</w:t>
      </w:r>
      <w:r>
        <w:t xml:space="preserve"> that may be required for the job are the physical capability to </w:t>
      </w:r>
      <w:r w:rsidR="001D5CE3">
        <w:t>collect the product and bags</w:t>
      </w:r>
      <w:r>
        <w:t xml:space="preserve">, </w:t>
      </w:r>
      <w:r w:rsidR="001D5CE3">
        <w:t>the dexterity to label the bags</w:t>
      </w:r>
      <w:r>
        <w:t xml:space="preserve">, as well as the capacity to learn how to do these </w:t>
      </w:r>
      <w:r w:rsidR="001D5CE3">
        <w:t>tasks</w:t>
      </w:r>
      <w:r>
        <w:t>. The employee</w:t>
      </w:r>
      <w:r w:rsidR="00C87A06">
        <w:t>’s capability</w:t>
      </w:r>
      <w:r>
        <w:t xml:space="preserve"> </w:t>
      </w:r>
      <w:proofErr w:type="gramStart"/>
      <w:r>
        <w:t>must be matched</w:t>
      </w:r>
      <w:proofErr w:type="gramEnd"/>
      <w:r>
        <w:t xml:space="preserve"> to the appropriate duties</w:t>
      </w:r>
      <w:r w:rsidR="001D5CE3">
        <w:t xml:space="preserve"> and tasks</w:t>
      </w:r>
      <w:r>
        <w:t>.</w:t>
      </w:r>
    </w:p>
    <w:p w14:paraId="3FFCB6FA" w14:textId="022FA2B0" w:rsidR="00B65CFD" w:rsidRDefault="00B65CFD" w:rsidP="003111BF">
      <w:pPr>
        <w:pStyle w:val="BodyText"/>
        <w:ind w:left="159"/>
      </w:pPr>
      <w:r>
        <w:t xml:space="preserve">A person with disability may not be able to complete all the duties (or even all the tasks in a duty) in a job. </w:t>
      </w:r>
      <w:r w:rsidR="00C87A06">
        <w:t>However, t</w:t>
      </w:r>
      <w:r>
        <w:t xml:space="preserve">hey may be able to carry out one or more </w:t>
      </w:r>
      <w:r w:rsidR="00C87A06">
        <w:t xml:space="preserve">identified </w:t>
      </w:r>
      <w:r>
        <w:t>tasks as part of a duty.</w:t>
      </w:r>
    </w:p>
    <w:p w14:paraId="7C656188" w14:textId="2991F99E" w:rsidR="00E857B9" w:rsidRDefault="00E857B9" w:rsidP="00586036">
      <w:pPr>
        <w:pStyle w:val="BodyText"/>
        <w:ind w:left="159" w:right="100"/>
      </w:pPr>
      <w:r>
        <w:t xml:space="preserve">Where </w:t>
      </w:r>
      <w:r w:rsidR="00C87A06">
        <w:t xml:space="preserve">identification of </w:t>
      </w:r>
      <w:r>
        <w:t>the duties and tasks within the workplace</w:t>
      </w:r>
      <w:r w:rsidR="00C87A06">
        <w:t xml:space="preserve"> exists, </w:t>
      </w:r>
      <w:r>
        <w:t>check</w:t>
      </w:r>
      <w:r w:rsidR="00C87A06">
        <w:t>s are required</w:t>
      </w:r>
      <w:r>
        <w:t xml:space="preserve"> for accuracy, given the possibility of job-redesign in the Trial Period. Existing job descriptions or competency standards specific to a particular workplace can also save time when defining the job. In some cases, there may be consideration of the appropriate classification of the position.</w:t>
      </w:r>
    </w:p>
    <w:p w14:paraId="585BA62D" w14:textId="77777777" w:rsidR="00E857B9" w:rsidRDefault="00E857B9" w:rsidP="00586036">
      <w:pPr>
        <w:pStyle w:val="BodyText"/>
        <w:ind w:left="159"/>
      </w:pPr>
      <w:r>
        <w:t>In some cases, information on the duties and tasks of the job will already be contained in:</w:t>
      </w:r>
    </w:p>
    <w:p w14:paraId="4F02EB48" w14:textId="77777777" w:rsidR="00E857B9" w:rsidRDefault="00E857B9" w:rsidP="00586036">
      <w:pPr>
        <w:pStyle w:val="ListParagraph"/>
        <w:numPr>
          <w:ilvl w:val="1"/>
          <w:numId w:val="6"/>
        </w:numPr>
        <w:tabs>
          <w:tab w:val="left" w:pos="478"/>
          <w:tab w:val="left" w:pos="479"/>
        </w:tabs>
        <w:ind w:left="1196" w:hanging="357"/>
        <w:contextualSpacing w:val="0"/>
      </w:pPr>
      <w:r>
        <w:t xml:space="preserve">the </w:t>
      </w:r>
      <w:proofErr w:type="spellStart"/>
      <w:r>
        <w:t>specialised</w:t>
      </w:r>
      <w:proofErr w:type="spellEnd"/>
      <w:r>
        <w:t xml:space="preserve"> training plan for the</w:t>
      </w:r>
      <w:r>
        <w:rPr>
          <w:spacing w:val="-13"/>
        </w:rPr>
        <w:t xml:space="preserve"> </w:t>
      </w:r>
      <w:r>
        <w:t>employee</w:t>
      </w:r>
    </w:p>
    <w:p w14:paraId="3E090851" w14:textId="77777777" w:rsidR="00E857B9" w:rsidRDefault="00E857B9" w:rsidP="00586036">
      <w:pPr>
        <w:pStyle w:val="ListParagraph"/>
        <w:numPr>
          <w:ilvl w:val="1"/>
          <w:numId w:val="6"/>
        </w:numPr>
        <w:tabs>
          <w:tab w:val="left" w:pos="478"/>
          <w:tab w:val="left" w:pos="479"/>
        </w:tabs>
        <w:ind w:left="1196" w:hanging="357"/>
        <w:contextualSpacing w:val="0"/>
      </w:pPr>
      <w:r>
        <w:t>existing job descriptions and personnel</w:t>
      </w:r>
      <w:r>
        <w:rPr>
          <w:spacing w:val="-13"/>
        </w:rPr>
        <w:t xml:space="preserve"> </w:t>
      </w:r>
      <w:r>
        <w:t>documents</w:t>
      </w:r>
    </w:p>
    <w:p w14:paraId="7B90D920" w14:textId="12A1F9AE" w:rsidR="00E857B9" w:rsidRDefault="00E857B9" w:rsidP="00586036">
      <w:pPr>
        <w:pStyle w:val="ListParagraph"/>
        <w:numPr>
          <w:ilvl w:val="1"/>
          <w:numId w:val="6"/>
        </w:numPr>
        <w:tabs>
          <w:tab w:val="left" w:pos="478"/>
          <w:tab w:val="left" w:pos="479"/>
        </w:tabs>
        <w:ind w:left="1196" w:hanging="357"/>
        <w:contextualSpacing w:val="0"/>
      </w:pPr>
      <w:proofErr w:type="gramStart"/>
      <w:r>
        <w:t>competency</w:t>
      </w:r>
      <w:proofErr w:type="gramEnd"/>
      <w:r>
        <w:t xml:space="preserve"> standards within competency based training systems</w:t>
      </w:r>
      <w:r w:rsidR="003F7E9D">
        <w:t>.</w:t>
      </w:r>
    </w:p>
    <w:p w14:paraId="6D08C0F9" w14:textId="16DB4B8B" w:rsidR="00E857B9" w:rsidRDefault="00E857B9" w:rsidP="00586036">
      <w:pPr>
        <w:pStyle w:val="BodyText"/>
        <w:ind w:left="159"/>
      </w:pPr>
      <w:r>
        <w:t xml:space="preserve">Duties and tasks may be identified or confirmed by observation and by talking to the supervisor, employee, </w:t>
      </w:r>
      <w:proofErr w:type="gramStart"/>
      <w:r w:rsidR="00C87A06">
        <w:t>the</w:t>
      </w:r>
      <w:proofErr w:type="gramEnd"/>
      <w:r w:rsidR="00C87A06">
        <w:t xml:space="preserve"> </w:t>
      </w:r>
      <w:r>
        <w:t xml:space="preserve">employment service </w:t>
      </w:r>
      <w:r w:rsidR="00662436">
        <w:t>P</w:t>
      </w:r>
      <w:r>
        <w:t xml:space="preserve">rovider and other employees. </w:t>
      </w:r>
      <w:r w:rsidR="00C87A06">
        <w:t>Consider</w:t>
      </w:r>
      <w:r>
        <w:t xml:space="preserve"> the outcomes or key results </w:t>
      </w:r>
      <w:r w:rsidR="00135785">
        <w:t>required</w:t>
      </w:r>
      <w:r>
        <w:t xml:space="preserve"> by the job, </w:t>
      </w:r>
      <w:r w:rsidR="00135785">
        <w:t>and then</w:t>
      </w:r>
      <w:r>
        <w:t xml:space="preserve"> </w:t>
      </w:r>
      <w:r w:rsidR="00135785">
        <w:t>identify</w:t>
      </w:r>
      <w:r>
        <w:t xml:space="preserve"> the </w:t>
      </w:r>
      <w:r w:rsidR="00282D02">
        <w:t xml:space="preserve">duties and </w:t>
      </w:r>
      <w:r>
        <w:t>tasks needed to achieve these outcomes.</w:t>
      </w:r>
      <w:r w:rsidR="00135785" w:rsidRPr="00135785">
        <w:t xml:space="preserve"> </w:t>
      </w:r>
      <w:r w:rsidR="00135785">
        <w:t xml:space="preserve">It is important that the task is observable, measurable, </w:t>
      </w:r>
      <w:proofErr w:type="gramStart"/>
      <w:r w:rsidR="00135785">
        <w:t>replicable</w:t>
      </w:r>
      <w:proofErr w:type="gramEnd"/>
      <w:r w:rsidR="00135785">
        <w:t xml:space="preserve"> and has a clear beginning and end.</w:t>
      </w:r>
    </w:p>
    <w:p w14:paraId="03E01529" w14:textId="69DADCF9" w:rsidR="00E857B9" w:rsidRDefault="00E857B9" w:rsidP="00586036">
      <w:pPr>
        <w:pStyle w:val="BodyText"/>
        <w:ind w:left="159"/>
      </w:pPr>
      <w:r>
        <w:t xml:space="preserve">The </w:t>
      </w:r>
      <w:r w:rsidR="00135785">
        <w:t>provisions in the SES Award determine the appropriate classification for the position</w:t>
      </w:r>
      <w:r w:rsidR="00997812">
        <w:t>.</w:t>
      </w:r>
    </w:p>
    <w:p w14:paraId="60A917E0" w14:textId="482E910D" w:rsidR="00E857B9" w:rsidRDefault="00E857B9" w:rsidP="00135785">
      <w:pPr>
        <w:pStyle w:val="BodyText"/>
        <w:ind w:left="159"/>
      </w:pPr>
      <w:r>
        <w:t xml:space="preserve">Where an employee performs duties that span more than one classification, </w:t>
      </w:r>
      <w:r w:rsidR="00443C6E">
        <w:t xml:space="preserve">they </w:t>
      </w:r>
      <w:proofErr w:type="gramStart"/>
      <w:r w:rsidR="00443C6E">
        <w:t>must be paid</w:t>
      </w:r>
      <w:proofErr w:type="gramEnd"/>
      <w:r w:rsidR="00443C6E">
        <w:t xml:space="preserve"> at the higher grade if carrying out the duties of the higher grade for two or more hours in any shift</w:t>
      </w:r>
      <w:r>
        <w:t>.</w:t>
      </w:r>
      <w:r w:rsidR="00443C6E">
        <w:t xml:space="preserve"> This does not apply while the employee is carrying out work in a higher grade for training purposes only.</w:t>
      </w:r>
    </w:p>
    <w:p w14:paraId="5205CCF5" w14:textId="00261A92" w:rsidR="00E857B9" w:rsidRDefault="00E857B9" w:rsidP="00586036">
      <w:pPr>
        <w:pStyle w:val="Heading2"/>
        <w:spacing w:before="120"/>
        <w:ind w:left="119"/>
      </w:pPr>
      <w:bookmarkStart w:id="98" w:name="_Toc73606545"/>
      <w:r>
        <w:t xml:space="preserve">Assessment Step 2: Agree on a </w:t>
      </w:r>
      <w:r w:rsidR="00C44EE3">
        <w:t>p</w:t>
      </w:r>
      <w:r>
        <w:t xml:space="preserve">erformance </w:t>
      </w:r>
      <w:r w:rsidR="00C44EE3">
        <w:t>s</w:t>
      </w:r>
      <w:r>
        <w:t>tandard for each duty</w:t>
      </w:r>
      <w:r w:rsidR="00282D02">
        <w:t xml:space="preserve"> or task</w:t>
      </w:r>
      <w:r>
        <w:t xml:space="preserve"> at the full rate of pay for the job</w:t>
      </w:r>
      <w:r w:rsidR="00B055CE">
        <w:t>.</w:t>
      </w:r>
      <w:bookmarkEnd w:id="98"/>
    </w:p>
    <w:p w14:paraId="3A8D2D8B" w14:textId="030E94F3" w:rsidR="00C250A8" w:rsidRDefault="00C250A8" w:rsidP="00135785">
      <w:pPr>
        <w:pStyle w:val="BodyText"/>
        <w:ind w:left="159"/>
      </w:pPr>
      <w:r w:rsidRPr="005F4E2A">
        <w:t xml:space="preserve">A </w:t>
      </w:r>
      <w:r>
        <w:t>p</w:t>
      </w:r>
      <w:r w:rsidRPr="005F4E2A">
        <w:t xml:space="preserve">erformance </w:t>
      </w:r>
      <w:r>
        <w:t>s</w:t>
      </w:r>
      <w:r w:rsidRPr="005F4E2A">
        <w:t xml:space="preserve">tandard </w:t>
      </w:r>
      <w:proofErr w:type="gramStart"/>
      <w:r w:rsidR="00135785">
        <w:t>must</w:t>
      </w:r>
      <w:r w:rsidRPr="005F4E2A">
        <w:t xml:space="preserve"> be established</w:t>
      </w:r>
      <w:proofErr w:type="gramEnd"/>
      <w:r w:rsidRPr="005F4E2A">
        <w:t xml:space="preserve"> before an SWS assessment can be undertaken, and </w:t>
      </w:r>
      <w:r w:rsidRPr="005F4E2A">
        <w:lastRenderedPageBreak/>
        <w:t>before the employer can collect workplace data.</w:t>
      </w:r>
      <w:r>
        <w:t xml:space="preserve"> </w:t>
      </w:r>
      <w:r w:rsidR="00590A49" w:rsidRPr="00590A49">
        <w:t xml:space="preserve">Performance </w:t>
      </w:r>
      <w:r w:rsidR="00303918">
        <w:t>s</w:t>
      </w:r>
      <w:r w:rsidR="00590A49" w:rsidRPr="00590A49">
        <w:t xml:space="preserve">tandards provide the employee with specific performance expectations for each duty and task. They are the observable </w:t>
      </w:r>
      <w:proofErr w:type="spellStart"/>
      <w:r w:rsidR="00590A49" w:rsidRPr="00590A49">
        <w:t>behaviours</w:t>
      </w:r>
      <w:proofErr w:type="spellEnd"/>
      <w:r w:rsidR="00590A49" w:rsidRPr="00590A49">
        <w:t xml:space="preserve"> and actions that explain how the job is to </w:t>
      </w:r>
      <w:proofErr w:type="gramStart"/>
      <w:r w:rsidR="00590A49" w:rsidRPr="00590A49">
        <w:t>be done</w:t>
      </w:r>
      <w:proofErr w:type="gramEnd"/>
      <w:r w:rsidR="00590A49" w:rsidRPr="00590A49">
        <w:t>, plus the results that are expected fo</w:t>
      </w:r>
      <w:r w:rsidR="00303918">
        <w:t>r satisfactory job performance.</w:t>
      </w:r>
    </w:p>
    <w:p w14:paraId="0F4E44ED" w14:textId="6D4FD16A" w:rsidR="00E857B9" w:rsidRPr="002C1370" w:rsidRDefault="00590A49" w:rsidP="00303918">
      <w:pPr>
        <w:pStyle w:val="BodyText"/>
        <w:ind w:left="159" w:right="-113"/>
      </w:pPr>
      <w:r w:rsidRPr="00590A49">
        <w:t xml:space="preserve">For example, they describe all task details required </w:t>
      </w:r>
      <w:r w:rsidR="00C250A8">
        <w:t>to successfully complete the task</w:t>
      </w:r>
      <w:r w:rsidRPr="00590A49">
        <w:t>, including task breakdown, start and end points, how the task is completed, the quality and quantity required, details of any tools/machinery used, relevant environmental conditions (where the task is performed), and any conditions</w:t>
      </w:r>
      <w:r w:rsidR="00135785">
        <w:t xml:space="preserve"> that need to be in place before or after the assessment</w:t>
      </w:r>
      <w:r w:rsidR="00303918">
        <w:t>.</w:t>
      </w:r>
    </w:p>
    <w:p w14:paraId="48B6F9CF" w14:textId="7D8C7F7A" w:rsidR="00E857B9" w:rsidRDefault="00590A49" w:rsidP="00586036">
      <w:pPr>
        <w:pStyle w:val="BodyText"/>
        <w:ind w:left="159"/>
      </w:pPr>
      <w:r>
        <w:t xml:space="preserve">In many cases, the most effective way to set a performance </w:t>
      </w:r>
      <w:r w:rsidR="007B117A">
        <w:t>standard</w:t>
      </w:r>
      <w:r>
        <w:t xml:space="preserve"> is by observing the performance of another employee performing the same duties in the workplace.</w:t>
      </w:r>
    </w:p>
    <w:p w14:paraId="32F0BF92" w14:textId="116130F2" w:rsidR="00766271" w:rsidRDefault="00766271" w:rsidP="00586036">
      <w:pPr>
        <w:pStyle w:val="BodyText"/>
        <w:ind w:left="159"/>
      </w:pPr>
      <w:r>
        <w:t>The SES Award sets out classifications with indicative duties within each grade, but does not specifically set out productivity standards</w:t>
      </w:r>
      <w:r w:rsidR="00303918">
        <w:t>.</w:t>
      </w:r>
    </w:p>
    <w:p w14:paraId="2E9A5F81" w14:textId="23D28F3A" w:rsidR="00E857B9" w:rsidRDefault="00E857B9" w:rsidP="00586036">
      <w:pPr>
        <w:pStyle w:val="BodyText"/>
        <w:ind w:left="159"/>
      </w:pPr>
      <w:r>
        <w:t>Key points about the use of performance standards in the assessment system are:</w:t>
      </w:r>
    </w:p>
    <w:p w14:paraId="734EA184" w14:textId="5FCD6901" w:rsidR="00E857B9" w:rsidRDefault="002F5C39" w:rsidP="00586036">
      <w:pPr>
        <w:pStyle w:val="ListParagraph"/>
        <w:numPr>
          <w:ilvl w:val="1"/>
          <w:numId w:val="6"/>
        </w:numPr>
        <w:tabs>
          <w:tab w:val="left" w:pos="838"/>
          <w:tab w:val="left" w:pos="839"/>
        </w:tabs>
        <w:ind w:left="1196" w:right="196" w:hanging="357"/>
        <w:contextualSpacing w:val="0"/>
      </w:pPr>
      <w:r>
        <w:t xml:space="preserve">performance </w:t>
      </w:r>
      <w:r w:rsidR="00E857B9">
        <w:t>standards should always reflect the level of performance that would be expected from a competent employee performing the same duties</w:t>
      </w:r>
      <w:r w:rsidR="00282D02">
        <w:t xml:space="preserve"> or tasks</w:t>
      </w:r>
      <w:r w:rsidR="00E857B9">
        <w:t xml:space="preserve"> as the employee with</w:t>
      </w:r>
      <w:r w:rsidR="00E857B9">
        <w:rPr>
          <w:spacing w:val="-21"/>
        </w:rPr>
        <w:t xml:space="preserve"> </w:t>
      </w:r>
      <w:r w:rsidR="00E857B9">
        <w:t>disability</w:t>
      </w:r>
    </w:p>
    <w:p w14:paraId="2A973400" w14:textId="6B8C537A" w:rsidR="00E857B9" w:rsidRDefault="00E857B9" w:rsidP="00586036">
      <w:pPr>
        <w:pStyle w:val="ListParagraph"/>
        <w:numPr>
          <w:ilvl w:val="1"/>
          <w:numId w:val="6"/>
        </w:numPr>
        <w:tabs>
          <w:tab w:val="left" w:pos="838"/>
          <w:tab w:val="left" w:pos="839"/>
        </w:tabs>
        <w:ind w:left="1196" w:right="344" w:hanging="357"/>
        <w:contextualSpacing w:val="0"/>
      </w:pPr>
      <w:r>
        <w:t>to adopt some higher or ‘ideal’ standard would unfairly disadvantage SWS employees, as the minimum pay of other employees is not determined by this higher standard</w:t>
      </w:r>
    </w:p>
    <w:p w14:paraId="05B29EF9" w14:textId="39966F96" w:rsidR="00E857B9" w:rsidRDefault="002F5C39" w:rsidP="00586036">
      <w:pPr>
        <w:pStyle w:val="ListParagraph"/>
        <w:numPr>
          <w:ilvl w:val="1"/>
          <w:numId w:val="6"/>
        </w:numPr>
        <w:tabs>
          <w:tab w:val="left" w:pos="838"/>
          <w:tab w:val="left" w:pos="839"/>
        </w:tabs>
        <w:ind w:left="1196" w:right="345" w:hanging="357"/>
        <w:contextualSpacing w:val="0"/>
      </w:pPr>
      <w:proofErr w:type="gramStart"/>
      <w:r>
        <w:t>performance</w:t>
      </w:r>
      <w:proofErr w:type="gramEnd"/>
      <w:r>
        <w:t xml:space="preserve"> </w:t>
      </w:r>
      <w:r w:rsidR="00E857B9">
        <w:t>standards need to be set only for those duties or tasks where the employee’s disability has some bearing on</w:t>
      </w:r>
      <w:r w:rsidR="00E857B9">
        <w:rPr>
          <w:spacing w:val="-10"/>
        </w:rPr>
        <w:t xml:space="preserve"> </w:t>
      </w:r>
      <w:r w:rsidR="00E857B9">
        <w:t>performance.</w:t>
      </w:r>
    </w:p>
    <w:p w14:paraId="30896810" w14:textId="5C02194E" w:rsidR="00E857B9" w:rsidRDefault="000270B7" w:rsidP="00586036">
      <w:pPr>
        <w:pStyle w:val="BodyText"/>
        <w:ind w:left="159"/>
      </w:pPr>
      <w:r>
        <w:t>Where there are</w:t>
      </w:r>
      <w:r w:rsidR="00E857B9">
        <w:t xml:space="preserve"> </w:t>
      </w:r>
      <w:r w:rsidR="00282D02">
        <w:t>duties or tasks</w:t>
      </w:r>
      <w:r w:rsidR="00E857B9">
        <w:t xml:space="preserve"> unaffected by the disability, </w:t>
      </w:r>
      <w:r>
        <w:t xml:space="preserve">the assumption is that </w:t>
      </w:r>
      <w:r w:rsidR="00E857B9">
        <w:t>the employee meet</w:t>
      </w:r>
      <w:r>
        <w:t>s</w:t>
      </w:r>
      <w:r w:rsidR="00E857B9">
        <w:t xml:space="preserve"> the </w:t>
      </w:r>
      <w:r w:rsidR="002F5C39">
        <w:t xml:space="preserve">performance </w:t>
      </w:r>
      <w:r w:rsidR="00E857B9">
        <w:t xml:space="preserve">standard </w:t>
      </w:r>
      <w:r>
        <w:t>and no</w:t>
      </w:r>
      <w:r w:rsidR="00E857B9">
        <w:t xml:space="preserve"> assessment </w:t>
      </w:r>
      <w:r>
        <w:t>is required</w:t>
      </w:r>
      <w:r w:rsidR="00E857B9">
        <w:t>. It would simply be a matter of recording that the employee met 100 per cent of the requirements for that duty</w:t>
      </w:r>
      <w:r w:rsidR="00282D02">
        <w:t xml:space="preserve"> or task</w:t>
      </w:r>
      <w:r w:rsidR="00E857B9">
        <w:t>.</w:t>
      </w:r>
    </w:p>
    <w:p w14:paraId="2269EABB" w14:textId="22D5DF14" w:rsidR="00920E62" w:rsidRDefault="00E857B9" w:rsidP="00920E62">
      <w:pPr>
        <w:pStyle w:val="Heading3"/>
        <w:spacing w:before="120" w:line="240" w:lineRule="auto"/>
        <w:ind w:left="119"/>
        <w:rPr>
          <w:rFonts w:eastAsiaTheme="minorEastAsia"/>
          <w:lang w:eastAsia="en-AU"/>
        </w:rPr>
      </w:pPr>
      <w:bookmarkStart w:id="99" w:name="_Toc73606546"/>
      <w:r w:rsidRPr="00002F81">
        <w:rPr>
          <w:rFonts w:eastAsiaTheme="minorEastAsia"/>
          <w:lang w:eastAsia="en-AU"/>
        </w:rPr>
        <w:t>Benchmarks</w:t>
      </w:r>
      <w:bookmarkEnd w:id="99"/>
    </w:p>
    <w:p w14:paraId="545ED542" w14:textId="39199E1E" w:rsidR="00E857B9" w:rsidRPr="00002F81" w:rsidRDefault="00303918" w:rsidP="00586036">
      <w:pPr>
        <w:spacing w:before="120"/>
        <w:ind w:left="119"/>
        <w:contextualSpacing/>
        <w:rPr>
          <w:rFonts w:asciiTheme="minorHAnsi" w:eastAsiaTheme="minorEastAsia" w:hAnsiTheme="minorHAnsi" w:cstheme="minorHAnsi"/>
          <w:kern w:val="24"/>
          <w:lang w:eastAsia="en-AU"/>
        </w:rPr>
      </w:pPr>
      <w:r>
        <w:rPr>
          <w:rFonts w:asciiTheme="minorHAnsi" w:eastAsiaTheme="minorEastAsia" w:hAnsiTheme="minorHAnsi" w:cstheme="minorHAnsi"/>
          <w:kern w:val="24"/>
          <w:lang w:eastAsia="en-AU"/>
        </w:rPr>
        <w:t>A b</w:t>
      </w:r>
      <w:r w:rsidR="00920E62">
        <w:rPr>
          <w:rFonts w:asciiTheme="minorHAnsi" w:eastAsiaTheme="minorEastAsia" w:hAnsiTheme="minorHAnsi" w:cstheme="minorHAnsi"/>
          <w:kern w:val="24"/>
          <w:lang w:eastAsia="en-AU"/>
        </w:rPr>
        <w:t xml:space="preserve">enchmark </w:t>
      </w:r>
      <w:r>
        <w:rPr>
          <w:rFonts w:asciiTheme="minorHAnsi" w:eastAsiaTheme="minorEastAsia" w:hAnsiTheme="minorHAnsi" w:cstheme="minorHAnsi"/>
          <w:kern w:val="24"/>
          <w:lang w:eastAsia="en-AU"/>
        </w:rPr>
        <w:t>is</w:t>
      </w:r>
      <w:r w:rsidR="00DA7406">
        <w:rPr>
          <w:rFonts w:asciiTheme="minorHAnsi" w:eastAsiaTheme="minorEastAsia" w:hAnsiTheme="minorHAnsi" w:cstheme="minorHAnsi"/>
          <w:kern w:val="24"/>
          <w:lang w:eastAsia="en-AU"/>
        </w:rPr>
        <w:t xml:space="preserve"> an agreed standard or point of reference used to compare an employee’s work performance and productivity. It is a specific indicator used to calculate the time taken or task output in relation to agreed performance standards.</w:t>
      </w:r>
    </w:p>
    <w:p w14:paraId="53D4029B" w14:textId="446C56AA" w:rsidR="00E857B9" w:rsidRPr="00002F81" w:rsidRDefault="00E857B9" w:rsidP="00920E62">
      <w:pPr>
        <w:pStyle w:val="Heading3"/>
        <w:spacing w:before="120" w:line="240" w:lineRule="auto"/>
        <w:ind w:left="119"/>
        <w:rPr>
          <w:rFonts w:eastAsiaTheme="minorEastAsia"/>
          <w:lang w:eastAsia="en-AU"/>
        </w:rPr>
      </w:pPr>
      <w:bookmarkStart w:id="100" w:name="_Toc73606547"/>
      <w:r w:rsidRPr="00002F81">
        <w:rPr>
          <w:rFonts w:eastAsiaTheme="minorEastAsia"/>
          <w:lang w:eastAsia="en-AU"/>
        </w:rPr>
        <w:t>Setting an accurate benchmark is an integral step in the assessment process</w:t>
      </w:r>
      <w:bookmarkEnd w:id="100"/>
      <w:r w:rsidRPr="00002F81">
        <w:rPr>
          <w:rFonts w:eastAsiaTheme="minorEastAsia"/>
          <w:lang w:eastAsia="en-AU"/>
        </w:rPr>
        <w:t xml:space="preserve"> </w:t>
      </w:r>
    </w:p>
    <w:p w14:paraId="0774CCBB" w14:textId="7DCEFCB9" w:rsidR="00E857B9" w:rsidRPr="00002F81" w:rsidRDefault="00650EAE" w:rsidP="00586036">
      <w:pPr>
        <w:widowControl/>
        <w:autoSpaceDE/>
        <w:autoSpaceDN/>
        <w:spacing w:before="120"/>
        <w:ind w:left="159"/>
        <w:rPr>
          <w:rFonts w:asciiTheme="minorHAnsi" w:eastAsiaTheme="minorEastAsia" w:hAnsiTheme="minorHAnsi" w:cstheme="minorHAnsi"/>
          <w:kern w:val="24"/>
          <w:lang w:eastAsia="en-AU"/>
        </w:rPr>
      </w:pPr>
      <w:r>
        <w:rPr>
          <w:rFonts w:asciiTheme="minorHAnsi" w:eastAsiaTheme="minorEastAsia" w:hAnsiTheme="minorHAnsi" w:cstheme="minorHAnsi"/>
          <w:kern w:val="24"/>
          <w:lang w:eastAsia="en-AU"/>
        </w:rPr>
        <w:t>Validation of a</w:t>
      </w:r>
      <w:r w:rsidR="00E857B9" w:rsidRPr="00002F81">
        <w:rPr>
          <w:rFonts w:asciiTheme="minorHAnsi" w:eastAsiaTheme="minorEastAsia" w:hAnsiTheme="minorHAnsi" w:cstheme="minorHAnsi"/>
          <w:kern w:val="24"/>
          <w:lang w:eastAsia="en-AU"/>
        </w:rPr>
        <w:t xml:space="preserve">ll benchmarks must </w:t>
      </w:r>
      <w:r>
        <w:rPr>
          <w:rFonts w:asciiTheme="minorHAnsi" w:eastAsiaTheme="minorEastAsia" w:hAnsiTheme="minorHAnsi" w:cstheme="minorHAnsi"/>
          <w:kern w:val="24"/>
          <w:lang w:eastAsia="en-AU"/>
        </w:rPr>
        <w:t>occur</w:t>
      </w:r>
      <w:r w:rsidR="00E857B9" w:rsidRPr="00002F81">
        <w:rPr>
          <w:rFonts w:asciiTheme="minorHAnsi" w:eastAsiaTheme="minorEastAsia" w:hAnsiTheme="minorHAnsi" w:cstheme="minorHAnsi"/>
          <w:kern w:val="24"/>
          <w:lang w:eastAsia="en-AU"/>
        </w:rPr>
        <w:t xml:space="preserve"> by comparison observation to ensure they are achievable in the assessment workplace. This ensures that when incorporating employer timings</w:t>
      </w:r>
      <w:r w:rsidR="00205D83">
        <w:rPr>
          <w:rFonts w:asciiTheme="minorHAnsi" w:eastAsiaTheme="minorEastAsia" w:hAnsiTheme="minorHAnsi" w:cstheme="minorHAnsi"/>
          <w:kern w:val="24"/>
          <w:lang w:eastAsia="en-AU"/>
        </w:rPr>
        <w:t>,</w:t>
      </w:r>
      <w:r w:rsidR="00E857B9" w:rsidRPr="00002F81">
        <w:rPr>
          <w:rFonts w:asciiTheme="minorHAnsi" w:eastAsiaTheme="minorEastAsia" w:hAnsiTheme="minorHAnsi" w:cstheme="minorHAnsi"/>
          <w:kern w:val="24"/>
          <w:lang w:eastAsia="en-AU"/>
        </w:rPr>
        <w:t xml:space="preserve"> the employer and assessor measure exactly the same thing for that employee.</w:t>
      </w:r>
      <w:r w:rsidR="00BC3A85">
        <w:rPr>
          <w:rFonts w:asciiTheme="minorHAnsi" w:eastAsiaTheme="minorEastAsia" w:hAnsiTheme="minorHAnsi" w:cstheme="minorHAnsi"/>
          <w:kern w:val="24"/>
          <w:lang w:eastAsia="en-AU"/>
        </w:rPr>
        <w:t xml:space="preserve"> </w:t>
      </w:r>
      <w:r w:rsidR="00AD77F1">
        <w:rPr>
          <w:rFonts w:asciiTheme="minorHAnsi" w:eastAsiaTheme="minorEastAsia" w:hAnsiTheme="minorHAnsi" w:cstheme="minorHAnsi"/>
          <w:kern w:val="24"/>
          <w:lang w:eastAsia="en-AU"/>
        </w:rPr>
        <w:t xml:space="preserve">It is recommended that </w:t>
      </w:r>
      <w:r w:rsidR="000270B7">
        <w:rPr>
          <w:rFonts w:asciiTheme="minorHAnsi" w:eastAsiaTheme="minorEastAsia" w:hAnsiTheme="minorHAnsi" w:cstheme="minorHAnsi"/>
          <w:kern w:val="24"/>
          <w:lang w:eastAsia="en-AU"/>
        </w:rPr>
        <w:t xml:space="preserve">at least three </w:t>
      </w:r>
      <w:r w:rsidR="00AD77F1">
        <w:rPr>
          <w:rFonts w:asciiTheme="minorHAnsi" w:eastAsiaTheme="minorEastAsia" w:hAnsiTheme="minorHAnsi" w:cstheme="minorHAnsi"/>
          <w:kern w:val="24"/>
          <w:lang w:eastAsia="en-AU"/>
        </w:rPr>
        <w:t xml:space="preserve">timings </w:t>
      </w:r>
      <w:proofErr w:type="gramStart"/>
      <w:r w:rsidR="000270B7">
        <w:rPr>
          <w:rFonts w:asciiTheme="minorHAnsi" w:eastAsiaTheme="minorEastAsia" w:hAnsiTheme="minorHAnsi" w:cstheme="minorHAnsi"/>
          <w:kern w:val="24"/>
          <w:lang w:eastAsia="en-AU"/>
        </w:rPr>
        <w:t>are</w:t>
      </w:r>
      <w:proofErr w:type="gramEnd"/>
      <w:r w:rsidR="00AD77F1">
        <w:rPr>
          <w:rFonts w:asciiTheme="minorHAnsi" w:eastAsiaTheme="minorEastAsia" w:hAnsiTheme="minorHAnsi" w:cstheme="minorHAnsi"/>
          <w:kern w:val="24"/>
          <w:lang w:eastAsia="en-AU"/>
        </w:rPr>
        <w:t xml:space="preserve"> taken on </w:t>
      </w:r>
      <w:r w:rsidR="000270B7">
        <w:rPr>
          <w:rFonts w:asciiTheme="minorHAnsi" w:eastAsiaTheme="minorEastAsia" w:hAnsiTheme="minorHAnsi" w:cstheme="minorHAnsi"/>
          <w:kern w:val="24"/>
          <w:lang w:eastAsia="en-AU"/>
        </w:rPr>
        <w:t>three different</w:t>
      </w:r>
      <w:r w:rsidR="00AD77F1">
        <w:rPr>
          <w:rFonts w:asciiTheme="minorHAnsi" w:eastAsiaTheme="minorEastAsia" w:hAnsiTheme="minorHAnsi" w:cstheme="minorHAnsi"/>
          <w:kern w:val="24"/>
          <w:lang w:eastAsia="en-AU"/>
        </w:rPr>
        <w:t xml:space="preserve"> occasions. </w:t>
      </w:r>
      <w:r w:rsidR="00BC3A85">
        <w:rPr>
          <w:rFonts w:asciiTheme="minorHAnsi" w:eastAsiaTheme="minorEastAsia" w:hAnsiTheme="minorHAnsi" w:cstheme="minorHAnsi"/>
          <w:kern w:val="24"/>
          <w:lang w:eastAsia="en-AU"/>
        </w:rPr>
        <w:t>More information on the number of timings required is set out in the Guidelines.</w:t>
      </w:r>
    </w:p>
    <w:p w14:paraId="26DED2F0" w14:textId="668860C8" w:rsidR="00E857B9" w:rsidRPr="00002F81" w:rsidRDefault="00E857B9" w:rsidP="00586036">
      <w:pPr>
        <w:pStyle w:val="BodyText"/>
        <w:ind w:left="159"/>
        <w:rPr>
          <w:rFonts w:asciiTheme="minorHAnsi" w:hAnsiTheme="minorHAnsi" w:cstheme="minorHAnsi"/>
        </w:rPr>
      </w:pPr>
      <w:r w:rsidRPr="00002F81">
        <w:rPr>
          <w:rFonts w:asciiTheme="minorHAnsi" w:eastAsiaTheme="minorEastAsia" w:hAnsiTheme="minorHAnsi" w:cstheme="minorHAnsi"/>
          <w:kern w:val="24"/>
          <w:lang w:eastAsia="en-AU"/>
        </w:rPr>
        <w:t>Once a</w:t>
      </w:r>
      <w:r w:rsidR="000270B7">
        <w:rPr>
          <w:rFonts w:asciiTheme="minorHAnsi" w:eastAsiaTheme="minorEastAsia" w:hAnsiTheme="minorHAnsi" w:cstheme="minorHAnsi"/>
          <w:kern w:val="24"/>
          <w:lang w:eastAsia="en-AU"/>
        </w:rPr>
        <w:t>n approved assessor validates a</w:t>
      </w:r>
      <w:r w:rsidRPr="00002F81">
        <w:rPr>
          <w:rFonts w:asciiTheme="minorHAnsi" w:eastAsiaTheme="minorEastAsia" w:hAnsiTheme="minorHAnsi" w:cstheme="minorHAnsi"/>
          <w:kern w:val="24"/>
          <w:lang w:eastAsia="en-AU"/>
        </w:rPr>
        <w:t xml:space="preserve"> benchmark in the workplace</w:t>
      </w:r>
      <w:r>
        <w:rPr>
          <w:rFonts w:asciiTheme="minorHAnsi" w:eastAsiaTheme="minorEastAsia" w:hAnsiTheme="minorHAnsi" w:cstheme="minorHAnsi"/>
          <w:kern w:val="24"/>
          <w:lang w:eastAsia="en-AU"/>
        </w:rPr>
        <w:t>,</w:t>
      </w:r>
      <w:r w:rsidR="00876699">
        <w:rPr>
          <w:rFonts w:asciiTheme="minorHAnsi" w:eastAsiaTheme="minorEastAsia" w:hAnsiTheme="minorHAnsi" w:cstheme="minorHAnsi"/>
          <w:kern w:val="24"/>
          <w:lang w:eastAsia="en-AU"/>
        </w:rPr>
        <w:t xml:space="preserve"> </w:t>
      </w:r>
      <w:r w:rsidRPr="00002F81">
        <w:rPr>
          <w:rFonts w:asciiTheme="minorHAnsi" w:eastAsiaTheme="minorEastAsia" w:hAnsiTheme="minorHAnsi" w:cstheme="minorHAnsi"/>
          <w:kern w:val="24"/>
          <w:lang w:eastAsia="en-AU"/>
        </w:rPr>
        <w:t xml:space="preserve">that benchmark </w:t>
      </w:r>
      <w:proofErr w:type="gramStart"/>
      <w:r w:rsidRPr="00002F81">
        <w:rPr>
          <w:rFonts w:asciiTheme="minorHAnsi" w:eastAsiaTheme="minorEastAsia" w:hAnsiTheme="minorHAnsi" w:cstheme="minorHAnsi"/>
          <w:kern w:val="24"/>
          <w:lang w:eastAsia="en-AU"/>
        </w:rPr>
        <w:t>may be used</w:t>
      </w:r>
      <w:proofErr w:type="gramEnd"/>
      <w:r w:rsidRPr="00002F81">
        <w:rPr>
          <w:rFonts w:asciiTheme="minorHAnsi" w:eastAsiaTheme="minorEastAsia" w:hAnsiTheme="minorHAnsi" w:cstheme="minorHAnsi"/>
          <w:kern w:val="24"/>
          <w:lang w:eastAsia="en-AU"/>
        </w:rPr>
        <w:t xml:space="preserve"> for other employees undertaking the same task in the same location and/or for review assessments for the same employee.</w:t>
      </w:r>
    </w:p>
    <w:p w14:paraId="4D4F1315" w14:textId="435B4FF3" w:rsidR="00E857B9" w:rsidRPr="0066117A" w:rsidRDefault="000270B7" w:rsidP="00586036">
      <w:pPr>
        <w:pStyle w:val="BodyText"/>
        <w:ind w:left="159"/>
      </w:pPr>
      <w:r>
        <w:t>Validation of b</w:t>
      </w:r>
      <w:r w:rsidRPr="0066117A">
        <w:t xml:space="preserve">enchmarks </w:t>
      </w:r>
      <w:r>
        <w:t>must</w:t>
      </w:r>
      <w:r w:rsidRPr="0066117A">
        <w:t xml:space="preserve"> still </w:t>
      </w:r>
      <w:r>
        <w:t>take place</w:t>
      </w:r>
      <w:r w:rsidRPr="0066117A">
        <w:t xml:space="preserve"> </w:t>
      </w:r>
      <w:r>
        <w:t>even if</w:t>
      </w:r>
      <w:r w:rsidR="00E857B9" w:rsidRPr="0066117A">
        <w:t xml:space="preserve"> employer timings are not being included, as they may provide useful information for comparing employees undertaking the same </w:t>
      </w:r>
      <w:r w:rsidR="00282D02">
        <w:t>tasks</w:t>
      </w:r>
      <w:r w:rsidR="00E857B9" w:rsidRPr="0066117A">
        <w:t>.</w:t>
      </w:r>
    </w:p>
    <w:p w14:paraId="6D9BFAEC" w14:textId="77777777" w:rsidR="00E857B9" w:rsidRDefault="00E857B9" w:rsidP="00586036">
      <w:pPr>
        <w:pStyle w:val="Heading3"/>
        <w:spacing w:before="120" w:line="240" w:lineRule="auto"/>
        <w:ind w:left="119"/>
      </w:pPr>
      <w:bookmarkStart w:id="101" w:name="_Toc73606548"/>
      <w:r>
        <w:t>Assessment of quality</w:t>
      </w:r>
      <w:bookmarkEnd w:id="101"/>
    </w:p>
    <w:p w14:paraId="13F617F6" w14:textId="09B02BC7" w:rsidR="00E857B9" w:rsidRDefault="00D633E9" w:rsidP="000270B7">
      <w:pPr>
        <w:pStyle w:val="BodyText"/>
        <w:spacing w:after="120"/>
        <w:ind w:left="159"/>
      </w:pPr>
      <w:r>
        <w:t xml:space="preserve">The benchmark </w:t>
      </w:r>
      <w:r w:rsidR="00E857B9">
        <w:t xml:space="preserve">should specify </w:t>
      </w:r>
      <w:r>
        <w:t xml:space="preserve">the </w:t>
      </w:r>
      <w:r w:rsidR="00E857B9">
        <w:t>performance standards that incorporate both quality and quantity components.</w:t>
      </w:r>
    </w:p>
    <w:p w14:paraId="63020551" w14:textId="093662E1" w:rsidR="00E857B9" w:rsidRDefault="00E857B9" w:rsidP="00586036">
      <w:pPr>
        <w:pStyle w:val="Heading3"/>
        <w:spacing w:before="120" w:line="240" w:lineRule="auto"/>
        <w:ind w:left="119"/>
      </w:pPr>
      <w:bookmarkStart w:id="102" w:name="_Toc73606549"/>
      <w:r>
        <w:t xml:space="preserve">The </w:t>
      </w:r>
      <w:r w:rsidR="00DA7406">
        <w:t xml:space="preserve">performance </w:t>
      </w:r>
      <w:r>
        <w:t xml:space="preserve">standard used for quality will be that required by the employer for the duty </w:t>
      </w:r>
      <w:r w:rsidR="00590A49">
        <w:t xml:space="preserve">or task </w:t>
      </w:r>
      <w:r>
        <w:t>in question</w:t>
      </w:r>
      <w:bookmarkEnd w:id="102"/>
    </w:p>
    <w:p w14:paraId="5F92E32B" w14:textId="67B57395" w:rsidR="00E857B9" w:rsidRDefault="00E857B9" w:rsidP="00586036">
      <w:pPr>
        <w:pStyle w:val="BodyText"/>
        <w:ind w:left="159"/>
      </w:pPr>
      <w:r>
        <w:t xml:space="preserve">An example of such a </w:t>
      </w:r>
      <w:r w:rsidR="00D633E9">
        <w:t xml:space="preserve">benchmark </w:t>
      </w:r>
      <w:r>
        <w:t xml:space="preserve">may be ‘produce </w:t>
      </w:r>
      <w:r>
        <w:rPr>
          <w:i/>
        </w:rPr>
        <w:t xml:space="preserve">x </w:t>
      </w:r>
      <w:r>
        <w:t xml:space="preserve">units per hour, with a rejection rate not exceeding </w:t>
      </w:r>
      <w:proofErr w:type="gramStart"/>
      <w:r>
        <w:rPr>
          <w:i/>
        </w:rPr>
        <w:t xml:space="preserve">y </w:t>
      </w:r>
      <w:r w:rsidR="00303918">
        <w:t>per cent</w:t>
      </w:r>
      <w:proofErr w:type="gramEnd"/>
      <w:r w:rsidR="00303918">
        <w:t>’.</w:t>
      </w:r>
    </w:p>
    <w:p w14:paraId="2121D44C" w14:textId="3AEC7B42" w:rsidR="00E857B9" w:rsidRDefault="00E857B9" w:rsidP="00586036">
      <w:pPr>
        <w:pStyle w:val="BodyText"/>
        <w:ind w:left="159"/>
      </w:pPr>
      <w:r>
        <w:lastRenderedPageBreak/>
        <w:t xml:space="preserve">The </w:t>
      </w:r>
      <w:r w:rsidR="00D633E9">
        <w:t>benchmark</w:t>
      </w:r>
      <w:r>
        <w:t xml:space="preserve"> </w:t>
      </w:r>
      <w:proofErr w:type="gramStart"/>
      <w:r>
        <w:t>is established</w:t>
      </w:r>
      <w:proofErr w:type="gramEnd"/>
      <w:r>
        <w:t xml:space="preserve"> by the performance of other employees performing the same or similar job</w:t>
      </w:r>
      <w:r w:rsidR="00303918">
        <w:t>s in the workplace in question.</w:t>
      </w:r>
    </w:p>
    <w:p w14:paraId="29DA1BC3" w14:textId="57D5A8F3" w:rsidR="00E857B9" w:rsidRDefault="00E857B9" w:rsidP="00586036">
      <w:pPr>
        <w:pStyle w:val="BodyText"/>
        <w:ind w:left="159"/>
      </w:pPr>
      <w:r>
        <w:t xml:space="preserve">The performance of the SWS employee </w:t>
      </w:r>
      <w:proofErr w:type="gramStart"/>
      <w:r>
        <w:t>can be assessed</w:t>
      </w:r>
      <w:proofErr w:type="gramEnd"/>
      <w:r>
        <w:t xml:space="preserve"> against such a </w:t>
      </w:r>
      <w:r w:rsidR="00D633E9">
        <w:t>benchmark</w:t>
      </w:r>
      <w:r>
        <w:t>, with the number of ‘rejects’ in excess of those allowed under the standard, deducted to f</w:t>
      </w:r>
      <w:r w:rsidR="00303918">
        <w:t>r</w:t>
      </w:r>
      <w:r>
        <w:t>om the score.</w:t>
      </w:r>
    </w:p>
    <w:p w14:paraId="1B1188F9" w14:textId="632E5528" w:rsidR="0020046B" w:rsidRDefault="0020046B" w:rsidP="00586036">
      <w:pPr>
        <w:pStyle w:val="BodyText"/>
        <w:ind w:left="159"/>
      </w:pPr>
      <w:r>
        <w:t xml:space="preserve">Another </w:t>
      </w:r>
      <w:proofErr w:type="gramStart"/>
      <w:r>
        <w:t>example</w:t>
      </w:r>
      <w:proofErr w:type="gramEnd"/>
      <w:r>
        <w:t xml:space="preserve"> may be </w:t>
      </w:r>
      <w:proofErr w:type="gramStart"/>
      <w:r>
        <w:t>where</w:t>
      </w:r>
      <w:proofErr w:type="gramEnd"/>
      <w:r>
        <w:t xml:space="preserve"> an employee is required to mow a lawn. The standard may be to mow 50 square </w:t>
      </w:r>
      <w:proofErr w:type="spellStart"/>
      <w:r>
        <w:t>metres</w:t>
      </w:r>
      <w:proofErr w:type="spellEnd"/>
      <w:r>
        <w:t xml:space="preserve"> in 10 minutes w</w:t>
      </w:r>
      <w:r w:rsidR="00D73EDB">
        <w:t>ithin acceptable guidelines.</w:t>
      </w:r>
    </w:p>
    <w:p w14:paraId="2F67CB80" w14:textId="26A4212E" w:rsidR="00E857B9" w:rsidRDefault="00E857B9" w:rsidP="00586036">
      <w:pPr>
        <w:pStyle w:val="Heading3"/>
        <w:spacing w:before="120" w:line="240" w:lineRule="auto"/>
        <w:ind w:left="119"/>
      </w:pPr>
      <w:bookmarkStart w:id="103" w:name="_Toc73606550"/>
      <w:r>
        <w:t>Methods of gathering information for performance standards</w:t>
      </w:r>
      <w:bookmarkEnd w:id="103"/>
    </w:p>
    <w:p w14:paraId="3BF6C82A" w14:textId="3EE60CD9" w:rsidR="00E857B9" w:rsidRDefault="00E857B9" w:rsidP="00586036">
      <w:pPr>
        <w:pStyle w:val="BodyText"/>
        <w:ind w:left="159"/>
      </w:pPr>
      <w:r>
        <w:t>Quantifying an employee’s achievement will often be the easiest and most reliable way of setting performance standards, and of assessing the employee’s achievement against the standards – especially in assembly, manufacturing or process duties.</w:t>
      </w:r>
    </w:p>
    <w:p w14:paraId="0569C4DC" w14:textId="0D52A200" w:rsidR="00E857B9" w:rsidRDefault="00E857B9" w:rsidP="00586036">
      <w:pPr>
        <w:pStyle w:val="BodyText"/>
        <w:ind w:left="159"/>
      </w:pPr>
      <w:r>
        <w:t>While the need for judgement is a necessary part of the productivity assessment, the greater the</w:t>
      </w:r>
      <w:r w:rsidR="00876699">
        <w:t xml:space="preserve"> </w:t>
      </w:r>
      <w:r>
        <w:t xml:space="preserve">reliance on subjective judgement, the greater the scope for bias and inconsistency (see ‘Avoidance of </w:t>
      </w:r>
      <w:proofErr w:type="spellStart"/>
      <w:r>
        <w:t>bias’</w:t>
      </w:r>
      <w:proofErr w:type="spellEnd"/>
      <w:r>
        <w:t xml:space="preserve"> earlier in this section). The use of reliable data is therefore the preferred method of setting standards and assessing the employee’s achievement.</w:t>
      </w:r>
    </w:p>
    <w:p w14:paraId="45B1D7FB" w14:textId="4AFEF148" w:rsidR="00E857B9" w:rsidRDefault="00E857B9" w:rsidP="00586036">
      <w:pPr>
        <w:pStyle w:val="BodyText"/>
        <w:ind w:left="159"/>
      </w:pPr>
      <w:r>
        <w:t xml:space="preserve">However, where duties </w:t>
      </w:r>
      <w:r w:rsidR="00282D02">
        <w:t xml:space="preserve">and tasks </w:t>
      </w:r>
      <w:proofErr w:type="gramStart"/>
      <w:r>
        <w:t>are appropriately quantified</w:t>
      </w:r>
      <w:proofErr w:type="gramEnd"/>
      <w:r>
        <w:t>, a qualitative standard will be used.</w:t>
      </w:r>
    </w:p>
    <w:p w14:paraId="52B78A87" w14:textId="1A87B07C" w:rsidR="00E857B9" w:rsidRDefault="00E857B9" w:rsidP="00586036">
      <w:pPr>
        <w:pStyle w:val="BodyText"/>
        <w:ind w:left="159"/>
      </w:pPr>
      <w:r>
        <w:t>Each party to the assessment must agree to the performance standards and to the assessed levels of work achievement against those standards.</w:t>
      </w:r>
    </w:p>
    <w:p w14:paraId="664A4EC8" w14:textId="184597E8" w:rsidR="00E857B9" w:rsidRDefault="00E857B9" w:rsidP="00586036">
      <w:pPr>
        <w:pStyle w:val="BodyText"/>
        <w:ind w:left="159"/>
      </w:pPr>
      <w:r>
        <w:t xml:space="preserve">Information on other employees’ performance </w:t>
      </w:r>
      <w:proofErr w:type="gramStart"/>
      <w:r>
        <w:t>should be used</w:t>
      </w:r>
      <w:proofErr w:type="gramEnd"/>
      <w:r>
        <w:t xml:space="preserve"> in setting performance standards. </w:t>
      </w:r>
      <w:r w:rsidR="00282D02">
        <w:t>Sometimes, t</w:t>
      </w:r>
      <w:r>
        <w:t xml:space="preserve">his information </w:t>
      </w:r>
      <w:proofErr w:type="gramStart"/>
      <w:r>
        <w:t>can be achieved</w:t>
      </w:r>
      <w:proofErr w:type="gramEnd"/>
      <w:r>
        <w:t xml:space="preserve"> without direct observation of other employees. Many workplaces gather reliable production </w:t>
      </w:r>
      <w:r w:rsidR="007E6C33">
        <w:t>statistics that</w:t>
      </w:r>
      <w:r>
        <w:t xml:space="preserve"> can be a non-intrusive means of establishing performance information.</w:t>
      </w:r>
    </w:p>
    <w:p w14:paraId="4BBD4485" w14:textId="471EDFF6" w:rsidR="00E857B9" w:rsidRDefault="00E857B9" w:rsidP="00586036">
      <w:pPr>
        <w:pStyle w:val="BodyText"/>
        <w:ind w:left="159"/>
      </w:pPr>
      <w:r>
        <w:t>In cases where other employees cannot contribute to the setting of performance standards, such as where the position is new or there is no one else performing those duties, it may be useful for the assessor to perform the duty to develop reasonable expectations of performance.</w:t>
      </w:r>
    </w:p>
    <w:p w14:paraId="36FA7171" w14:textId="1085574E" w:rsidR="00E857B9" w:rsidRDefault="00E857B9" w:rsidP="00586036">
      <w:pPr>
        <w:pStyle w:val="BodyText"/>
        <w:ind w:left="159"/>
      </w:pPr>
      <w:r>
        <w:t xml:space="preserve">If another employee is involved in a </w:t>
      </w:r>
      <w:r w:rsidR="00B055CE">
        <w:t xml:space="preserve">performance </w:t>
      </w:r>
      <w:r>
        <w:t>standard determination exercise, the person should be competent in the task and, preferably, have a similar length of experience on the job as the person who is the subject of assessment. The performance of employees who have been doing the same job for many years could be unusually high.</w:t>
      </w:r>
    </w:p>
    <w:p w14:paraId="40DECEB2" w14:textId="00D15129" w:rsidR="00E857B9" w:rsidRDefault="00E857B9" w:rsidP="00586036">
      <w:pPr>
        <w:pStyle w:val="BodyText"/>
        <w:ind w:left="159"/>
      </w:pPr>
      <w:r>
        <w:t xml:space="preserve">If fellow employees </w:t>
      </w:r>
      <w:proofErr w:type="gramStart"/>
      <w:r>
        <w:t>are being monitored</w:t>
      </w:r>
      <w:proofErr w:type="gramEnd"/>
      <w:r>
        <w:t xml:space="preserve"> to develop performance standards, they should be advised of this. It </w:t>
      </w:r>
      <w:proofErr w:type="gramStart"/>
      <w:r>
        <w:t>should be noted</w:t>
      </w:r>
      <w:proofErr w:type="gramEnd"/>
      <w:r>
        <w:t xml:space="preserve"> that the very fact of providing this information could improve </w:t>
      </w:r>
      <w:r w:rsidR="00B055CE">
        <w:t>that</w:t>
      </w:r>
      <w:r>
        <w:t xml:space="preserve"> employee’s achievement.</w:t>
      </w:r>
    </w:p>
    <w:p w14:paraId="3EAC69EA" w14:textId="5D70AB44" w:rsidR="00E857B9" w:rsidRDefault="00E857B9" w:rsidP="00586036">
      <w:pPr>
        <w:pStyle w:val="BodyText"/>
        <w:ind w:left="159"/>
      </w:pPr>
      <w:r>
        <w:t xml:space="preserve">Assessment information gained over too short a period may over-estimate </w:t>
      </w:r>
      <w:r w:rsidR="007E6C33">
        <w:t>sustainable</w:t>
      </w:r>
      <w:r>
        <w:t xml:space="preserve"> p</w:t>
      </w:r>
      <w:r w:rsidR="007E6C33">
        <w:t>erformance</w:t>
      </w:r>
      <w:r>
        <w:t xml:space="preserve"> over time.</w:t>
      </w:r>
    </w:p>
    <w:p w14:paraId="77681B62" w14:textId="5FFAF72F" w:rsidR="00E857B9" w:rsidRDefault="007E6C33" w:rsidP="00586036">
      <w:pPr>
        <w:pStyle w:val="BodyText"/>
        <w:ind w:left="159"/>
      </w:pPr>
      <w:r>
        <w:t>Gather i</w:t>
      </w:r>
      <w:r w:rsidR="00E857B9">
        <w:t>nformation to set standards under conditions closely approximating those normally applying to the workplace.</w:t>
      </w:r>
    </w:p>
    <w:p w14:paraId="6FEF7596" w14:textId="2C23F8E1" w:rsidR="00E857B9" w:rsidRDefault="007E6C33" w:rsidP="00586036">
      <w:pPr>
        <w:pStyle w:val="BodyText"/>
        <w:ind w:left="159"/>
      </w:pPr>
      <w:r>
        <w:t>Make p</w:t>
      </w:r>
      <w:r w:rsidR="00E857B9">
        <w:t>rovision for rest breaks and personal time, consistent with the needs of the employee or the general operating standards of the workplace.</w:t>
      </w:r>
    </w:p>
    <w:p w14:paraId="507EE66A" w14:textId="77777777" w:rsidR="00E857B9" w:rsidRDefault="00E857B9" w:rsidP="00586036">
      <w:pPr>
        <w:pStyle w:val="BodyText"/>
        <w:ind w:left="159"/>
      </w:pPr>
      <w:r>
        <w:t>There can be a wide variation in the performance of an employee with disability, just as there can be in the performance of an employee without disability. Variations in performance reflect a wide range of workplace factors, not only the capabilities of the individual, for example supervision and work design.</w:t>
      </w:r>
    </w:p>
    <w:p w14:paraId="2F5A5224" w14:textId="2B4C7EF0" w:rsidR="00E857B9" w:rsidRDefault="00E857B9" w:rsidP="00586036">
      <w:pPr>
        <w:pStyle w:val="BodyText"/>
        <w:ind w:left="159"/>
      </w:pPr>
      <w:r>
        <w:t>Where the job involves considerable variation in duties on a day-to-day basis, it may be desirable to create a simulated work routine for the purpose of establishing performance standards and assessing achievement against these standards.</w:t>
      </w:r>
    </w:p>
    <w:p w14:paraId="370DFC8E" w14:textId="15EF49FB" w:rsidR="00E857B9" w:rsidRDefault="00E857B9" w:rsidP="00586036">
      <w:pPr>
        <w:pStyle w:val="BodyText"/>
        <w:ind w:left="159"/>
      </w:pPr>
      <w:r>
        <w:t xml:space="preserve">In this approach, </w:t>
      </w:r>
      <w:r w:rsidR="007E6C33">
        <w:t xml:space="preserve">base </w:t>
      </w:r>
      <w:r>
        <w:t xml:space="preserve">the performance standard and subsequent assessment of the employee’s </w:t>
      </w:r>
      <w:r>
        <w:lastRenderedPageBreak/>
        <w:t>achievement on a representative sample of tasks drawn from the range of duties the employee would typically perform in the job.</w:t>
      </w:r>
    </w:p>
    <w:p w14:paraId="2E9EA662" w14:textId="77B35AF4" w:rsidR="00E857B9" w:rsidRPr="00BC6A14" w:rsidRDefault="00E857B9" w:rsidP="00586036">
      <w:pPr>
        <w:pStyle w:val="Heading3"/>
        <w:spacing w:before="120" w:line="240" w:lineRule="auto"/>
        <w:ind w:left="119"/>
      </w:pPr>
      <w:bookmarkStart w:id="104" w:name="_Toc73606551"/>
      <w:r w:rsidRPr="00806AE6">
        <w:t>Workplace data collection</w:t>
      </w:r>
      <w:bookmarkEnd w:id="104"/>
      <w:r w:rsidRPr="00806AE6">
        <w:t xml:space="preserve"> </w:t>
      </w:r>
    </w:p>
    <w:p w14:paraId="1761CC6E" w14:textId="10B48D6A" w:rsidR="00E857B9" w:rsidRPr="00205C7B" w:rsidRDefault="00E857B9" w:rsidP="00586036">
      <w:pPr>
        <w:pStyle w:val="BodyText"/>
        <w:ind w:left="159"/>
      </w:pPr>
      <w:r w:rsidRPr="00205C7B">
        <w:t xml:space="preserve">Prior to the </w:t>
      </w:r>
      <w:r w:rsidR="00B055CE">
        <w:t>a</w:t>
      </w:r>
      <w:r w:rsidRPr="00205C7B">
        <w:t xml:space="preserve">ssessor undertaking the assessment, the </w:t>
      </w:r>
      <w:r>
        <w:t xml:space="preserve">employer </w:t>
      </w:r>
      <w:r w:rsidRPr="00205C7B">
        <w:t xml:space="preserve">may choose to collect workplace data </w:t>
      </w:r>
      <w:r w:rsidR="007E6C33">
        <w:t>for</w:t>
      </w:r>
      <w:r w:rsidRPr="00205C7B">
        <w:t xml:space="preserve"> use in the calculation of the assessed employee’s wages.</w:t>
      </w:r>
    </w:p>
    <w:p w14:paraId="1DEC4EBC" w14:textId="3888CFF9" w:rsidR="00E857B9" w:rsidRDefault="00E857B9" w:rsidP="00586036">
      <w:pPr>
        <w:pStyle w:val="BodyText"/>
        <w:ind w:left="159"/>
      </w:pPr>
      <w:r w:rsidRPr="00205C7B">
        <w:t xml:space="preserve">For the </w:t>
      </w:r>
      <w:proofErr w:type="gramStart"/>
      <w:r w:rsidRPr="00205C7B">
        <w:t>workplace</w:t>
      </w:r>
      <w:proofErr w:type="gramEnd"/>
      <w:r w:rsidRPr="00205C7B">
        <w:t xml:space="preserve"> data to be valid, </w:t>
      </w:r>
      <w:r>
        <w:t xml:space="preserve">employers should </w:t>
      </w:r>
      <w:r w:rsidRPr="00205C7B">
        <w:t xml:space="preserve">collect and document a minimum of three timings against the agreed </w:t>
      </w:r>
      <w:r w:rsidR="00017D79">
        <w:t>b</w:t>
      </w:r>
      <w:r w:rsidRPr="00205C7B">
        <w:t>enchmarks for each task relevant to the employee</w:t>
      </w:r>
      <w:r>
        <w:t>’</w:t>
      </w:r>
      <w:r w:rsidRPr="00205C7B">
        <w:t>s usual work.</w:t>
      </w:r>
    </w:p>
    <w:p w14:paraId="12D209C8" w14:textId="4C71BA60" w:rsidR="00D53198" w:rsidRDefault="00D53198" w:rsidP="00586036">
      <w:pPr>
        <w:pStyle w:val="BodyText"/>
        <w:ind w:left="159"/>
      </w:pPr>
      <w:r>
        <w:t>The benefits of collection of workplace data for an ADE can be to assist with forecasting, tendering,</w:t>
      </w:r>
      <w:r w:rsidR="0020046B">
        <w:t xml:space="preserve"> workplace performance and planning.</w:t>
      </w:r>
      <w:r w:rsidR="007E6C33">
        <w:t xml:space="preserve"> </w:t>
      </w:r>
      <w:r w:rsidR="00B25150">
        <w:t>Another benefit can arise i</w:t>
      </w:r>
      <w:r w:rsidR="007E6C33">
        <w:t>n a situation where no wo</w:t>
      </w:r>
      <w:r w:rsidR="00B25150">
        <w:t>rkplace data has been collected</w:t>
      </w:r>
      <w:r w:rsidR="007E6C33">
        <w:t xml:space="preserve"> </w:t>
      </w:r>
      <w:r w:rsidR="00B25150">
        <w:t>and</w:t>
      </w:r>
      <w:r w:rsidR="007E6C33">
        <w:t xml:space="preserve"> there is a difference between an employee’s productive </w:t>
      </w:r>
      <w:proofErr w:type="gramStart"/>
      <w:r w:rsidR="007E6C33">
        <w:t>capacity</w:t>
      </w:r>
      <w:proofErr w:type="gramEnd"/>
      <w:r w:rsidR="007E6C33">
        <w:t xml:space="preserve"> during assessment and when they are working normally</w:t>
      </w:r>
      <w:r w:rsidR="00B25150">
        <w:t>, workplace data can make the situation less complicated to resolve.</w:t>
      </w:r>
      <w:r w:rsidR="007E6C33">
        <w:t xml:space="preserve"> </w:t>
      </w:r>
    </w:p>
    <w:p w14:paraId="34B7AB00" w14:textId="68E19537" w:rsidR="00E857B9" w:rsidRDefault="00E857B9" w:rsidP="00586036">
      <w:pPr>
        <w:pStyle w:val="Heading2"/>
        <w:spacing w:before="120"/>
        <w:ind w:left="119"/>
      </w:pPr>
      <w:bookmarkStart w:id="105" w:name="_Toc73606552"/>
      <w:r w:rsidRPr="006E4B3B">
        <w:t>Assessment</w:t>
      </w:r>
      <w:r>
        <w:t xml:space="preserve"> Step 3: Compare the employee’s achievement on the </w:t>
      </w:r>
      <w:r w:rsidR="004D62FE">
        <w:t xml:space="preserve">duty </w:t>
      </w:r>
      <w:r>
        <w:t xml:space="preserve">with </w:t>
      </w:r>
      <w:r w:rsidR="00B055CE">
        <w:t xml:space="preserve">an </w:t>
      </w:r>
      <w:r>
        <w:t xml:space="preserve">agreed </w:t>
      </w:r>
      <w:r w:rsidR="008C3BE6">
        <w:t>performance</w:t>
      </w:r>
      <w:r>
        <w:t xml:space="preserve"> standard for each </w:t>
      </w:r>
      <w:r w:rsidR="004D62FE">
        <w:t>task</w:t>
      </w:r>
      <w:r>
        <w:t>.</w:t>
      </w:r>
      <w:bookmarkEnd w:id="105"/>
    </w:p>
    <w:p w14:paraId="0527FDB7" w14:textId="77777777" w:rsidR="00E857B9" w:rsidRDefault="00E857B9" w:rsidP="00586036">
      <w:pPr>
        <w:pStyle w:val="BodyText"/>
        <w:ind w:left="159"/>
      </w:pPr>
      <w:r>
        <w:t xml:space="preserve">The assessment of the employee’s achievement would </w:t>
      </w:r>
      <w:proofErr w:type="gramStart"/>
      <w:r>
        <w:t>almost always</w:t>
      </w:r>
      <w:proofErr w:type="gramEnd"/>
      <w:r>
        <w:t xml:space="preserve"> be made in the usual work setting. The employee, or their representative (union or nominee) or the employer, will be entitled to seek an opportunity for the employee to demonstrate their capabilities.</w:t>
      </w:r>
    </w:p>
    <w:p w14:paraId="6A3CF95E" w14:textId="43C4BCB6" w:rsidR="00E857B9" w:rsidRDefault="00E857B9" w:rsidP="00586036">
      <w:pPr>
        <w:pStyle w:val="BodyText"/>
        <w:ind w:left="159"/>
      </w:pPr>
      <w:r>
        <w:t xml:space="preserve">As noted above, there should be no assessment of any </w:t>
      </w:r>
      <w:r w:rsidR="004D62FE">
        <w:t xml:space="preserve">tasks </w:t>
      </w:r>
      <w:r>
        <w:t xml:space="preserve">where the disability clearly has no bearing on the employee’s performance. Such </w:t>
      </w:r>
      <w:r w:rsidR="004D62FE">
        <w:t>tasks</w:t>
      </w:r>
      <w:r>
        <w:t xml:space="preserve"> </w:t>
      </w:r>
      <w:proofErr w:type="gramStart"/>
      <w:r>
        <w:t>should be listed and rated at 100 per cent achievement</w:t>
      </w:r>
      <w:proofErr w:type="gramEnd"/>
      <w:r>
        <w:t xml:space="preserve">. The total percentage of time taken to perform such a </w:t>
      </w:r>
      <w:r w:rsidR="004D62FE">
        <w:t>task</w:t>
      </w:r>
      <w:r>
        <w:t xml:space="preserve"> </w:t>
      </w:r>
      <w:proofErr w:type="gramStart"/>
      <w:r>
        <w:t>is recorded</w:t>
      </w:r>
      <w:proofErr w:type="gramEnd"/>
      <w:r>
        <w:t>.</w:t>
      </w:r>
    </w:p>
    <w:p w14:paraId="40378B93" w14:textId="6D88746C" w:rsidR="00E857B9" w:rsidRDefault="00E857B9" w:rsidP="00586036">
      <w:pPr>
        <w:pStyle w:val="BodyText"/>
        <w:ind w:left="159"/>
      </w:pPr>
      <w:r>
        <w:t xml:space="preserve">If the employee achieves a greater than 100 per cent rating, for example 120 per cent, this </w:t>
      </w:r>
      <w:proofErr w:type="gramStart"/>
      <w:r>
        <w:t>is rated</w:t>
      </w:r>
      <w:proofErr w:type="gramEnd"/>
      <w:r>
        <w:t xml:space="preserve"> as 100 per cent achievement for that </w:t>
      </w:r>
      <w:r w:rsidR="004D62FE">
        <w:t>task</w:t>
      </w:r>
      <w:r>
        <w:t>.</w:t>
      </w:r>
    </w:p>
    <w:p w14:paraId="2DF26CFB" w14:textId="691EF3D9" w:rsidR="00E857B9" w:rsidRDefault="00E857B9" w:rsidP="00586036">
      <w:pPr>
        <w:pStyle w:val="BodyText"/>
        <w:ind w:left="159"/>
      </w:pPr>
      <w:r>
        <w:t xml:space="preserve">The parties should agree on an appropriate rating for the employee for each task, against the performance standard. </w:t>
      </w:r>
      <w:r w:rsidR="00B055CE">
        <w:t>Express a</w:t>
      </w:r>
      <w:r>
        <w:t xml:space="preserve">chievement as a percentage, with 100 per cent level representing the agreed performance standard for the full relevant rate of pay for the </w:t>
      </w:r>
      <w:r w:rsidR="004D62FE">
        <w:t>task</w:t>
      </w:r>
      <w:r>
        <w:t>.</w:t>
      </w:r>
    </w:p>
    <w:p w14:paraId="484BA636" w14:textId="77777777" w:rsidR="00E857B9" w:rsidRDefault="00E857B9" w:rsidP="00586036">
      <w:pPr>
        <w:pStyle w:val="BodyText"/>
        <w:ind w:left="159"/>
      </w:pPr>
      <w:r>
        <w:t>The following points apply to any demonstration of performance by the employee:</w:t>
      </w:r>
    </w:p>
    <w:p w14:paraId="193434F8" w14:textId="77777777" w:rsidR="00E857B9" w:rsidRDefault="00E857B9" w:rsidP="00586036">
      <w:pPr>
        <w:pStyle w:val="ListParagraph"/>
        <w:numPr>
          <w:ilvl w:val="1"/>
          <w:numId w:val="6"/>
        </w:numPr>
        <w:tabs>
          <w:tab w:val="left" w:pos="518"/>
          <w:tab w:val="left" w:pos="519"/>
        </w:tabs>
        <w:ind w:left="1196" w:hanging="357"/>
        <w:contextualSpacing w:val="0"/>
      </w:pPr>
      <w:r>
        <w:t>the goal is to choose unobtrusive and reliable methods of gaining productivity information</w:t>
      </w:r>
    </w:p>
    <w:p w14:paraId="02E0CF49" w14:textId="77777777" w:rsidR="00E857B9" w:rsidRDefault="00E857B9" w:rsidP="00586036">
      <w:pPr>
        <w:pStyle w:val="ListParagraph"/>
        <w:numPr>
          <w:ilvl w:val="1"/>
          <w:numId w:val="6"/>
        </w:numPr>
        <w:tabs>
          <w:tab w:val="left" w:pos="518"/>
          <w:tab w:val="left" w:pos="519"/>
        </w:tabs>
        <w:ind w:left="1196" w:right="280" w:hanging="357"/>
        <w:contextualSpacing w:val="0"/>
      </w:pPr>
      <w:proofErr w:type="gramStart"/>
      <w:r>
        <w:t>observation</w:t>
      </w:r>
      <w:proofErr w:type="gramEnd"/>
      <w:r>
        <w:t xml:space="preserve"> or monitoring the employee’s achievement in the course of their normal work is clearly preferable to a separate and more formal demonstration exercise, although this may be desirable in some</w:t>
      </w:r>
      <w:r>
        <w:rPr>
          <w:spacing w:val="-3"/>
        </w:rPr>
        <w:t xml:space="preserve"> </w:t>
      </w:r>
      <w:r>
        <w:t>cases.</w:t>
      </w:r>
    </w:p>
    <w:p w14:paraId="057CD80C" w14:textId="77777777" w:rsidR="00E857B9" w:rsidRDefault="00E857B9" w:rsidP="00586036">
      <w:pPr>
        <w:pStyle w:val="BodyText"/>
        <w:ind w:left="159"/>
      </w:pPr>
      <w:r>
        <w:t>Observation or monitoring should:</w:t>
      </w:r>
    </w:p>
    <w:p w14:paraId="21790481" w14:textId="77777777" w:rsidR="00E857B9" w:rsidRDefault="00E857B9" w:rsidP="00586036">
      <w:pPr>
        <w:pStyle w:val="ListParagraph"/>
        <w:numPr>
          <w:ilvl w:val="1"/>
          <w:numId w:val="6"/>
        </w:numPr>
        <w:tabs>
          <w:tab w:val="left" w:pos="518"/>
          <w:tab w:val="left" w:pos="519"/>
        </w:tabs>
        <w:ind w:left="1196" w:right="341" w:hanging="357"/>
        <w:contextualSpacing w:val="0"/>
      </w:pPr>
      <w:r>
        <w:t>be conducted in as natural and sensitive a manner as possible, so the employee is comfortable and relaxed</w:t>
      </w:r>
    </w:p>
    <w:p w14:paraId="3AAE7F8D" w14:textId="77777777" w:rsidR="00E857B9" w:rsidRDefault="00E857B9" w:rsidP="00586036">
      <w:pPr>
        <w:pStyle w:val="ListParagraph"/>
        <w:numPr>
          <w:ilvl w:val="1"/>
          <w:numId w:val="6"/>
        </w:numPr>
        <w:tabs>
          <w:tab w:val="left" w:pos="518"/>
          <w:tab w:val="left" w:pos="519"/>
        </w:tabs>
        <w:ind w:left="1196" w:right="746" w:hanging="357"/>
        <w:contextualSpacing w:val="0"/>
      </w:pPr>
      <w:r>
        <w:t>be done independently of any ‘hands on’ assistance from supervisors, other employees or placement agency staff</w:t>
      </w:r>
    </w:p>
    <w:p w14:paraId="536025BE" w14:textId="77777777" w:rsidR="00E857B9" w:rsidRDefault="00E857B9" w:rsidP="00586036">
      <w:pPr>
        <w:pStyle w:val="ListParagraph"/>
        <w:numPr>
          <w:ilvl w:val="1"/>
          <w:numId w:val="6"/>
        </w:numPr>
        <w:tabs>
          <w:tab w:val="left" w:pos="518"/>
          <w:tab w:val="left" w:pos="519"/>
        </w:tabs>
        <w:ind w:left="1196" w:right="645" w:hanging="357"/>
        <w:contextualSpacing w:val="0"/>
      </w:pPr>
      <w:r>
        <w:t>ensure the employee receives the same level of support and supervision that would be reasonably available to other people who do not have disability, such as being able to ask questions or discuss problems</w:t>
      </w:r>
    </w:p>
    <w:p w14:paraId="2A94C031" w14:textId="77777777" w:rsidR="00E857B9" w:rsidRDefault="00E857B9" w:rsidP="00586036">
      <w:pPr>
        <w:pStyle w:val="ListParagraph"/>
        <w:numPr>
          <w:ilvl w:val="1"/>
          <w:numId w:val="6"/>
        </w:numPr>
        <w:tabs>
          <w:tab w:val="left" w:pos="518"/>
          <w:tab w:val="left" w:pos="519"/>
        </w:tabs>
        <w:ind w:left="1196" w:hanging="357"/>
        <w:contextualSpacing w:val="0"/>
      </w:pPr>
      <w:proofErr w:type="gramStart"/>
      <w:r>
        <w:t>ensure</w:t>
      </w:r>
      <w:proofErr w:type="gramEnd"/>
      <w:r>
        <w:t xml:space="preserve"> the employee is free to stop and repeat the process if they feel</w:t>
      </w:r>
      <w:r>
        <w:rPr>
          <w:spacing w:val="-24"/>
        </w:rPr>
        <w:t xml:space="preserve"> </w:t>
      </w:r>
      <w:r>
        <w:t>uncomfortable.</w:t>
      </w:r>
    </w:p>
    <w:p w14:paraId="279DED4C" w14:textId="5B7BB3D6" w:rsidR="00E857B9" w:rsidRDefault="00E857B9" w:rsidP="00586036">
      <w:pPr>
        <w:pStyle w:val="Heading2"/>
        <w:spacing w:before="120"/>
        <w:ind w:left="119"/>
      </w:pPr>
      <w:bookmarkStart w:id="106" w:name="_Toc73606553"/>
      <w:r>
        <w:t xml:space="preserve">Assessment Step 4: Specify the time spent on each </w:t>
      </w:r>
      <w:r w:rsidR="00EA7467">
        <w:t xml:space="preserve">duty </w:t>
      </w:r>
      <w:r>
        <w:t>and calculate the productivity rate.</w:t>
      </w:r>
      <w:bookmarkEnd w:id="106"/>
    </w:p>
    <w:p w14:paraId="70A539C0" w14:textId="15E1849D" w:rsidR="00E857B9" w:rsidRPr="00512690" w:rsidRDefault="00E857B9" w:rsidP="00586036">
      <w:pPr>
        <w:pStyle w:val="Heading3"/>
        <w:spacing w:before="120" w:line="240" w:lineRule="auto"/>
        <w:ind w:left="119"/>
        <w:rPr>
          <w:b w:val="0"/>
        </w:rPr>
      </w:pPr>
      <w:bookmarkStart w:id="107" w:name="_Toc73606554"/>
      <w:r w:rsidRPr="00512690">
        <w:t xml:space="preserve">Check the employee’s time spent on each </w:t>
      </w:r>
      <w:r w:rsidR="00EA7467">
        <w:t>duty</w:t>
      </w:r>
      <w:bookmarkEnd w:id="107"/>
    </w:p>
    <w:p w14:paraId="0DA55CFC" w14:textId="43330638" w:rsidR="00E857B9" w:rsidRDefault="007116CE" w:rsidP="00A32523">
      <w:pPr>
        <w:pStyle w:val="BodyText"/>
        <w:ind w:left="159" w:right="-170"/>
      </w:pPr>
      <w:r>
        <w:t>E</w:t>
      </w:r>
      <w:r w:rsidR="00E857B9" w:rsidRPr="00512690">
        <w:t xml:space="preserve">ach </w:t>
      </w:r>
      <w:r w:rsidR="00EA7467">
        <w:t>duty</w:t>
      </w:r>
      <w:r w:rsidR="00EA7467" w:rsidRPr="00512690">
        <w:t xml:space="preserve"> </w:t>
      </w:r>
      <w:r w:rsidR="00E857B9" w:rsidRPr="00512690">
        <w:t xml:space="preserve">the employee performs is weighted according to the amount of time spent on that </w:t>
      </w:r>
      <w:r w:rsidR="00EA7467">
        <w:t>duty by adding up the times of each associated task</w:t>
      </w:r>
      <w:r w:rsidR="00B055CE">
        <w:t>,</w:t>
      </w:r>
      <w:r w:rsidR="00EA7467" w:rsidRPr="00512690">
        <w:t xml:space="preserve"> </w:t>
      </w:r>
      <w:r w:rsidR="00E857B9" w:rsidRPr="00512690">
        <w:t>usually per week, but could be per day, per fortnight, etc.</w:t>
      </w:r>
    </w:p>
    <w:p w14:paraId="17825CD3" w14:textId="77777777" w:rsidR="000F7E94" w:rsidRDefault="000F7E94" w:rsidP="00A32523">
      <w:pPr>
        <w:pStyle w:val="BodyText"/>
        <w:ind w:left="159" w:right="-170"/>
      </w:pPr>
    </w:p>
    <w:p w14:paraId="1BECE81F" w14:textId="5637875C" w:rsidR="00E857B9" w:rsidRPr="0066117A" w:rsidRDefault="00E857B9" w:rsidP="00586036">
      <w:pPr>
        <w:pStyle w:val="Heading3"/>
        <w:spacing w:before="120" w:line="240" w:lineRule="auto"/>
        <w:ind w:left="119"/>
        <w:rPr>
          <w:b w:val="0"/>
        </w:rPr>
      </w:pPr>
      <w:bookmarkStart w:id="108" w:name="_Toc73606555"/>
      <w:r w:rsidRPr="0066117A">
        <w:lastRenderedPageBreak/>
        <w:t xml:space="preserve">Calculate the </w:t>
      </w:r>
      <w:r w:rsidR="00B055CE">
        <w:t>p</w:t>
      </w:r>
      <w:r w:rsidRPr="0066117A">
        <w:t xml:space="preserve">roductivity </w:t>
      </w:r>
      <w:r w:rsidR="00B055CE">
        <w:t>r</w:t>
      </w:r>
      <w:r w:rsidRPr="0066117A">
        <w:t>ate</w:t>
      </w:r>
      <w:bookmarkEnd w:id="108"/>
    </w:p>
    <w:p w14:paraId="3961A882" w14:textId="278D449C" w:rsidR="00E857B9" w:rsidRDefault="00B84C05" w:rsidP="007116CE">
      <w:pPr>
        <w:pStyle w:val="BodyText"/>
        <w:ind w:left="159"/>
      </w:pPr>
      <w:r>
        <w:t>Compare t</w:t>
      </w:r>
      <w:r w:rsidR="00E857B9" w:rsidRPr="0066117A">
        <w:t xml:space="preserve">he employee’s achievement on each </w:t>
      </w:r>
      <w:r w:rsidR="00FA61A2">
        <w:t>duty</w:t>
      </w:r>
      <w:r w:rsidR="00FA61A2" w:rsidRPr="0066117A">
        <w:t xml:space="preserve"> </w:t>
      </w:r>
      <w:r w:rsidR="00E857B9" w:rsidRPr="0066117A">
        <w:t xml:space="preserve">with the workplace’s standard for that </w:t>
      </w:r>
      <w:r w:rsidR="00FA61A2">
        <w:t>duty</w:t>
      </w:r>
      <w:r w:rsidR="007116CE">
        <w:t>. T</w:t>
      </w:r>
      <w:r w:rsidR="00E857B9" w:rsidRPr="0066117A">
        <w:t xml:space="preserve">he comparative performance </w:t>
      </w:r>
      <w:proofErr w:type="gramStart"/>
      <w:r w:rsidR="00E857B9" w:rsidRPr="0066117A">
        <w:t>is then multiplied</w:t>
      </w:r>
      <w:proofErr w:type="gramEnd"/>
      <w:r w:rsidR="00E857B9" w:rsidRPr="0066117A">
        <w:t xml:space="preserve"> by the percentage of time spent on each </w:t>
      </w:r>
      <w:r w:rsidR="00FA61A2">
        <w:t>duty</w:t>
      </w:r>
      <w:r w:rsidR="00E857B9" w:rsidRPr="0066117A">
        <w:t xml:space="preserve">. This gives a percentage of the award to </w:t>
      </w:r>
      <w:proofErr w:type="gramStart"/>
      <w:r w:rsidR="00E857B9" w:rsidRPr="0066117A">
        <w:t>be paid</w:t>
      </w:r>
      <w:proofErr w:type="gramEnd"/>
      <w:r w:rsidR="00E857B9" w:rsidRPr="0066117A">
        <w:t xml:space="preserve"> for each</w:t>
      </w:r>
      <w:r w:rsidR="00E857B9" w:rsidRPr="00041772">
        <w:t xml:space="preserve"> </w:t>
      </w:r>
      <w:r w:rsidR="00EA7467">
        <w:t>duty</w:t>
      </w:r>
      <w:r w:rsidR="007116CE">
        <w:t>. T</w:t>
      </w:r>
      <w:r w:rsidR="00E857B9" w:rsidRPr="0066117A">
        <w:t xml:space="preserve">he final percentage of the rate of pay to </w:t>
      </w:r>
      <w:proofErr w:type="gramStart"/>
      <w:r w:rsidR="00E857B9" w:rsidRPr="0066117A">
        <w:t>be paid</w:t>
      </w:r>
      <w:proofErr w:type="gramEnd"/>
      <w:r w:rsidR="00E857B9" w:rsidRPr="0066117A">
        <w:t xml:space="preserve"> for each </w:t>
      </w:r>
      <w:r w:rsidR="00FA61A2">
        <w:t>duty</w:t>
      </w:r>
      <w:r w:rsidR="00FA61A2" w:rsidRPr="0066117A">
        <w:t xml:space="preserve"> </w:t>
      </w:r>
      <w:r w:rsidR="00E857B9" w:rsidRPr="0066117A">
        <w:t>is</w:t>
      </w:r>
      <w:r w:rsidR="00E857B9" w:rsidRPr="00041772">
        <w:t xml:space="preserve"> </w:t>
      </w:r>
      <w:r w:rsidR="00E857B9" w:rsidRPr="0066117A">
        <w:t>added</w:t>
      </w:r>
      <w:r w:rsidR="00E857B9">
        <w:t>.</w:t>
      </w:r>
    </w:p>
    <w:p w14:paraId="728A45AF" w14:textId="5C2729FC" w:rsidR="00E857B9" w:rsidRDefault="00E857B9" w:rsidP="00586036">
      <w:pPr>
        <w:pStyle w:val="BodyText"/>
        <w:ind w:left="159"/>
      </w:pPr>
      <w:r>
        <w:t xml:space="preserve">The time spent on each </w:t>
      </w:r>
      <w:r w:rsidR="00FA61A2">
        <w:t xml:space="preserve">duty </w:t>
      </w:r>
      <w:proofErr w:type="gramStart"/>
      <w:r>
        <w:t>is used</w:t>
      </w:r>
      <w:proofErr w:type="gramEnd"/>
      <w:r>
        <w:t xml:space="preserve"> to adjust the employee performance rating for each </w:t>
      </w:r>
      <w:r w:rsidR="00FA61A2">
        <w:t>duty</w:t>
      </w:r>
      <w:r>
        <w:t xml:space="preserve">. This ensures low (or high) performance on a </w:t>
      </w:r>
      <w:r w:rsidR="004D62FE">
        <w:t xml:space="preserve">task </w:t>
      </w:r>
      <w:r w:rsidR="00FA61A2">
        <w:t xml:space="preserve">within the duty </w:t>
      </w:r>
      <w:r>
        <w:t xml:space="preserve">will </w:t>
      </w:r>
      <w:proofErr w:type="gramStart"/>
      <w:r>
        <w:t>not unfairly</w:t>
      </w:r>
      <w:proofErr w:type="gramEnd"/>
      <w:r>
        <w:t xml:space="preserve"> influence the overall productivity rate. Time is generally also a useful indicator of the importance of each </w:t>
      </w:r>
      <w:r w:rsidR="00FA61A2">
        <w:t>duty</w:t>
      </w:r>
      <w:r>
        <w:t>.</w:t>
      </w:r>
    </w:p>
    <w:p w14:paraId="3DA04F33" w14:textId="658288D4" w:rsidR="00E857B9" w:rsidRDefault="00E857B9" w:rsidP="00586036">
      <w:pPr>
        <w:pStyle w:val="Heading3"/>
        <w:spacing w:before="120" w:line="240" w:lineRule="auto"/>
        <w:ind w:left="119"/>
      </w:pPr>
      <w:bookmarkStart w:id="109" w:name="_Toc73606556"/>
      <w:r>
        <w:t xml:space="preserve">Why use time to assess </w:t>
      </w:r>
      <w:r w:rsidR="00FA61A2">
        <w:t xml:space="preserve">duty </w:t>
      </w:r>
      <w:r>
        <w:t>performance?</w:t>
      </w:r>
      <w:bookmarkEnd w:id="109"/>
    </w:p>
    <w:p w14:paraId="4A0B1E7C" w14:textId="7CAC4BB3" w:rsidR="00E857B9" w:rsidRDefault="00FA61A2" w:rsidP="00586036">
      <w:pPr>
        <w:pStyle w:val="BodyText"/>
        <w:ind w:left="159"/>
      </w:pPr>
      <w:r>
        <w:t xml:space="preserve">Duties </w:t>
      </w:r>
      <w:r w:rsidR="00E857B9">
        <w:t xml:space="preserve">may vary in importance according to how frequently they </w:t>
      </w:r>
      <w:proofErr w:type="gramStart"/>
      <w:r w:rsidR="00E857B9">
        <w:t>are performed</w:t>
      </w:r>
      <w:proofErr w:type="gramEnd"/>
      <w:r w:rsidR="00E857B9">
        <w:t>, how critical they are to job performance and how difficult they are to learn.</w:t>
      </w:r>
    </w:p>
    <w:p w14:paraId="279D556A" w14:textId="77777777" w:rsidR="00E857B9" w:rsidRDefault="00E857B9" w:rsidP="00586036">
      <w:pPr>
        <w:pStyle w:val="BodyText"/>
        <w:ind w:left="159"/>
      </w:pPr>
      <w:r>
        <w:t xml:space="preserve">The fairness of the time dimension </w:t>
      </w:r>
      <w:proofErr w:type="gramStart"/>
      <w:r>
        <w:t>is explained</w:t>
      </w:r>
      <w:proofErr w:type="gramEnd"/>
      <w:r>
        <w:t xml:space="preserve"> in the following example.</w:t>
      </w:r>
    </w:p>
    <w:p w14:paraId="59E2793B" w14:textId="4A5EC9E1" w:rsidR="00E857B9" w:rsidRDefault="00E857B9" w:rsidP="00586036">
      <w:pPr>
        <w:pStyle w:val="BodyText"/>
        <w:ind w:left="159"/>
      </w:pPr>
      <w:r>
        <w:t xml:space="preserve">An employee in a plant nursery spends 60 per cent of </w:t>
      </w:r>
      <w:r w:rsidR="008D7BF6">
        <w:t>their</w:t>
      </w:r>
      <w:r>
        <w:t xml:space="preserve"> time on one </w:t>
      </w:r>
      <w:r w:rsidR="00FA61A2">
        <w:t xml:space="preserve">duty </w:t>
      </w:r>
      <w:r>
        <w:t xml:space="preserve">at which </w:t>
      </w:r>
      <w:r w:rsidR="008D7BF6">
        <w:t>th</w:t>
      </w:r>
      <w:r>
        <w:t>e</w:t>
      </w:r>
      <w:r w:rsidR="008D7BF6">
        <w:t>y</w:t>
      </w:r>
      <w:r>
        <w:t xml:space="preserve"> achieve 70 per cent of the expected performance for the relevant rate of pay. </w:t>
      </w:r>
      <w:r w:rsidR="008D7BF6">
        <w:t>The employee</w:t>
      </w:r>
      <w:r>
        <w:t xml:space="preserve"> spends </w:t>
      </w:r>
      <w:r w:rsidR="007116CE">
        <w:t xml:space="preserve">30 per cent of </w:t>
      </w:r>
      <w:r w:rsidR="008D7BF6">
        <w:t>t</w:t>
      </w:r>
      <w:r w:rsidR="007116CE">
        <w:t>he</w:t>
      </w:r>
      <w:r w:rsidR="008D7BF6">
        <w:t>i</w:t>
      </w:r>
      <w:r w:rsidR="007116CE">
        <w:t>r time o</w:t>
      </w:r>
      <w:r>
        <w:t xml:space="preserve">n a second </w:t>
      </w:r>
      <w:r w:rsidR="00FA61A2">
        <w:t xml:space="preserve">duty </w:t>
      </w:r>
      <w:r>
        <w:t xml:space="preserve">in which </w:t>
      </w:r>
      <w:r w:rsidR="008D7BF6">
        <w:t>they</w:t>
      </w:r>
      <w:r>
        <w:t xml:space="preserve"> achieved 50 per cent of the expected performance for the relevant rate of pay. The remainder of </w:t>
      </w:r>
      <w:r w:rsidR="008D7BF6">
        <w:t>the</w:t>
      </w:r>
      <w:r>
        <w:t xml:space="preserve"> time </w:t>
      </w:r>
      <w:proofErr w:type="gramStart"/>
      <w:r>
        <w:t>is spent</w:t>
      </w:r>
      <w:proofErr w:type="gramEnd"/>
      <w:r>
        <w:t xml:space="preserve"> on a </w:t>
      </w:r>
      <w:r w:rsidR="00FA61A2">
        <w:t xml:space="preserve">duty </w:t>
      </w:r>
      <w:r>
        <w:t>in which her performance is</w:t>
      </w:r>
      <w:r>
        <w:rPr>
          <w:spacing w:val="-28"/>
        </w:rPr>
        <w:t xml:space="preserve"> </w:t>
      </w:r>
      <w:r>
        <w:t>at</w:t>
      </w:r>
      <w:r w:rsidR="00586036">
        <w:t xml:space="preserve"> </w:t>
      </w:r>
      <w:r>
        <w:t>40 per cent of the standard.</w:t>
      </w:r>
    </w:p>
    <w:p w14:paraId="6051AF56" w14:textId="1E84CD3F" w:rsidR="00E857B9" w:rsidRDefault="00E857B9" w:rsidP="00E857B9">
      <w:pPr>
        <w:pStyle w:val="BodyText"/>
        <w:ind w:left="119"/>
      </w:pPr>
      <w:r>
        <w:t xml:space="preserve">Without a time weighting </w:t>
      </w:r>
      <w:r w:rsidR="008D7BF6">
        <w:t>the employee’s</w:t>
      </w:r>
      <w:r>
        <w:t xml:space="preserve"> performance rating would be 53 per cent:</w:t>
      </w:r>
    </w:p>
    <w:p w14:paraId="38C06D74" w14:textId="77777777" w:rsidR="00E857B9" w:rsidRDefault="00E857B9" w:rsidP="00E857B9">
      <w:pPr>
        <w:pStyle w:val="BodyText"/>
        <w:spacing w:before="5"/>
        <w:ind w:left="0"/>
        <w:rPr>
          <w:sz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ime weighting table"/>
        <w:tblDescription w:val="Table shows how incorrect time weighting can be averaged."/>
      </w:tblPr>
      <w:tblGrid>
        <w:gridCol w:w="1137"/>
        <w:gridCol w:w="1444"/>
      </w:tblGrid>
      <w:tr w:rsidR="00E857B9" w14:paraId="3AA9037F" w14:textId="77777777" w:rsidTr="00D805AB">
        <w:trPr>
          <w:trHeight w:val="300"/>
        </w:trPr>
        <w:tc>
          <w:tcPr>
            <w:tcW w:w="1137" w:type="dxa"/>
          </w:tcPr>
          <w:p w14:paraId="4933D49B" w14:textId="0FF3EB76" w:rsidR="00E857B9" w:rsidRDefault="00A35114" w:rsidP="00B92415">
            <w:pPr>
              <w:pStyle w:val="TableParagraph"/>
              <w:spacing w:before="0" w:line="225" w:lineRule="exact"/>
              <w:ind w:left="50"/>
            </w:pPr>
            <w:r>
              <w:t xml:space="preserve">Duty </w:t>
            </w:r>
            <w:r w:rsidR="00E857B9">
              <w:t>1</w:t>
            </w:r>
          </w:p>
        </w:tc>
        <w:tc>
          <w:tcPr>
            <w:tcW w:w="1444" w:type="dxa"/>
          </w:tcPr>
          <w:p w14:paraId="64701380" w14:textId="77777777" w:rsidR="00E857B9" w:rsidRDefault="00E857B9" w:rsidP="00D805AB">
            <w:pPr>
              <w:pStyle w:val="TableParagraph"/>
              <w:spacing w:before="0" w:line="225" w:lineRule="exact"/>
              <w:ind w:left="0" w:right="48"/>
              <w:jc w:val="center"/>
            </w:pPr>
            <w:r>
              <w:t>70%</w:t>
            </w:r>
          </w:p>
        </w:tc>
      </w:tr>
      <w:tr w:rsidR="00E857B9" w14:paraId="465B26D8" w14:textId="77777777" w:rsidTr="00D805AB">
        <w:trPr>
          <w:trHeight w:val="380"/>
        </w:trPr>
        <w:tc>
          <w:tcPr>
            <w:tcW w:w="1137" w:type="dxa"/>
          </w:tcPr>
          <w:p w14:paraId="00F7EB7E" w14:textId="5E81D9BD" w:rsidR="00E857B9" w:rsidRDefault="00A35114" w:rsidP="004D62FE">
            <w:pPr>
              <w:pStyle w:val="TableParagraph"/>
              <w:spacing w:before="40"/>
              <w:ind w:left="50"/>
            </w:pPr>
            <w:r>
              <w:t xml:space="preserve">Duty </w:t>
            </w:r>
            <w:r w:rsidR="00E857B9">
              <w:t>2</w:t>
            </w:r>
          </w:p>
        </w:tc>
        <w:tc>
          <w:tcPr>
            <w:tcW w:w="1444" w:type="dxa"/>
          </w:tcPr>
          <w:p w14:paraId="4211F7C5" w14:textId="77777777" w:rsidR="00E857B9" w:rsidRDefault="00E857B9" w:rsidP="00D805AB">
            <w:pPr>
              <w:pStyle w:val="TableParagraph"/>
              <w:spacing w:before="40"/>
              <w:ind w:left="0" w:right="48"/>
              <w:jc w:val="center"/>
            </w:pPr>
            <w:r>
              <w:t>50%</w:t>
            </w:r>
          </w:p>
        </w:tc>
      </w:tr>
      <w:tr w:rsidR="00E857B9" w14:paraId="11DF4A91" w14:textId="77777777" w:rsidTr="00D805AB">
        <w:trPr>
          <w:trHeight w:val="380"/>
        </w:trPr>
        <w:tc>
          <w:tcPr>
            <w:tcW w:w="1137" w:type="dxa"/>
          </w:tcPr>
          <w:p w14:paraId="31EE0F73" w14:textId="2B312E7A" w:rsidR="00E857B9" w:rsidRDefault="00A35114" w:rsidP="004D62FE">
            <w:pPr>
              <w:pStyle w:val="TableParagraph"/>
              <w:spacing w:before="40"/>
              <w:ind w:left="50"/>
            </w:pPr>
            <w:r>
              <w:t xml:space="preserve">Duty </w:t>
            </w:r>
            <w:r w:rsidR="00E857B9">
              <w:t>3</w:t>
            </w:r>
          </w:p>
        </w:tc>
        <w:tc>
          <w:tcPr>
            <w:tcW w:w="1444" w:type="dxa"/>
          </w:tcPr>
          <w:p w14:paraId="14D38699" w14:textId="77777777" w:rsidR="00E857B9" w:rsidRDefault="00E857B9" w:rsidP="00D805AB">
            <w:pPr>
              <w:pStyle w:val="TableParagraph"/>
              <w:spacing w:before="40"/>
              <w:ind w:left="0" w:right="48"/>
              <w:jc w:val="center"/>
            </w:pPr>
            <w:r>
              <w:t>40%</w:t>
            </w:r>
          </w:p>
        </w:tc>
      </w:tr>
      <w:tr w:rsidR="00E857B9" w14:paraId="3CC7B2BA" w14:textId="77777777" w:rsidTr="00D805AB">
        <w:trPr>
          <w:trHeight w:val="300"/>
        </w:trPr>
        <w:tc>
          <w:tcPr>
            <w:tcW w:w="1137" w:type="dxa"/>
          </w:tcPr>
          <w:p w14:paraId="3E3C4BE2" w14:textId="77777777" w:rsidR="00E857B9" w:rsidRDefault="00E857B9" w:rsidP="00B92415">
            <w:pPr>
              <w:pStyle w:val="TableParagraph"/>
              <w:spacing w:before="40" w:line="245" w:lineRule="exact"/>
              <w:ind w:left="50"/>
            </w:pPr>
            <w:r>
              <w:t>Average</w:t>
            </w:r>
          </w:p>
        </w:tc>
        <w:tc>
          <w:tcPr>
            <w:tcW w:w="1444" w:type="dxa"/>
          </w:tcPr>
          <w:p w14:paraId="2A37E137" w14:textId="77777777" w:rsidR="00E857B9" w:rsidRDefault="00E857B9" w:rsidP="00D805AB">
            <w:pPr>
              <w:pStyle w:val="TableParagraph"/>
              <w:spacing w:before="40" w:line="245" w:lineRule="exact"/>
              <w:ind w:left="0" w:right="48"/>
              <w:jc w:val="center"/>
            </w:pPr>
            <w:r>
              <w:t>53%</w:t>
            </w:r>
          </w:p>
        </w:tc>
      </w:tr>
    </w:tbl>
    <w:p w14:paraId="542068CE" w14:textId="77777777" w:rsidR="00E857B9" w:rsidRDefault="00E857B9" w:rsidP="00E857B9">
      <w:pPr>
        <w:pStyle w:val="BodyText"/>
        <w:spacing w:before="29" w:line="237" w:lineRule="auto"/>
        <w:ind w:left="158" w:right="238"/>
      </w:pPr>
    </w:p>
    <w:p w14:paraId="7A617B80" w14:textId="4B329E64" w:rsidR="00E857B9" w:rsidRDefault="00E857B9" w:rsidP="00D805AB">
      <w:pPr>
        <w:pStyle w:val="BodyText"/>
        <w:spacing w:after="120"/>
        <w:ind w:left="159"/>
      </w:pPr>
      <w:r>
        <w:t xml:space="preserve">With a time weighting, however, </w:t>
      </w:r>
      <w:r w:rsidR="008D7BF6">
        <w:t xml:space="preserve">the </w:t>
      </w:r>
      <w:r>
        <w:t>performance rating is 61 per cent:</w:t>
      </w:r>
    </w:p>
    <w:tbl>
      <w:tblPr>
        <w:tblStyle w:val="TableGrid"/>
        <w:tblW w:w="0" w:type="auto"/>
        <w:tblInd w:w="158" w:type="dxa"/>
        <w:tblLook w:val="04A0" w:firstRow="1" w:lastRow="0" w:firstColumn="1" w:lastColumn="0" w:noHBand="0" w:noVBand="1"/>
        <w:tblCaption w:val="Second time weighting table"/>
        <w:tblDescription w:val="This table shows the correct method of time weighting."/>
      </w:tblPr>
      <w:tblGrid>
        <w:gridCol w:w="1113"/>
        <w:gridCol w:w="1701"/>
      </w:tblGrid>
      <w:tr w:rsidR="00D805AB" w14:paraId="58536889" w14:textId="77777777" w:rsidTr="00D805AB">
        <w:tc>
          <w:tcPr>
            <w:tcW w:w="1113" w:type="dxa"/>
          </w:tcPr>
          <w:p w14:paraId="7067FFA5" w14:textId="5698EE32" w:rsidR="00D805AB" w:rsidRDefault="00A35114" w:rsidP="00E857B9">
            <w:pPr>
              <w:pStyle w:val="BodyText"/>
              <w:tabs>
                <w:tab w:val="left" w:pos="2318"/>
              </w:tabs>
              <w:ind w:left="0"/>
            </w:pPr>
            <w:r>
              <w:t xml:space="preserve">Duty </w:t>
            </w:r>
            <w:r w:rsidR="00D805AB">
              <w:t>1</w:t>
            </w:r>
          </w:p>
        </w:tc>
        <w:tc>
          <w:tcPr>
            <w:tcW w:w="1701" w:type="dxa"/>
          </w:tcPr>
          <w:p w14:paraId="60C74949" w14:textId="167CD9FA" w:rsidR="00D805AB" w:rsidRDefault="00D805AB" w:rsidP="00E857B9">
            <w:pPr>
              <w:pStyle w:val="BodyText"/>
              <w:tabs>
                <w:tab w:val="left" w:pos="2318"/>
              </w:tabs>
              <w:ind w:left="0"/>
            </w:pPr>
            <w:r>
              <w:t>70% x .60 = .42</w:t>
            </w:r>
          </w:p>
        </w:tc>
      </w:tr>
      <w:tr w:rsidR="00D805AB" w14:paraId="32CAEC87" w14:textId="77777777" w:rsidTr="00D805AB">
        <w:tc>
          <w:tcPr>
            <w:tcW w:w="1113" w:type="dxa"/>
          </w:tcPr>
          <w:p w14:paraId="12DE22A5" w14:textId="6A0BA10B" w:rsidR="00D805AB" w:rsidRDefault="00A35114" w:rsidP="00E857B9">
            <w:pPr>
              <w:pStyle w:val="BodyText"/>
              <w:tabs>
                <w:tab w:val="left" w:pos="2318"/>
              </w:tabs>
              <w:ind w:left="0"/>
            </w:pPr>
            <w:r>
              <w:t xml:space="preserve">Duty </w:t>
            </w:r>
            <w:r w:rsidR="00D805AB">
              <w:t>2</w:t>
            </w:r>
          </w:p>
        </w:tc>
        <w:tc>
          <w:tcPr>
            <w:tcW w:w="1701" w:type="dxa"/>
          </w:tcPr>
          <w:p w14:paraId="6EE3C35E" w14:textId="4B780352" w:rsidR="00D805AB" w:rsidRDefault="00D805AB" w:rsidP="00E857B9">
            <w:pPr>
              <w:pStyle w:val="BodyText"/>
              <w:tabs>
                <w:tab w:val="left" w:pos="2318"/>
              </w:tabs>
              <w:ind w:left="0"/>
            </w:pPr>
            <w:r>
              <w:t>50% x .30 = .15</w:t>
            </w:r>
          </w:p>
        </w:tc>
      </w:tr>
      <w:tr w:rsidR="00D805AB" w14:paraId="1278BC21" w14:textId="77777777" w:rsidTr="00D805AB">
        <w:tc>
          <w:tcPr>
            <w:tcW w:w="1113" w:type="dxa"/>
          </w:tcPr>
          <w:p w14:paraId="2DE0C8CB" w14:textId="1A3CA810" w:rsidR="00D805AB" w:rsidRDefault="00A35114" w:rsidP="00E857B9">
            <w:pPr>
              <w:pStyle w:val="BodyText"/>
              <w:tabs>
                <w:tab w:val="left" w:pos="2318"/>
              </w:tabs>
              <w:ind w:left="0"/>
            </w:pPr>
            <w:r>
              <w:t xml:space="preserve">Duty </w:t>
            </w:r>
            <w:r w:rsidR="00D805AB">
              <w:t>3</w:t>
            </w:r>
          </w:p>
        </w:tc>
        <w:tc>
          <w:tcPr>
            <w:tcW w:w="1701" w:type="dxa"/>
          </w:tcPr>
          <w:p w14:paraId="2383CDBE" w14:textId="2418B7E0" w:rsidR="00D805AB" w:rsidRDefault="00D805AB" w:rsidP="00E857B9">
            <w:pPr>
              <w:pStyle w:val="BodyText"/>
              <w:tabs>
                <w:tab w:val="left" w:pos="2318"/>
              </w:tabs>
              <w:ind w:left="0"/>
            </w:pPr>
            <w:r>
              <w:t>40% x .10 = .04</w:t>
            </w:r>
          </w:p>
        </w:tc>
      </w:tr>
      <w:tr w:rsidR="00D805AB" w14:paraId="405B1456" w14:textId="77777777" w:rsidTr="00D805AB">
        <w:tc>
          <w:tcPr>
            <w:tcW w:w="1113" w:type="dxa"/>
          </w:tcPr>
          <w:p w14:paraId="3CD60A1E" w14:textId="0763C391" w:rsidR="00D805AB" w:rsidRDefault="00BD5ADF" w:rsidP="00E857B9">
            <w:pPr>
              <w:pStyle w:val="BodyText"/>
              <w:tabs>
                <w:tab w:val="left" w:pos="2318"/>
              </w:tabs>
              <w:ind w:left="0"/>
            </w:pPr>
            <w:r>
              <w:t>Total</w:t>
            </w:r>
          </w:p>
        </w:tc>
        <w:tc>
          <w:tcPr>
            <w:tcW w:w="1701" w:type="dxa"/>
          </w:tcPr>
          <w:p w14:paraId="7A4EE95A" w14:textId="381B5576" w:rsidR="00D805AB" w:rsidRDefault="00D805AB" w:rsidP="00E857B9">
            <w:pPr>
              <w:pStyle w:val="BodyText"/>
              <w:tabs>
                <w:tab w:val="left" w:pos="2318"/>
              </w:tabs>
              <w:ind w:left="0"/>
            </w:pPr>
            <w:r>
              <w:t>.61 (by addition)</w:t>
            </w:r>
          </w:p>
        </w:tc>
      </w:tr>
    </w:tbl>
    <w:p w14:paraId="267168D3" w14:textId="158B4705" w:rsidR="00E857B9" w:rsidRDefault="00E857B9" w:rsidP="007116CE">
      <w:pPr>
        <w:pStyle w:val="BodyText"/>
        <w:ind w:left="159" w:right="-170"/>
      </w:pPr>
      <w:r>
        <w:t xml:space="preserve">The proportion of time spent on a </w:t>
      </w:r>
      <w:r w:rsidR="00A35114">
        <w:t xml:space="preserve">duty </w:t>
      </w:r>
      <w:r>
        <w:t xml:space="preserve">is the most reliable representative measure for the </w:t>
      </w:r>
      <w:r w:rsidR="007116CE">
        <w:t>performance</w:t>
      </w:r>
      <w:r>
        <w:t xml:space="preserve"> of a </w:t>
      </w:r>
      <w:r w:rsidR="00A35114">
        <w:t xml:space="preserve">duty </w:t>
      </w:r>
      <w:r>
        <w:t>and is important for a fair wage outcome.</w:t>
      </w:r>
    </w:p>
    <w:p w14:paraId="67CF35D9" w14:textId="1B305260" w:rsidR="00E857B9" w:rsidRDefault="00E857B9" w:rsidP="00586036">
      <w:pPr>
        <w:pStyle w:val="BodyText"/>
        <w:ind w:left="159"/>
      </w:pPr>
      <w:r>
        <w:t xml:space="preserve">It </w:t>
      </w:r>
      <w:proofErr w:type="gramStart"/>
      <w:r>
        <w:t>should be noted</w:t>
      </w:r>
      <w:proofErr w:type="gramEnd"/>
      <w:r>
        <w:t xml:space="preserve"> that the amount of time spent on a </w:t>
      </w:r>
      <w:r w:rsidR="00A35114">
        <w:t xml:space="preserve">duty </w:t>
      </w:r>
      <w:r>
        <w:t>could be per day, week, fortnight, or even month.</w:t>
      </w:r>
    </w:p>
    <w:p w14:paraId="1351C5D0" w14:textId="5AE29594" w:rsidR="00E857B9" w:rsidRDefault="008D7BF6" w:rsidP="00586036">
      <w:pPr>
        <w:pStyle w:val="BodyText"/>
        <w:ind w:left="159"/>
      </w:pPr>
      <w:r>
        <w:t>P</w:t>
      </w:r>
      <w:r w:rsidR="00E857B9">
        <w:t xml:space="preserve">erformance rating </w:t>
      </w:r>
      <w:proofErr w:type="gramStart"/>
      <w:r w:rsidR="00E857B9">
        <w:t>may be adjusted</w:t>
      </w:r>
      <w:proofErr w:type="gramEnd"/>
      <w:r w:rsidR="00E857B9">
        <w:t xml:space="preserve"> for supervision and other work-related factors</w:t>
      </w:r>
      <w:r>
        <w:t xml:space="preserve"> in some cases</w:t>
      </w:r>
      <w:r w:rsidR="00E857B9">
        <w:t>.</w:t>
      </w:r>
    </w:p>
    <w:p w14:paraId="431E7954" w14:textId="77777777" w:rsidR="00E857B9" w:rsidRDefault="00E857B9" w:rsidP="00586036">
      <w:pPr>
        <w:pStyle w:val="Heading3"/>
        <w:spacing w:before="120" w:line="240" w:lineRule="auto"/>
        <w:ind w:left="119"/>
      </w:pPr>
      <w:bookmarkStart w:id="110" w:name="_Toc73606557"/>
      <w:r>
        <w:t>Rounding</w:t>
      </w:r>
      <w:bookmarkEnd w:id="110"/>
    </w:p>
    <w:p w14:paraId="568214F1" w14:textId="1465EAA9" w:rsidR="00E857B9" w:rsidRDefault="00E857B9" w:rsidP="00586036">
      <w:pPr>
        <w:pStyle w:val="BodyText"/>
        <w:ind w:left="159"/>
      </w:pPr>
      <w:r w:rsidRPr="00041772">
        <w:t xml:space="preserve">Under the SES </w:t>
      </w:r>
      <w:r w:rsidR="008D7BF6" w:rsidRPr="00041772">
        <w:t>Award,</w:t>
      </w:r>
      <w:r w:rsidRPr="00041772">
        <w:t xml:space="preserve"> the result </w:t>
      </w:r>
      <w:proofErr w:type="gramStart"/>
      <w:r w:rsidR="006D427E">
        <w:t>is</w:t>
      </w:r>
      <w:r w:rsidRPr="00041772">
        <w:t xml:space="preserve"> rounded</w:t>
      </w:r>
      <w:proofErr w:type="gramEnd"/>
      <w:r w:rsidRPr="00041772">
        <w:t xml:space="preserve"> to the nearest whole percentile. </w:t>
      </w:r>
      <w:r>
        <w:t xml:space="preserve">The method of doing this </w:t>
      </w:r>
      <w:r w:rsidRPr="00041772">
        <w:t xml:space="preserve">will </w:t>
      </w:r>
      <w:r>
        <w:t>be a simple arithmetic rounding</w:t>
      </w:r>
      <w:r w:rsidR="00FA61A2">
        <w:t>, for example 37.5</w:t>
      </w:r>
      <w:r w:rsidR="00226581">
        <w:t>0</w:t>
      </w:r>
      <w:r w:rsidR="005E00E5">
        <w:t xml:space="preserve"> per cent</w:t>
      </w:r>
      <w:r w:rsidR="00FA61A2">
        <w:t xml:space="preserve"> is rounded up to 38</w:t>
      </w:r>
      <w:r w:rsidR="005E00E5">
        <w:t xml:space="preserve"> per cent</w:t>
      </w:r>
      <w:r w:rsidR="00FA61A2">
        <w:t xml:space="preserve">, or </w:t>
      </w:r>
      <w:r w:rsidR="00226581">
        <w:t>53.49</w:t>
      </w:r>
      <w:r w:rsidR="005E00E5">
        <w:t xml:space="preserve"> per cent</w:t>
      </w:r>
      <w:r w:rsidR="00226581">
        <w:t xml:space="preserve"> is rounded down to 53</w:t>
      </w:r>
      <w:r w:rsidR="005E00E5">
        <w:t xml:space="preserve"> per cent</w:t>
      </w:r>
      <w:r>
        <w:t>.</w:t>
      </w:r>
    </w:p>
    <w:p w14:paraId="5234400B" w14:textId="5C83FBCD" w:rsidR="00E857B9" w:rsidRDefault="00E857B9" w:rsidP="00B92415">
      <w:pPr>
        <w:pStyle w:val="Heading2"/>
        <w:spacing w:before="120"/>
        <w:ind w:left="119"/>
      </w:pPr>
      <w:bookmarkStart w:id="111" w:name="_Toc73606558"/>
      <w:r>
        <w:t>Assessment Step 5: Validate the data.</w:t>
      </w:r>
      <w:bookmarkEnd w:id="111"/>
    </w:p>
    <w:p w14:paraId="3989D81D" w14:textId="281F7ABE" w:rsidR="00E857B9" w:rsidRPr="00202189" w:rsidRDefault="00E857B9" w:rsidP="00B92415">
      <w:pPr>
        <w:pStyle w:val="BodyText"/>
        <w:ind w:left="159"/>
      </w:pPr>
      <w:r w:rsidRPr="00202189">
        <w:t xml:space="preserve">Validation is the analysis of the </w:t>
      </w:r>
      <w:r>
        <w:t>productivity</w:t>
      </w:r>
      <w:r w:rsidRPr="00202189">
        <w:t xml:space="preserve"> data to establish whether the data </w:t>
      </w:r>
      <w:r>
        <w:t xml:space="preserve">is </w:t>
      </w:r>
      <w:r w:rsidRPr="00202189">
        <w:t xml:space="preserve">representative </w:t>
      </w:r>
      <w:r w:rsidR="008D7BF6">
        <w:t>and reflective of the employee’s</w:t>
      </w:r>
      <w:r w:rsidRPr="00202189">
        <w:t xml:space="preserve"> usual performance.</w:t>
      </w:r>
    </w:p>
    <w:p w14:paraId="78349C82" w14:textId="1A44C541" w:rsidR="00E857B9" w:rsidRPr="00202189" w:rsidRDefault="00E857B9" w:rsidP="00B92415">
      <w:pPr>
        <w:pStyle w:val="BodyText"/>
        <w:ind w:left="159"/>
      </w:pPr>
      <w:r w:rsidRPr="00202189">
        <w:t xml:space="preserve">Validation evidence </w:t>
      </w:r>
      <w:proofErr w:type="gramStart"/>
      <w:r>
        <w:t>should</w:t>
      </w:r>
      <w:r w:rsidRPr="00202189">
        <w:t xml:space="preserve"> be documented</w:t>
      </w:r>
      <w:proofErr w:type="gramEnd"/>
      <w:r w:rsidRPr="00202189">
        <w:t xml:space="preserve"> when the timings are being collected</w:t>
      </w:r>
      <w:r>
        <w:t xml:space="preserve">. The evidence </w:t>
      </w:r>
      <w:r>
        <w:lastRenderedPageBreak/>
        <w:t xml:space="preserve">should include information on the circumstances in which the timings </w:t>
      </w:r>
      <w:proofErr w:type="gramStart"/>
      <w:r>
        <w:t>were collected</w:t>
      </w:r>
      <w:proofErr w:type="gramEnd"/>
      <w:r>
        <w:t xml:space="preserve">. For example, if the employee </w:t>
      </w:r>
      <w:proofErr w:type="gramStart"/>
      <w:r>
        <w:t>is</w:t>
      </w:r>
      <w:proofErr w:type="gramEnd"/>
      <w:r>
        <w:t xml:space="preserve"> performing outdoor work, it would be relevant to include in the evidence any adverse weather and the effect this had</w:t>
      </w:r>
      <w:r w:rsidR="005E00E5">
        <w:t xml:space="preserve"> on the employee’s performance.</w:t>
      </w:r>
    </w:p>
    <w:p w14:paraId="15652E7A" w14:textId="7E850336" w:rsidR="00E857B9" w:rsidRPr="00202189" w:rsidRDefault="00E857B9" w:rsidP="00B92415">
      <w:pPr>
        <w:pStyle w:val="BodyText"/>
        <w:ind w:left="159"/>
      </w:pPr>
      <w:r w:rsidRPr="00202189">
        <w:t xml:space="preserve">At the conclusion of the data collection process, the employee, the assessor and the </w:t>
      </w:r>
      <w:r>
        <w:t>employer</w:t>
      </w:r>
      <w:r w:rsidRPr="00202189">
        <w:t xml:space="preserve"> will undertake a collaborative validation process, where all available data </w:t>
      </w:r>
      <w:proofErr w:type="gramStart"/>
      <w:r w:rsidRPr="00202189">
        <w:t>is shared</w:t>
      </w:r>
      <w:proofErr w:type="gramEnd"/>
      <w:r w:rsidRPr="00202189">
        <w:t xml:space="preserve">. The employee, </w:t>
      </w:r>
      <w:r w:rsidR="007116CE">
        <w:t>employer</w:t>
      </w:r>
      <w:r w:rsidRPr="00202189">
        <w:t xml:space="preserve"> and assessor will discuss the available data and agree if any of the timings </w:t>
      </w:r>
      <w:proofErr w:type="gramStart"/>
      <w:r w:rsidRPr="00202189">
        <w:t>will be excluded</w:t>
      </w:r>
      <w:proofErr w:type="gramEnd"/>
      <w:r w:rsidRPr="00202189">
        <w:t xml:space="preserve"> in calculating the overall assessment result, or </w:t>
      </w:r>
      <w:r>
        <w:t>agree to undertake more timings</w:t>
      </w:r>
      <w:r w:rsidR="008D7BF6">
        <w:t>.</w:t>
      </w:r>
    </w:p>
    <w:p w14:paraId="12AD5065" w14:textId="270193B6" w:rsidR="004926F0" w:rsidRDefault="004926F0" w:rsidP="001A7B24">
      <w:pPr>
        <w:pStyle w:val="Heading3"/>
        <w:spacing w:before="120" w:line="240" w:lineRule="auto"/>
        <w:ind w:left="119"/>
      </w:pPr>
      <w:bookmarkStart w:id="112" w:name="_Toc73606559"/>
      <w:r>
        <w:t>Employer and assessment timing discrepancies</w:t>
      </w:r>
      <w:bookmarkEnd w:id="112"/>
    </w:p>
    <w:p w14:paraId="5F4C79D5" w14:textId="7002F93A" w:rsidR="00E857B9" w:rsidRDefault="007116CE" w:rsidP="001A7B24">
      <w:pPr>
        <w:pStyle w:val="BodyText"/>
        <w:ind w:left="159"/>
        <w:rPr>
          <w:sz w:val="19"/>
        </w:rPr>
      </w:pPr>
      <w:r>
        <w:t xml:space="preserve">Where employer timings </w:t>
      </w:r>
      <w:proofErr w:type="gramStart"/>
      <w:r>
        <w:t>are taken</w:t>
      </w:r>
      <w:proofErr w:type="gramEnd"/>
      <w:r>
        <w:t xml:space="preserve"> and</w:t>
      </w:r>
      <w:r w:rsidR="00E857B9" w:rsidRPr="00202189">
        <w:t xml:space="preserve"> there is a variance between the workplace data and the assessor data of greater than 20</w:t>
      </w:r>
      <w:r w:rsidR="00E857B9">
        <w:t xml:space="preserve"> percentage points</w:t>
      </w:r>
      <w:r w:rsidR="00E857B9" w:rsidRPr="00202189">
        <w:t xml:space="preserve">, the employee, assessor and </w:t>
      </w:r>
      <w:r>
        <w:t>employer</w:t>
      </w:r>
      <w:r w:rsidR="00E857B9" w:rsidRPr="00202189">
        <w:t xml:space="preserve"> </w:t>
      </w:r>
      <w:r w:rsidR="004B0FFE">
        <w:t>should</w:t>
      </w:r>
      <w:r w:rsidR="00E857B9">
        <w:t xml:space="preserve"> closely examine the available data and attempt to determine the source of the variance</w:t>
      </w:r>
      <w:r w:rsidR="00E857B9" w:rsidRPr="00202189">
        <w:t>.</w:t>
      </w:r>
      <w:r w:rsidR="004B0FFE">
        <w:t xml:space="preserve"> The parties may agree to collect additional data. The additional data </w:t>
      </w:r>
      <w:proofErr w:type="gramStart"/>
      <w:r w:rsidR="004B0FFE">
        <w:t>should be collected as soon as practicable, and added to the existing data</w:t>
      </w:r>
      <w:proofErr w:type="gramEnd"/>
      <w:r w:rsidR="004B0FFE">
        <w:t xml:space="preserve">. If the disparity is still greater than 20 percentage points then the </w:t>
      </w:r>
      <w:r w:rsidR="00A178DE">
        <w:t>overall productivity will be as collected and calculated</w:t>
      </w:r>
      <w:r w:rsidR="00324B80">
        <w:t xml:space="preserve"> by the assessor</w:t>
      </w:r>
      <w:r w:rsidR="00E857B9">
        <w:t>.</w:t>
      </w:r>
      <w:r w:rsidR="00324B80">
        <w:t xml:space="preserve"> If the employer wishes to dispute</w:t>
      </w:r>
      <w:r w:rsidR="00E857B9">
        <w:t xml:space="preserve"> </w:t>
      </w:r>
      <w:r w:rsidR="00A178DE">
        <w:t xml:space="preserve">this, then the dispute mechanism outlined earlier in this </w:t>
      </w:r>
      <w:r w:rsidR="002B596A">
        <w:t xml:space="preserve">Handbook </w:t>
      </w:r>
      <w:r w:rsidR="00A178DE">
        <w:t>applies.</w:t>
      </w:r>
    </w:p>
    <w:p w14:paraId="13EACDB4" w14:textId="77777777" w:rsidR="00E857B9" w:rsidRDefault="00E857B9" w:rsidP="00B92415">
      <w:pPr>
        <w:pStyle w:val="Heading2"/>
        <w:spacing w:before="120"/>
        <w:ind w:left="119"/>
      </w:pPr>
      <w:bookmarkStart w:id="113" w:name="_Toc73606560"/>
      <w:r>
        <w:t>Assessment Step 6: Calculate the appropriate wage level.</w:t>
      </w:r>
      <w:bookmarkEnd w:id="113"/>
    </w:p>
    <w:p w14:paraId="31E22664" w14:textId="4ECA7C68" w:rsidR="00E857B9" w:rsidRDefault="00E857B9" w:rsidP="00B92415">
      <w:pPr>
        <w:pStyle w:val="BodyText"/>
        <w:ind w:left="159"/>
      </w:pPr>
      <w:r>
        <w:t>The usua</w:t>
      </w:r>
      <w:r w:rsidR="00407BBB">
        <w:t>l process for wage calculation:</w:t>
      </w:r>
    </w:p>
    <w:p w14:paraId="4BE7A66A" w14:textId="52C66D40" w:rsidR="00E857B9" w:rsidRDefault="00E857B9" w:rsidP="00B92415">
      <w:pPr>
        <w:pStyle w:val="ListParagraph"/>
        <w:numPr>
          <w:ilvl w:val="1"/>
          <w:numId w:val="6"/>
        </w:numPr>
        <w:tabs>
          <w:tab w:val="left" w:pos="518"/>
          <w:tab w:val="left" w:pos="519"/>
        </w:tabs>
        <w:ind w:left="833" w:right="430" w:hanging="357"/>
        <w:contextualSpacing w:val="0"/>
      </w:pPr>
      <w:r>
        <w:t xml:space="preserve">The extent to which the employee achieves the </w:t>
      </w:r>
      <w:r w:rsidR="00C44EE3">
        <w:t>p</w:t>
      </w:r>
      <w:r>
        <w:t xml:space="preserve">erformance </w:t>
      </w:r>
      <w:r w:rsidR="00C44EE3">
        <w:t>s</w:t>
      </w:r>
      <w:r>
        <w:t xml:space="preserve">tandard for each </w:t>
      </w:r>
      <w:r w:rsidR="005A2EF6">
        <w:t>task</w:t>
      </w:r>
      <w:r w:rsidR="00407BBB">
        <w:t xml:space="preserve">, </w:t>
      </w:r>
      <w:r>
        <w:t>expressed as a percentage</w:t>
      </w:r>
      <w:r w:rsidR="00407BBB">
        <w:t>,</w:t>
      </w:r>
      <w:r>
        <w:t xml:space="preserve"> </w:t>
      </w:r>
      <w:proofErr w:type="gramStart"/>
      <w:r>
        <w:t>is multiplied</w:t>
      </w:r>
      <w:proofErr w:type="gramEnd"/>
      <w:r>
        <w:t xml:space="preserve"> against the time spent in that </w:t>
      </w:r>
      <w:r w:rsidR="003E1CA4">
        <w:t>task</w:t>
      </w:r>
      <w:r>
        <w:t xml:space="preserve">. This step adjusts the rate of pay for each </w:t>
      </w:r>
      <w:r w:rsidR="00226581">
        <w:t>duty</w:t>
      </w:r>
      <w:r>
        <w:t xml:space="preserve">, so that </w:t>
      </w:r>
      <w:r w:rsidR="00226581">
        <w:t xml:space="preserve">a fluctuation in </w:t>
      </w:r>
      <w:r>
        <w:t xml:space="preserve">performance </w:t>
      </w:r>
      <w:r w:rsidR="00226581">
        <w:t>of a</w:t>
      </w:r>
      <w:r>
        <w:t xml:space="preserve"> </w:t>
      </w:r>
      <w:r w:rsidR="003E1CA4">
        <w:t xml:space="preserve">task </w:t>
      </w:r>
      <w:r>
        <w:t xml:space="preserve">will not excessively </w:t>
      </w:r>
      <w:r w:rsidR="00226581">
        <w:t xml:space="preserve">affect </w:t>
      </w:r>
      <w:r>
        <w:t>the overall wage</w:t>
      </w:r>
      <w:r>
        <w:rPr>
          <w:spacing w:val="-8"/>
        </w:rPr>
        <w:t xml:space="preserve"> </w:t>
      </w:r>
      <w:r>
        <w:t>rate.</w:t>
      </w:r>
    </w:p>
    <w:p w14:paraId="10E8136B" w14:textId="2E05B50B" w:rsidR="00E857B9" w:rsidRDefault="00E857B9" w:rsidP="00B92415">
      <w:pPr>
        <w:pStyle w:val="ListParagraph"/>
        <w:numPr>
          <w:ilvl w:val="1"/>
          <w:numId w:val="6"/>
        </w:numPr>
        <w:tabs>
          <w:tab w:val="left" w:pos="518"/>
          <w:tab w:val="left" w:pos="519"/>
        </w:tabs>
        <w:ind w:left="833" w:right="140" w:hanging="357"/>
        <w:contextualSpacing w:val="0"/>
      </w:pPr>
      <w:r>
        <w:t xml:space="preserve">The result is the amount of the relevant rate of pay for that </w:t>
      </w:r>
      <w:r w:rsidR="003E1CA4">
        <w:t>task</w:t>
      </w:r>
      <w:r>
        <w:t xml:space="preserve">. This </w:t>
      </w:r>
      <w:proofErr w:type="gramStart"/>
      <w:r>
        <w:t>is shown</w:t>
      </w:r>
      <w:proofErr w:type="gramEnd"/>
      <w:r>
        <w:t xml:space="preserve"> on the sample assessment sheet at the end of this</w:t>
      </w:r>
      <w:r>
        <w:rPr>
          <w:spacing w:val="-12"/>
        </w:rPr>
        <w:t xml:space="preserve"> </w:t>
      </w:r>
      <w:r>
        <w:t>section.</w:t>
      </w:r>
    </w:p>
    <w:p w14:paraId="323D9A5B" w14:textId="2BFF28B6" w:rsidR="00E857B9" w:rsidRDefault="00E857B9" w:rsidP="00B92415">
      <w:pPr>
        <w:pStyle w:val="ListParagraph"/>
        <w:numPr>
          <w:ilvl w:val="1"/>
          <w:numId w:val="6"/>
        </w:numPr>
        <w:tabs>
          <w:tab w:val="left" w:pos="518"/>
          <w:tab w:val="left" w:pos="519"/>
        </w:tabs>
        <w:ind w:left="833" w:right="430" w:hanging="357"/>
        <w:contextualSpacing w:val="0"/>
      </w:pPr>
      <w:r>
        <w:t xml:space="preserve">The result from each </w:t>
      </w:r>
      <w:r w:rsidR="003E1CA4">
        <w:t xml:space="preserve">task </w:t>
      </w:r>
      <w:proofErr w:type="gramStart"/>
      <w:r>
        <w:t>is added</w:t>
      </w:r>
      <w:proofErr w:type="gramEnd"/>
      <w:r>
        <w:t xml:space="preserve"> to give the percentage of the full relevant rate of pay for the job.</w:t>
      </w:r>
    </w:p>
    <w:p w14:paraId="4B7FD0E9" w14:textId="3A4466CD" w:rsidR="0003101C" w:rsidRDefault="00E857B9" w:rsidP="00B92415">
      <w:pPr>
        <w:pStyle w:val="BodyText"/>
        <w:numPr>
          <w:ilvl w:val="1"/>
          <w:numId w:val="6"/>
        </w:numPr>
        <w:spacing w:before="0"/>
        <w:ind w:left="1196" w:hanging="357"/>
      </w:pPr>
      <w:r w:rsidRPr="00041772">
        <w:t xml:space="preserve">Where an employer has collected workplace data with respect to the employee </w:t>
      </w:r>
      <w:proofErr w:type="gramStart"/>
      <w:r w:rsidRPr="00041772">
        <w:t>being assessed</w:t>
      </w:r>
      <w:proofErr w:type="gramEnd"/>
      <w:r w:rsidRPr="00041772">
        <w:t xml:space="preserve">, the assessor will calculate the percentage of the full relevant rate of </w:t>
      </w:r>
      <w:r w:rsidR="005E00E5">
        <w:t>pay by giving a weighting of 50 per cent</w:t>
      </w:r>
      <w:r w:rsidRPr="00041772">
        <w:t xml:space="preserve"> to the workplace data, and a weighting of 50</w:t>
      </w:r>
      <w:r w:rsidR="005E00E5">
        <w:t xml:space="preserve"> per cent</w:t>
      </w:r>
      <w:r w:rsidRPr="00041772">
        <w:t xml:space="preserve"> to the </w:t>
      </w:r>
      <w:r w:rsidR="005E00E5">
        <w:t>data collected by the assessor.</w:t>
      </w:r>
    </w:p>
    <w:p w14:paraId="3537DFE0" w14:textId="3B8F9145" w:rsidR="00E857B9" w:rsidRPr="00041772" w:rsidRDefault="0003101C" w:rsidP="00B92415">
      <w:pPr>
        <w:pStyle w:val="BodyText"/>
        <w:numPr>
          <w:ilvl w:val="1"/>
          <w:numId w:val="6"/>
        </w:numPr>
        <w:spacing w:before="0"/>
        <w:ind w:left="1196" w:hanging="357"/>
      </w:pPr>
      <w:r>
        <w:t xml:space="preserve">This </w:t>
      </w:r>
      <w:proofErr w:type="gramStart"/>
      <w:r>
        <w:t>is done</w:t>
      </w:r>
      <w:proofErr w:type="gramEnd"/>
      <w:r>
        <w:t xml:space="preserve"> by averaging the two results. For example, if the employer collected productivity rate is 46</w:t>
      </w:r>
      <w:r w:rsidR="005E00E5">
        <w:t xml:space="preserve"> per cent</w:t>
      </w:r>
      <w:r>
        <w:t>, and the assessor collected productivity rate is 57</w:t>
      </w:r>
      <w:r w:rsidR="005E00E5">
        <w:t xml:space="preserve"> per cent</w:t>
      </w:r>
      <w:r>
        <w:t>, the</w:t>
      </w:r>
      <w:r w:rsidR="00A32523">
        <w:t xml:space="preserve"> </w:t>
      </w:r>
      <w:r>
        <w:t>average is 51.5</w:t>
      </w:r>
      <w:r w:rsidR="005E00E5">
        <w:t xml:space="preserve"> per cent</w:t>
      </w:r>
      <w:r>
        <w:t xml:space="preserve">, which </w:t>
      </w:r>
      <w:proofErr w:type="gramStart"/>
      <w:r>
        <w:t>is rounded</w:t>
      </w:r>
      <w:proofErr w:type="gramEnd"/>
      <w:r>
        <w:t xml:space="preserve"> to 52</w:t>
      </w:r>
      <w:r w:rsidR="005E00E5">
        <w:t xml:space="preserve"> per cent</w:t>
      </w:r>
      <w:r>
        <w:t>.</w:t>
      </w:r>
    </w:p>
    <w:p w14:paraId="3B945C02" w14:textId="350775F3" w:rsidR="00E857B9" w:rsidRPr="00041772" w:rsidRDefault="00E857B9" w:rsidP="00B92415">
      <w:pPr>
        <w:pStyle w:val="BodyText"/>
        <w:numPr>
          <w:ilvl w:val="1"/>
          <w:numId w:val="6"/>
        </w:numPr>
        <w:spacing w:before="0"/>
        <w:ind w:left="1196" w:hanging="357"/>
      </w:pPr>
      <w:r w:rsidRPr="00041772">
        <w:t xml:space="preserve">If workplace data is not available, the assessor calculates the employee’s wage using </w:t>
      </w:r>
      <w:r w:rsidR="0003101C">
        <w:t>only the assessor calculated data.</w:t>
      </w:r>
    </w:p>
    <w:p w14:paraId="49150D61" w14:textId="77777777" w:rsidR="00E857B9" w:rsidRDefault="00E857B9" w:rsidP="00B92415">
      <w:pPr>
        <w:pStyle w:val="Heading3"/>
        <w:spacing w:before="120" w:line="240" w:lineRule="auto"/>
        <w:ind w:left="119"/>
      </w:pPr>
      <w:bookmarkStart w:id="114" w:name="_Toc73606561"/>
      <w:r>
        <w:t>Minimum wage outcome</w:t>
      </w:r>
      <w:bookmarkEnd w:id="114"/>
    </w:p>
    <w:p w14:paraId="21E6932F" w14:textId="022FE737" w:rsidR="00E857B9" w:rsidRDefault="00E857B9" w:rsidP="00B92415">
      <w:pPr>
        <w:pStyle w:val="BodyText"/>
        <w:ind w:left="159"/>
      </w:pPr>
      <w:r>
        <w:t>The</w:t>
      </w:r>
      <w:r w:rsidRPr="00806AE6">
        <w:t xml:space="preserve"> minimum </w:t>
      </w:r>
      <w:r w:rsidRPr="00F5153B">
        <w:t xml:space="preserve">hourly rate </w:t>
      </w:r>
      <w:r>
        <w:t>provided in the SES Award applies even where productivity assessment indicates a lower rate of payment.</w:t>
      </w:r>
    </w:p>
    <w:p w14:paraId="67BE851D" w14:textId="31165792" w:rsidR="00E857B9" w:rsidRDefault="00E857B9" w:rsidP="00B92415">
      <w:pPr>
        <w:pStyle w:val="Heading3"/>
        <w:spacing w:before="120" w:line="240" w:lineRule="auto"/>
        <w:ind w:left="119"/>
      </w:pPr>
      <w:bookmarkStart w:id="115" w:name="_Toc73606562"/>
      <w:r>
        <w:t xml:space="preserve">Payments above the rate of pay specified in the </w:t>
      </w:r>
      <w:r w:rsidR="00CD02B0">
        <w:t>SES Award</w:t>
      </w:r>
      <w:bookmarkEnd w:id="115"/>
    </w:p>
    <w:p w14:paraId="13059390" w14:textId="5A4178B7" w:rsidR="00E857B9" w:rsidRDefault="00E857B9" w:rsidP="00B92415">
      <w:pPr>
        <w:pStyle w:val="BodyText"/>
        <w:ind w:left="159"/>
      </w:pPr>
      <w:r>
        <w:t xml:space="preserve">Where payments </w:t>
      </w:r>
      <w:proofErr w:type="gramStart"/>
      <w:r>
        <w:t>are made</w:t>
      </w:r>
      <w:proofErr w:type="gramEnd"/>
      <w:r>
        <w:t xml:space="preserve"> above the relevant award rate of pay as determined under the </w:t>
      </w:r>
      <w:r w:rsidR="00CD02B0">
        <w:t>SES Award</w:t>
      </w:r>
      <w:r>
        <w:t>, the pro-rata wage should be based on the actual rate of pay.</w:t>
      </w:r>
    </w:p>
    <w:p w14:paraId="57FAAF9C" w14:textId="1CC0FCD1" w:rsidR="00E857B9" w:rsidRPr="00173F5D" w:rsidRDefault="00E857B9" w:rsidP="00B92415">
      <w:pPr>
        <w:pStyle w:val="BodyText"/>
        <w:ind w:left="159"/>
      </w:pPr>
      <w:r>
        <w:t xml:space="preserve">Employers pay their employees above the relevant rate of pay for a variety of reasons. In some cases, over award payments </w:t>
      </w:r>
      <w:proofErr w:type="gramStart"/>
      <w:r>
        <w:t>are applied</w:t>
      </w:r>
      <w:proofErr w:type="gramEnd"/>
      <w:r>
        <w:t xml:space="preserve"> to all employees in a particular classification and in others, they are applied only to particular employees in specific circumstances. Whether the assessed employee should receive a pro-rata wage based on a rate of pay above the </w:t>
      </w:r>
      <w:r w:rsidR="003E1CA4">
        <w:t>award</w:t>
      </w:r>
      <w:r>
        <w:t xml:space="preserve"> may depend on particular workplaces, having regard to the provisions of the </w:t>
      </w:r>
      <w:r w:rsidRPr="00173F5D">
        <w:t>Disability Discrimination Act</w:t>
      </w:r>
      <w:r>
        <w:t>.</w:t>
      </w:r>
    </w:p>
    <w:p w14:paraId="472FEBA2" w14:textId="678B25BA" w:rsidR="00E857B9" w:rsidRDefault="00E857B9" w:rsidP="00B92415">
      <w:pPr>
        <w:pStyle w:val="BodyText"/>
        <w:ind w:left="159"/>
      </w:pPr>
      <w:r>
        <w:t xml:space="preserve">The </w:t>
      </w:r>
      <w:r w:rsidRPr="00173F5D">
        <w:t>Act</w:t>
      </w:r>
      <w:r>
        <w:rPr>
          <w:i/>
        </w:rPr>
        <w:t xml:space="preserve"> </w:t>
      </w:r>
      <w:r>
        <w:t xml:space="preserve">effectively provides that an assessed employee </w:t>
      </w:r>
      <w:proofErr w:type="gramStart"/>
      <w:r>
        <w:t>cannot be excluded</w:t>
      </w:r>
      <w:proofErr w:type="gramEnd"/>
      <w:r>
        <w:t xml:space="preserve"> from being paid above the rate of pay specified in the </w:t>
      </w:r>
      <w:r w:rsidR="003E1CA4">
        <w:t>award</w:t>
      </w:r>
      <w:r>
        <w:t xml:space="preserve"> on the grounds of disability. However, to qualify for a pro-rata </w:t>
      </w:r>
      <w:proofErr w:type="gramStart"/>
      <w:r>
        <w:lastRenderedPageBreak/>
        <w:t>amount which</w:t>
      </w:r>
      <w:proofErr w:type="gramEnd"/>
      <w:r>
        <w:t xml:space="preserve"> exceeds that prescribed in the </w:t>
      </w:r>
      <w:r w:rsidR="003E1CA4">
        <w:t>award</w:t>
      </w:r>
      <w:r>
        <w:t>, the assessed employee would have to meet any specific criteria applicable for the payment in that particular workplace.</w:t>
      </w:r>
    </w:p>
    <w:p w14:paraId="146F7847" w14:textId="277E5DD8" w:rsidR="00E857B9" w:rsidRDefault="00E857B9" w:rsidP="00B92415">
      <w:pPr>
        <w:pStyle w:val="BodyText"/>
        <w:ind w:left="159"/>
      </w:pPr>
      <w:r>
        <w:t xml:space="preserve">As a general rule, where the employer pays all employees in a particular classification, at a rate of pay above that specified in the </w:t>
      </w:r>
      <w:r w:rsidR="003E1CA4">
        <w:t>award</w:t>
      </w:r>
      <w:r>
        <w:t xml:space="preserve"> the pro-rata amount for the SWS employee would include the amount above the relevant rate of pay.</w:t>
      </w:r>
    </w:p>
    <w:p w14:paraId="1365E7C7" w14:textId="77777777" w:rsidR="00E857B9" w:rsidRDefault="00E857B9" w:rsidP="00B92415">
      <w:pPr>
        <w:pStyle w:val="Heading3"/>
        <w:spacing w:before="120" w:line="240" w:lineRule="auto"/>
        <w:ind w:left="119"/>
      </w:pPr>
      <w:bookmarkStart w:id="116" w:name="_Toc73606563"/>
      <w:r>
        <w:t>Productivity assessment in part-time jobs</w:t>
      </w:r>
      <w:bookmarkEnd w:id="116"/>
    </w:p>
    <w:p w14:paraId="477988AC" w14:textId="77777777" w:rsidR="00E857B9" w:rsidRDefault="00E857B9" w:rsidP="00B92415">
      <w:pPr>
        <w:pStyle w:val="BodyText"/>
        <w:ind w:left="159"/>
      </w:pPr>
      <w:r>
        <w:t xml:space="preserve">Part-time jobs </w:t>
      </w:r>
      <w:proofErr w:type="gramStart"/>
      <w:r>
        <w:t>can be assessed</w:t>
      </w:r>
      <w:proofErr w:type="gramEnd"/>
      <w:r>
        <w:t xml:space="preserve"> under the SWS using the same procedur</w:t>
      </w:r>
      <w:r w:rsidR="00B92415">
        <w:t>e and calculations as for full-</w:t>
      </w:r>
      <w:r>
        <w:t xml:space="preserve">time jobs. This </w:t>
      </w:r>
      <w:proofErr w:type="gramStart"/>
      <w:r>
        <w:t>can be achieved</w:t>
      </w:r>
      <w:proofErr w:type="gramEnd"/>
      <w:r>
        <w:t xml:space="preserve"> by using the part-time hourly figures in the wage calculations.</w:t>
      </w:r>
    </w:p>
    <w:p w14:paraId="1C7CFDFC" w14:textId="77777777" w:rsidR="00E857B9" w:rsidRDefault="00E857B9" w:rsidP="00920E62">
      <w:pPr>
        <w:pStyle w:val="Heading2"/>
        <w:spacing w:before="240"/>
        <w:ind w:left="119"/>
      </w:pPr>
      <w:bookmarkStart w:id="117" w:name="_bookmark32"/>
      <w:bookmarkStart w:id="118" w:name="_Toc73606564"/>
      <w:bookmarkEnd w:id="117"/>
      <w:r>
        <w:t>Next steps after the assessment</w:t>
      </w:r>
      <w:bookmarkEnd w:id="118"/>
    </w:p>
    <w:p w14:paraId="02287BAD" w14:textId="77777777" w:rsidR="00E857B9" w:rsidRDefault="00E857B9" w:rsidP="00B92415">
      <w:pPr>
        <w:pStyle w:val="BodyText"/>
        <w:ind w:left="159"/>
      </w:pPr>
      <w:r>
        <w:t>This section covers the remaining steps in the assessment process.</w:t>
      </w:r>
    </w:p>
    <w:p w14:paraId="661D4821" w14:textId="77777777" w:rsidR="00E857B9" w:rsidRDefault="00E857B9" w:rsidP="00B92415">
      <w:pPr>
        <w:pStyle w:val="Heading3"/>
        <w:spacing w:before="120" w:line="240" w:lineRule="auto"/>
        <w:ind w:left="119"/>
      </w:pPr>
      <w:bookmarkStart w:id="119" w:name="_Toc73606565"/>
      <w:r>
        <w:t>Reaching agreement</w:t>
      </w:r>
      <w:bookmarkEnd w:id="119"/>
    </w:p>
    <w:p w14:paraId="0C65013F" w14:textId="270CE8B8" w:rsidR="00E857B9" w:rsidRDefault="00E857B9" w:rsidP="00B92415">
      <w:pPr>
        <w:pStyle w:val="BodyText"/>
        <w:ind w:left="159"/>
      </w:pPr>
      <w:r>
        <w:t>The parties agree on the wage rate and date for review, and sign the wage assessment agreement. For the purposes of the wage assessment agreement, the employee</w:t>
      </w:r>
      <w:r w:rsidR="005E00E5">
        <w:t>’s</w:t>
      </w:r>
      <w:r>
        <w:t xml:space="preserve"> nomin</w:t>
      </w:r>
      <w:r w:rsidR="005E00E5">
        <w:t>e</w:t>
      </w:r>
      <w:r>
        <w:t xml:space="preserve">e </w:t>
      </w:r>
      <w:r w:rsidR="005E00E5">
        <w:t xml:space="preserve">(if nominated) </w:t>
      </w:r>
      <w:proofErr w:type="gramStart"/>
      <w:r w:rsidR="005E00E5">
        <w:t>is accepted</w:t>
      </w:r>
      <w:proofErr w:type="gramEnd"/>
      <w:r w:rsidR="005E00E5">
        <w:t xml:space="preserve"> as the signatory </w:t>
      </w:r>
      <w:r>
        <w:t>in accordance with relevant state</w:t>
      </w:r>
      <w:r w:rsidR="00D86E33">
        <w:t xml:space="preserve"> or territory</w:t>
      </w:r>
      <w:r>
        <w:t xml:space="preserve"> laws. This could occur in cases where the employee agrees with the outcome of assessment but is unable to sign the document.</w:t>
      </w:r>
    </w:p>
    <w:p w14:paraId="7F94711B" w14:textId="63A99525" w:rsidR="005053C9" w:rsidRDefault="005053C9" w:rsidP="00B92415">
      <w:pPr>
        <w:pStyle w:val="BodyText"/>
        <w:ind w:left="159"/>
      </w:pPr>
      <w:r>
        <w:t xml:space="preserve">If agreement on the outcome of the productivity assessment </w:t>
      </w:r>
      <w:proofErr w:type="gramStart"/>
      <w:r w:rsidR="005E00E5">
        <w:t>cannot be reached</w:t>
      </w:r>
      <w:proofErr w:type="gramEnd"/>
      <w:r w:rsidR="005E00E5">
        <w:t xml:space="preserve">, </w:t>
      </w:r>
      <w:r>
        <w:t>then no employment contract can be made under the SWS provisions</w:t>
      </w:r>
      <w:r w:rsidR="00692A84">
        <w:t>.</w:t>
      </w:r>
    </w:p>
    <w:p w14:paraId="19ED7D8B" w14:textId="77777777" w:rsidR="00E857B9" w:rsidRDefault="00E857B9" w:rsidP="00B92415">
      <w:pPr>
        <w:pStyle w:val="Heading3"/>
        <w:spacing w:before="120" w:line="240" w:lineRule="auto"/>
        <w:ind w:left="119"/>
      </w:pPr>
      <w:bookmarkStart w:id="120" w:name="_Toc73606566"/>
      <w:r>
        <w:t>Commenting on the process</w:t>
      </w:r>
      <w:bookmarkEnd w:id="120"/>
    </w:p>
    <w:p w14:paraId="46F6050D" w14:textId="77777777" w:rsidR="00E857B9" w:rsidRDefault="00E857B9" w:rsidP="00B92415">
      <w:pPr>
        <w:pStyle w:val="BodyText"/>
        <w:ind w:left="159"/>
      </w:pPr>
      <w:r>
        <w:t>Any of the parties may record their comments on any aspect of the process. Each party is entitled to read the comments of the other parties before signing the wage assessment agreement.</w:t>
      </w:r>
    </w:p>
    <w:p w14:paraId="672CAF78" w14:textId="35E2DD1E" w:rsidR="00E857B9" w:rsidRDefault="00E857B9" w:rsidP="00B92415">
      <w:pPr>
        <w:pStyle w:val="Heading3"/>
        <w:spacing w:before="120" w:line="240" w:lineRule="auto"/>
        <w:ind w:left="119"/>
      </w:pPr>
      <w:bookmarkStart w:id="121" w:name="_Toc73606567"/>
      <w:r>
        <w:t xml:space="preserve">Notifying the </w:t>
      </w:r>
      <w:r w:rsidR="005A2EF6">
        <w:t>FWC</w:t>
      </w:r>
      <w:bookmarkEnd w:id="121"/>
    </w:p>
    <w:p w14:paraId="1A5C6ECF" w14:textId="1B0E6884" w:rsidR="00E857B9" w:rsidRPr="00EB192E" w:rsidRDefault="003E1CA4" w:rsidP="00EB192E">
      <w:pPr>
        <w:pStyle w:val="BodyText"/>
        <w:ind w:left="159"/>
      </w:pPr>
      <w:r>
        <w:t>T</w:t>
      </w:r>
      <w:r w:rsidR="00E857B9">
        <w:t>he employer</w:t>
      </w:r>
      <w:r>
        <w:t>, or the assessor on their behalf,</w:t>
      </w:r>
      <w:r w:rsidR="00E857B9">
        <w:t xml:space="preserve"> must provide copies of the completed wage assessment agreement to the </w:t>
      </w:r>
      <w:r>
        <w:t>FWC</w:t>
      </w:r>
      <w:r w:rsidR="00E857B9">
        <w:t xml:space="preserve">. The </w:t>
      </w:r>
      <w:r>
        <w:t xml:space="preserve">FWC </w:t>
      </w:r>
      <w:r w:rsidR="00E857B9">
        <w:t>will notify the relevant union, if that union did not participate in the assessment process. The agreement will take effect, unless the union notifies the Registrar of its objection, within 10 working days.</w:t>
      </w:r>
      <w:bookmarkStart w:id="122" w:name="_bookmark33"/>
      <w:bookmarkEnd w:id="122"/>
    </w:p>
    <w:p w14:paraId="6713AFDF" w14:textId="77777777" w:rsidR="00E857B9" w:rsidRDefault="00E857B9" w:rsidP="00E857B9">
      <w:pPr>
        <w:pStyle w:val="BodyText"/>
        <w:ind w:right="122"/>
      </w:pPr>
    </w:p>
    <w:p w14:paraId="794EF272" w14:textId="77777777" w:rsidR="00E857B9" w:rsidRDefault="00E857B9" w:rsidP="00E857B9">
      <w:pPr>
        <w:sectPr w:rsidR="00E857B9">
          <w:footerReference w:type="default" r:id="rId25"/>
          <w:pgSz w:w="11910" w:h="16840"/>
          <w:pgMar w:top="1200" w:right="1320" w:bottom="1440" w:left="1300" w:header="0" w:footer="1243" w:gutter="0"/>
          <w:cols w:space="720"/>
        </w:sectPr>
      </w:pPr>
      <w:bookmarkStart w:id="123" w:name="_bookmark34"/>
      <w:bookmarkEnd w:id="123"/>
    </w:p>
    <w:p w14:paraId="64B809F4" w14:textId="77777777" w:rsidR="00E857B9" w:rsidRDefault="00E857B9" w:rsidP="00B92415">
      <w:pPr>
        <w:pStyle w:val="Heading2"/>
        <w:spacing w:before="120"/>
        <w:ind w:left="119"/>
      </w:pPr>
      <w:bookmarkStart w:id="124" w:name="_bookmark35"/>
      <w:bookmarkStart w:id="125" w:name="_Toc73606568"/>
      <w:bookmarkEnd w:id="124"/>
      <w:r>
        <w:lastRenderedPageBreak/>
        <w:t>Assessment Summary Sheet</w:t>
      </w:r>
      <w:bookmarkEnd w:id="125"/>
    </w:p>
    <w:p w14:paraId="0362D04D" w14:textId="76560BE8" w:rsidR="00E857B9" w:rsidRDefault="00E857B9" w:rsidP="00B92415">
      <w:pPr>
        <w:pStyle w:val="BodyText"/>
        <w:ind w:left="159"/>
      </w:pPr>
      <w:r>
        <w:t>The Duty list on the IT system displays the duties</w:t>
      </w:r>
      <w:r w:rsidR="0029141E">
        <w:t>, and subdivides those duties into tasks</w:t>
      </w:r>
      <w:r>
        <w:t xml:space="preserve"> that the employee performs in their job. The duties </w:t>
      </w:r>
      <w:proofErr w:type="gramStart"/>
      <w:r>
        <w:t>are populated</w:t>
      </w:r>
      <w:proofErr w:type="gramEnd"/>
      <w:r>
        <w:t xml:space="preserve"> from the SWS </w:t>
      </w:r>
      <w:r w:rsidR="005928F2">
        <w:t>a</w:t>
      </w:r>
      <w:r>
        <w:t xml:space="preserve">pplication. Assessors should add, delete or amend what </w:t>
      </w:r>
      <w:proofErr w:type="gramStart"/>
      <w:r>
        <w:t>was submitted</w:t>
      </w:r>
      <w:proofErr w:type="gramEnd"/>
      <w:r>
        <w:t xml:space="preserve"> if required.</w:t>
      </w:r>
    </w:p>
    <w:p w14:paraId="62464613" w14:textId="59356217" w:rsidR="001D5CE3" w:rsidRDefault="002A6BDC" w:rsidP="004926F0">
      <w:pPr>
        <w:pStyle w:val="BodyText"/>
        <w:spacing w:after="120"/>
        <w:ind w:left="159"/>
      </w:pPr>
      <w:r>
        <w:t xml:space="preserve">The following is an example to clarify the process. Employees may choose to use </w:t>
      </w:r>
      <w:r w:rsidR="00382DF6">
        <w:t xml:space="preserve">the first table to obtain benchmarks to </w:t>
      </w:r>
      <w:proofErr w:type="gramStart"/>
      <w:r w:rsidR="00382DF6">
        <w:t>be used</w:t>
      </w:r>
      <w:proofErr w:type="gramEnd"/>
      <w:r w:rsidR="00382DF6">
        <w:t xml:space="preserve"> for validation.</w:t>
      </w:r>
    </w:p>
    <w:tbl>
      <w:tblPr>
        <w:tblStyle w:val="TableGrid"/>
        <w:tblW w:w="0" w:type="auto"/>
        <w:tblInd w:w="159" w:type="dxa"/>
        <w:tblLayout w:type="fixed"/>
        <w:tblLook w:val="04A0" w:firstRow="1" w:lastRow="0" w:firstColumn="1" w:lastColumn="0" w:noHBand="0" w:noVBand="1"/>
        <w:tblCaption w:val="Observations Table"/>
        <w:tblDescription w:val="Table shows an example of observations collected for a duty and underlying tasks."/>
      </w:tblPr>
      <w:tblGrid>
        <w:gridCol w:w="948"/>
        <w:gridCol w:w="1298"/>
        <w:gridCol w:w="567"/>
        <w:gridCol w:w="567"/>
        <w:gridCol w:w="567"/>
        <w:gridCol w:w="567"/>
        <w:gridCol w:w="567"/>
        <w:gridCol w:w="567"/>
        <w:gridCol w:w="567"/>
        <w:gridCol w:w="567"/>
        <w:gridCol w:w="1004"/>
        <w:gridCol w:w="1375"/>
      </w:tblGrid>
      <w:tr w:rsidR="003348C2" w14:paraId="02FA51B4" w14:textId="77777777" w:rsidTr="00D36DF2">
        <w:trPr>
          <w:trHeight w:val="382"/>
        </w:trPr>
        <w:tc>
          <w:tcPr>
            <w:tcW w:w="948" w:type="dxa"/>
            <w:vMerge w:val="restart"/>
            <w:shd w:val="clear" w:color="auto" w:fill="D9D9D9" w:themeFill="background1" w:themeFillShade="D9"/>
          </w:tcPr>
          <w:p w14:paraId="25597B7E" w14:textId="0F62E2F9" w:rsidR="00D5116D" w:rsidRPr="002B56AE" w:rsidRDefault="00D5116D" w:rsidP="00B92415">
            <w:pPr>
              <w:pStyle w:val="BodyText"/>
              <w:ind w:left="0"/>
              <w:rPr>
                <w:b/>
              </w:rPr>
            </w:pPr>
            <w:r w:rsidRPr="002B56AE">
              <w:rPr>
                <w:b/>
              </w:rPr>
              <w:t>Duty</w:t>
            </w:r>
          </w:p>
        </w:tc>
        <w:tc>
          <w:tcPr>
            <w:tcW w:w="1298" w:type="dxa"/>
            <w:vMerge w:val="restart"/>
            <w:shd w:val="clear" w:color="auto" w:fill="D9D9D9" w:themeFill="background1" w:themeFillShade="D9"/>
          </w:tcPr>
          <w:p w14:paraId="74E35062" w14:textId="3BE9CF33" w:rsidR="00D5116D" w:rsidRPr="002B56AE" w:rsidRDefault="00D5116D" w:rsidP="00B92415">
            <w:pPr>
              <w:pStyle w:val="BodyText"/>
              <w:ind w:left="0"/>
              <w:rPr>
                <w:b/>
              </w:rPr>
            </w:pPr>
            <w:r w:rsidRPr="002B56AE">
              <w:rPr>
                <w:b/>
              </w:rPr>
              <w:t>Tasks</w:t>
            </w:r>
          </w:p>
        </w:tc>
        <w:tc>
          <w:tcPr>
            <w:tcW w:w="4536" w:type="dxa"/>
            <w:gridSpan w:val="8"/>
            <w:shd w:val="clear" w:color="auto" w:fill="D9D9D9" w:themeFill="background1" w:themeFillShade="D9"/>
          </w:tcPr>
          <w:p w14:paraId="4F8FC7F8" w14:textId="2A4AE3A8" w:rsidR="00D5116D" w:rsidRPr="002B56AE" w:rsidRDefault="00D5116D" w:rsidP="00B92415">
            <w:pPr>
              <w:pStyle w:val="BodyText"/>
              <w:ind w:left="0"/>
              <w:rPr>
                <w:b/>
              </w:rPr>
            </w:pPr>
            <w:r w:rsidRPr="002B56AE">
              <w:rPr>
                <w:b/>
              </w:rPr>
              <w:t>Observations</w:t>
            </w:r>
          </w:p>
        </w:tc>
        <w:tc>
          <w:tcPr>
            <w:tcW w:w="1004" w:type="dxa"/>
            <w:vMerge w:val="restart"/>
            <w:shd w:val="clear" w:color="auto" w:fill="D9D9D9" w:themeFill="background1" w:themeFillShade="D9"/>
          </w:tcPr>
          <w:p w14:paraId="7D7C84EE" w14:textId="3E85FC69" w:rsidR="00D5116D" w:rsidRPr="002B56AE" w:rsidRDefault="00D5116D" w:rsidP="00B92415">
            <w:pPr>
              <w:pStyle w:val="BodyText"/>
              <w:ind w:left="0"/>
              <w:rPr>
                <w:b/>
              </w:rPr>
            </w:pPr>
            <w:r w:rsidRPr="002B56AE">
              <w:rPr>
                <w:b/>
              </w:rPr>
              <w:t>Average for each task in seconds</w:t>
            </w:r>
          </w:p>
        </w:tc>
        <w:tc>
          <w:tcPr>
            <w:tcW w:w="1375" w:type="dxa"/>
            <w:vMerge w:val="restart"/>
            <w:shd w:val="clear" w:color="auto" w:fill="D9D9D9" w:themeFill="background1" w:themeFillShade="D9"/>
          </w:tcPr>
          <w:p w14:paraId="59F76569" w14:textId="7B29284E" w:rsidR="00D5116D" w:rsidRPr="002B56AE" w:rsidRDefault="00A80A7C" w:rsidP="00A80A7C">
            <w:pPr>
              <w:pStyle w:val="BodyText"/>
              <w:ind w:left="0"/>
              <w:rPr>
                <w:b/>
              </w:rPr>
            </w:pPr>
            <w:r w:rsidRPr="002B56AE">
              <w:rPr>
                <w:b/>
              </w:rPr>
              <w:t>B</w:t>
            </w:r>
            <w:r w:rsidR="00D5116D" w:rsidRPr="002B56AE">
              <w:rPr>
                <w:b/>
              </w:rPr>
              <w:t>enchmark</w:t>
            </w:r>
          </w:p>
        </w:tc>
      </w:tr>
      <w:tr w:rsidR="00D36DF2" w14:paraId="477BF512" w14:textId="77777777" w:rsidTr="00D36DF2">
        <w:trPr>
          <w:trHeight w:val="381"/>
        </w:trPr>
        <w:tc>
          <w:tcPr>
            <w:tcW w:w="948" w:type="dxa"/>
            <w:vMerge/>
          </w:tcPr>
          <w:p w14:paraId="5A4E4B78" w14:textId="77777777" w:rsidR="00D5116D" w:rsidRDefault="00D5116D" w:rsidP="00B92415">
            <w:pPr>
              <w:pStyle w:val="BodyText"/>
              <w:ind w:left="0"/>
            </w:pPr>
          </w:p>
        </w:tc>
        <w:tc>
          <w:tcPr>
            <w:tcW w:w="1298" w:type="dxa"/>
            <w:vMerge/>
          </w:tcPr>
          <w:p w14:paraId="08B23208" w14:textId="77777777" w:rsidR="00D5116D" w:rsidRDefault="00D5116D" w:rsidP="00B92415">
            <w:pPr>
              <w:pStyle w:val="BodyText"/>
              <w:ind w:left="0"/>
            </w:pPr>
          </w:p>
        </w:tc>
        <w:tc>
          <w:tcPr>
            <w:tcW w:w="567" w:type="dxa"/>
          </w:tcPr>
          <w:p w14:paraId="77680A7F" w14:textId="19FDFE98" w:rsidR="00D5116D" w:rsidRDefault="00D5116D" w:rsidP="00B92415">
            <w:pPr>
              <w:pStyle w:val="BodyText"/>
              <w:ind w:left="0"/>
            </w:pPr>
            <w:r>
              <w:t>1</w:t>
            </w:r>
          </w:p>
        </w:tc>
        <w:tc>
          <w:tcPr>
            <w:tcW w:w="567" w:type="dxa"/>
          </w:tcPr>
          <w:p w14:paraId="6D679B6D" w14:textId="39875E2B" w:rsidR="00D5116D" w:rsidRDefault="00D5116D" w:rsidP="00B92415">
            <w:pPr>
              <w:pStyle w:val="BodyText"/>
              <w:ind w:left="0"/>
            </w:pPr>
            <w:r>
              <w:t>2</w:t>
            </w:r>
          </w:p>
        </w:tc>
        <w:tc>
          <w:tcPr>
            <w:tcW w:w="567" w:type="dxa"/>
          </w:tcPr>
          <w:p w14:paraId="3AC29704" w14:textId="06A60BEB" w:rsidR="00D5116D" w:rsidRDefault="00D5116D" w:rsidP="00B92415">
            <w:pPr>
              <w:pStyle w:val="BodyText"/>
              <w:ind w:left="0"/>
            </w:pPr>
            <w:r>
              <w:t>3</w:t>
            </w:r>
          </w:p>
        </w:tc>
        <w:tc>
          <w:tcPr>
            <w:tcW w:w="567" w:type="dxa"/>
          </w:tcPr>
          <w:p w14:paraId="56283604" w14:textId="320FE807" w:rsidR="00D5116D" w:rsidRDefault="00D5116D" w:rsidP="00B92415">
            <w:pPr>
              <w:pStyle w:val="BodyText"/>
              <w:ind w:left="0"/>
            </w:pPr>
            <w:r>
              <w:t>4</w:t>
            </w:r>
          </w:p>
        </w:tc>
        <w:tc>
          <w:tcPr>
            <w:tcW w:w="567" w:type="dxa"/>
          </w:tcPr>
          <w:p w14:paraId="5FAD0ED1" w14:textId="718A0FA0" w:rsidR="00D5116D" w:rsidRDefault="00D5116D" w:rsidP="00B92415">
            <w:pPr>
              <w:pStyle w:val="BodyText"/>
              <w:ind w:left="0"/>
            </w:pPr>
            <w:r>
              <w:t>5</w:t>
            </w:r>
          </w:p>
        </w:tc>
        <w:tc>
          <w:tcPr>
            <w:tcW w:w="567" w:type="dxa"/>
          </w:tcPr>
          <w:p w14:paraId="0D1E6030" w14:textId="656A6848" w:rsidR="00D5116D" w:rsidRDefault="00D5116D" w:rsidP="00B92415">
            <w:pPr>
              <w:pStyle w:val="BodyText"/>
              <w:ind w:left="0"/>
            </w:pPr>
            <w:r>
              <w:t>6</w:t>
            </w:r>
          </w:p>
        </w:tc>
        <w:tc>
          <w:tcPr>
            <w:tcW w:w="567" w:type="dxa"/>
          </w:tcPr>
          <w:p w14:paraId="615CD95E" w14:textId="53A7ACF9" w:rsidR="00D5116D" w:rsidRDefault="00D5116D" w:rsidP="00B92415">
            <w:pPr>
              <w:pStyle w:val="BodyText"/>
              <w:ind w:left="0"/>
            </w:pPr>
            <w:r>
              <w:t>7</w:t>
            </w:r>
          </w:p>
        </w:tc>
        <w:tc>
          <w:tcPr>
            <w:tcW w:w="567" w:type="dxa"/>
          </w:tcPr>
          <w:p w14:paraId="373624EA" w14:textId="243D5AC7" w:rsidR="00D5116D" w:rsidRDefault="00D5116D" w:rsidP="00B92415">
            <w:pPr>
              <w:pStyle w:val="BodyText"/>
              <w:ind w:left="0"/>
            </w:pPr>
            <w:r>
              <w:t>8</w:t>
            </w:r>
          </w:p>
        </w:tc>
        <w:tc>
          <w:tcPr>
            <w:tcW w:w="1004" w:type="dxa"/>
            <w:vMerge/>
          </w:tcPr>
          <w:p w14:paraId="3332EDD7" w14:textId="77777777" w:rsidR="00D5116D" w:rsidRDefault="00D5116D" w:rsidP="00B92415">
            <w:pPr>
              <w:pStyle w:val="BodyText"/>
              <w:ind w:left="0"/>
            </w:pPr>
          </w:p>
        </w:tc>
        <w:tc>
          <w:tcPr>
            <w:tcW w:w="1375" w:type="dxa"/>
            <w:vMerge/>
          </w:tcPr>
          <w:p w14:paraId="43DB19DC" w14:textId="77777777" w:rsidR="00D5116D" w:rsidRDefault="00D5116D" w:rsidP="00B92415">
            <w:pPr>
              <w:pStyle w:val="BodyText"/>
              <w:ind w:left="0"/>
            </w:pPr>
          </w:p>
        </w:tc>
      </w:tr>
      <w:tr w:rsidR="00D36DF2" w14:paraId="560ED819" w14:textId="77777777" w:rsidTr="00D36DF2">
        <w:tc>
          <w:tcPr>
            <w:tcW w:w="948" w:type="dxa"/>
            <w:vMerge w:val="restart"/>
          </w:tcPr>
          <w:p w14:paraId="581D10B9" w14:textId="613DD00C" w:rsidR="00D5116D" w:rsidRDefault="00D5116D" w:rsidP="00B92415">
            <w:pPr>
              <w:pStyle w:val="BodyText"/>
              <w:ind w:left="0"/>
            </w:pPr>
            <w:r>
              <w:t>Package Product</w:t>
            </w:r>
          </w:p>
        </w:tc>
        <w:tc>
          <w:tcPr>
            <w:tcW w:w="1298" w:type="dxa"/>
          </w:tcPr>
          <w:p w14:paraId="6E177B19" w14:textId="03654498" w:rsidR="00D5116D" w:rsidRDefault="00D5116D" w:rsidP="00B92415">
            <w:pPr>
              <w:pStyle w:val="BodyText"/>
              <w:ind w:left="0"/>
            </w:pPr>
            <w:r>
              <w:t>1 Collect product</w:t>
            </w:r>
            <w:r w:rsidR="00D36DF2">
              <w:t xml:space="preserve"> &amp; bags</w:t>
            </w:r>
          </w:p>
        </w:tc>
        <w:tc>
          <w:tcPr>
            <w:tcW w:w="567" w:type="dxa"/>
          </w:tcPr>
          <w:p w14:paraId="100955B7" w14:textId="219ED1E4" w:rsidR="00D5116D" w:rsidRPr="003348C2" w:rsidRDefault="003348C2" w:rsidP="00B92415">
            <w:pPr>
              <w:pStyle w:val="BodyText"/>
              <w:ind w:left="0"/>
              <w:rPr>
                <w:sz w:val="20"/>
                <w:szCs w:val="20"/>
              </w:rPr>
            </w:pPr>
            <w:r>
              <w:rPr>
                <w:sz w:val="20"/>
                <w:szCs w:val="20"/>
              </w:rPr>
              <w:t>42</w:t>
            </w:r>
            <w:r w:rsidR="00D36DF2">
              <w:rPr>
                <w:sz w:val="20"/>
                <w:szCs w:val="20"/>
              </w:rPr>
              <w:t>0</w:t>
            </w:r>
          </w:p>
        </w:tc>
        <w:tc>
          <w:tcPr>
            <w:tcW w:w="567" w:type="dxa"/>
          </w:tcPr>
          <w:p w14:paraId="5129FABD" w14:textId="1BC34C60" w:rsidR="00D5116D" w:rsidRPr="003348C2" w:rsidRDefault="003348C2" w:rsidP="00B92415">
            <w:pPr>
              <w:pStyle w:val="BodyText"/>
              <w:ind w:left="0"/>
              <w:rPr>
                <w:sz w:val="20"/>
                <w:szCs w:val="20"/>
              </w:rPr>
            </w:pPr>
            <w:r>
              <w:rPr>
                <w:sz w:val="20"/>
                <w:szCs w:val="20"/>
              </w:rPr>
              <w:t>15</w:t>
            </w:r>
            <w:r w:rsidR="00D36DF2">
              <w:rPr>
                <w:sz w:val="20"/>
                <w:szCs w:val="20"/>
              </w:rPr>
              <w:t>0</w:t>
            </w:r>
          </w:p>
        </w:tc>
        <w:tc>
          <w:tcPr>
            <w:tcW w:w="567" w:type="dxa"/>
          </w:tcPr>
          <w:p w14:paraId="5284F369" w14:textId="492CD042" w:rsidR="00D5116D" w:rsidRPr="003348C2" w:rsidRDefault="003348C2" w:rsidP="00B92415">
            <w:pPr>
              <w:pStyle w:val="BodyText"/>
              <w:ind w:left="0"/>
              <w:rPr>
                <w:sz w:val="20"/>
                <w:szCs w:val="20"/>
              </w:rPr>
            </w:pPr>
            <w:r>
              <w:rPr>
                <w:sz w:val="20"/>
                <w:szCs w:val="20"/>
              </w:rPr>
              <w:t>26</w:t>
            </w:r>
            <w:r w:rsidR="00D36DF2">
              <w:rPr>
                <w:sz w:val="20"/>
                <w:szCs w:val="20"/>
              </w:rPr>
              <w:t>0</w:t>
            </w:r>
          </w:p>
        </w:tc>
        <w:tc>
          <w:tcPr>
            <w:tcW w:w="567" w:type="dxa"/>
          </w:tcPr>
          <w:p w14:paraId="517AD950" w14:textId="00B131A0" w:rsidR="00D5116D" w:rsidRPr="003348C2" w:rsidRDefault="003348C2" w:rsidP="00B92415">
            <w:pPr>
              <w:pStyle w:val="BodyText"/>
              <w:ind w:left="0"/>
              <w:rPr>
                <w:sz w:val="20"/>
                <w:szCs w:val="20"/>
              </w:rPr>
            </w:pPr>
            <w:r>
              <w:rPr>
                <w:sz w:val="20"/>
                <w:szCs w:val="20"/>
              </w:rPr>
              <w:t>18</w:t>
            </w:r>
            <w:r w:rsidR="00D36DF2">
              <w:rPr>
                <w:sz w:val="20"/>
                <w:szCs w:val="20"/>
              </w:rPr>
              <w:t>0</w:t>
            </w:r>
          </w:p>
        </w:tc>
        <w:tc>
          <w:tcPr>
            <w:tcW w:w="567" w:type="dxa"/>
          </w:tcPr>
          <w:p w14:paraId="70EFA78E" w14:textId="56578225" w:rsidR="00D5116D" w:rsidRPr="003348C2" w:rsidRDefault="003348C2" w:rsidP="00B92415">
            <w:pPr>
              <w:pStyle w:val="BodyText"/>
              <w:ind w:left="0"/>
              <w:rPr>
                <w:sz w:val="20"/>
                <w:szCs w:val="20"/>
              </w:rPr>
            </w:pPr>
            <w:r>
              <w:rPr>
                <w:sz w:val="20"/>
                <w:szCs w:val="20"/>
              </w:rPr>
              <w:t>16</w:t>
            </w:r>
            <w:r w:rsidR="00D36DF2">
              <w:rPr>
                <w:sz w:val="20"/>
                <w:szCs w:val="20"/>
              </w:rPr>
              <w:t>5</w:t>
            </w:r>
          </w:p>
        </w:tc>
        <w:tc>
          <w:tcPr>
            <w:tcW w:w="567" w:type="dxa"/>
          </w:tcPr>
          <w:p w14:paraId="34FBD617" w14:textId="77777777" w:rsidR="00D5116D" w:rsidRPr="003348C2" w:rsidRDefault="00D5116D" w:rsidP="00B92415">
            <w:pPr>
              <w:pStyle w:val="BodyText"/>
              <w:ind w:left="0"/>
              <w:rPr>
                <w:sz w:val="20"/>
                <w:szCs w:val="20"/>
              </w:rPr>
            </w:pPr>
          </w:p>
        </w:tc>
        <w:tc>
          <w:tcPr>
            <w:tcW w:w="567" w:type="dxa"/>
          </w:tcPr>
          <w:p w14:paraId="3C511296" w14:textId="77777777" w:rsidR="00D5116D" w:rsidRPr="003348C2" w:rsidRDefault="00D5116D" w:rsidP="00B92415">
            <w:pPr>
              <w:pStyle w:val="BodyText"/>
              <w:ind w:left="0"/>
              <w:rPr>
                <w:sz w:val="20"/>
                <w:szCs w:val="20"/>
              </w:rPr>
            </w:pPr>
          </w:p>
        </w:tc>
        <w:tc>
          <w:tcPr>
            <w:tcW w:w="567" w:type="dxa"/>
          </w:tcPr>
          <w:p w14:paraId="15DA6286" w14:textId="2AD387B1" w:rsidR="00D5116D" w:rsidRPr="003348C2" w:rsidRDefault="00D5116D" w:rsidP="00B92415">
            <w:pPr>
              <w:pStyle w:val="BodyText"/>
              <w:ind w:left="0"/>
              <w:rPr>
                <w:sz w:val="20"/>
                <w:szCs w:val="20"/>
              </w:rPr>
            </w:pPr>
          </w:p>
        </w:tc>
        <w:tc>
          <w:tcPr>
            <w:tcW w:w="1004" w:type="dxa"/>
          </w:tcPr>
          <w:p w14:paraId="24F45555" w14:textId="2F6970ED" w:rsidR="00D5116D" w:rsidRDefault="003348C2" w:rsidP="00B92415">
            <w:pPr>
              <w:pStyle w:val="BodyText"/>
              <w:ind w:left="0"/>
            </w:pPr>
            <w:r>
              <w:t>235</w:t>
            </w:r>
          </w:p>
        </w:tc>
        <w:tc>
          <w:tcPr>
            <w:tcW w:w="1375" w:type="dxa"/>
          </w:tcPr>
          <w:p w14:paraId="76026CA4" w14:textId="24141CFD" w:rsidR="00D5116D" w:rsidRDefault="003348C2" w:rsidP="00B92415">
            <w:pPr>
              <w:pStyle w:val="BodyText"/>
              <w:ind w:left="0"/>
            </w:pPr>
            <w:r>
              <w:t>45</w:t>
            </w:r>
          </w:p>
        </w:tc>
      </w:tr>
      <w:tr w:rsidR="00D36DF2" w14:paraId="5D31E284" w14:textId="77777777" w:rsidTr="00D36DF2">
        <w:tc>
          <w:tcPr>
            <w:tcW w:w="948" w:type="dxa"/>
            <w:vMerge/>
          </w:tcPr>
          <w:p w14:paraId="12850F20" w14:textId="77777777" w:rsidR="00D5116D" w:rsidRDefault="00D5116D" w:rsidP="00B92415">
            <w:pPr>
              <w:pStyle w:val="BodyText"/>
              <w:ind w:left="0"/>
            </w:pPr>
          </w:p>
        </w:tc>
        <w:tc>
          <w:tcPr>
            <w:tcW w:w="1298" w:type="dxa"/>
          </w:tcPr>
          <w:p w14:paraId="15A20283" w14:textId="26FD5312" w:rsidR="00D5116D" w:rsidRDefault="00D5116D" w:rsidP="00D36DF2">
            <w:pPr>
              <w:pStyle w:val="BodyText"/>
              <w:ind w:left="0"/>
            </w:pPr>
            <w:r>
              <w:t xml:space="preserve">2 </w:t>
            </w:r>
            <w:r w:rsidR="00D36DF2">
              <w:t xml:space="preserve">Fill </w:t>
            </w:r>
            <w:r>
              <w:t>bags</w:t>
            </w:r>
            <w:r w:rsidR="00D36DF2">
              <w:t xml:space="preserve"> with product</w:t>
            </w:r>
          </w:p>
        </w:tc>
        <w:tc>
          <w:tcPr>
            <w:tcW w:w="567" w:type="dxa"/>
          </w:tcPr>
          <w:p w14:paraId="684E6831" w14:textId="2A8B27C0" w:rsidR="00D5116D" w:rsidRPr="003348C2" w:rsidRDefault="003348C2" w:rsidP="00B92415">
            <w:pPr>
              <w:pStyle w:val="BodyText"/>
              <w:ind w:left="0"/>
              <w:rPr>
                <w:sz w:val="20"/>
                <w:szCs w:val="20"/>
              </w:rPr>
            </w:pPr>
            <w:r>
              <w:rPr>
                <w:sz w:val="20"/>
                <w:szCs w:val="20"/>
              </w:rPr>
              <w:t>58</w:t>
            </w:r>
            <w:r w:rsidR="00D36DF2">
              <w:rPr>
                <w:sz w:val="20"/>
                <w:szCs w:val="20"/>
              </w:rPr>
              <w:t>0</w:t>
            </w:r>
          </w:p>
        </w:tc>
        <w:tc>
          <w:tcPr>
            <w:tcW w:w="567" w:type="dxa"/>
          </w:tcPr>
          <w:p w14:paraId="23000867" w14:textId="21E76472" w:rsidR="00D5116D" w:rsidRPr="003348C2" w:rsidRDefault="003348C2" w:rsidP="00B92415">
            <w:pPr>
              <w:pStyle w:val="BodyText"/>
              <w:ind w:left="0"/>
              <w:rPr>
                <w:sz w:val="20"/>
                <w:szCs w:val="20"/>
              </w:rPr>
            </w:pPr>
            <w:r>
              <w:rPr>
                <w:sz w:val="20"/>
                <w:szCs w:val="20"/>
              </w:rPr>
              <w:t>48</w:t>
            </w:r>
            <w:r w:rsidR="00D36DF2">
              <w:rPr>
                <w:sz w:val="20"/>
                <w:szCs w:val="20"/>
              </w:rPr>
              <w:t>0</w:t>
            </w:r>
          </w:p>
        </w:tc>
        <w:tc>
          <w:tcPr>
            <w:tcW w:w="567" w:type="dxa"/>
          </w:tcPr>
          <w:p w14:paraId="534F20C6" w14:textId="650E4DB0" w:rsidR="00D5116D" w:rsidRPr="003348C2" w:rsidRDefault="003348C2" w:rsidP="00B92415">
            <w:pPr>
              <w:pStyle w:val="BodyText"/>
              <w:ind w:left="0"/>
              <w:rPr>
                <w:sz w:val="20"/>
                <w:szCs w:val="20"/>
              </w:rPr>
            </w:pPr>
            <w:r>
              <w:rPr>
                <w:sz w:val="20"/>
                <w:szCs w:val="20"/>
              </w:rPr>
              <w:t>34</w:t>
            </w:r>
            <w:r w:rsidR="00D36DF2">
              <w:rPr>
                <w:sz w:val="20"/>
                <w:szCs w:val="20"/>
              </w:rPr>
              <w:t>8</w:t>
            </w:r>
          </w:p>
        </w:tc>
        <w:tc>
          <w:tcPr>
            <w:tcW w:w="567" w:type="dxa"/>
          </w:tcPr>
          <w:p w14:paraId="1DA91F1A" w14:textId="34E1FE5C" w:rsidR="00D5116D" w:rsidRPr="003348C2" w:rsidRDefault="003348C2" w:rsidP="00B92415">
            <w:pPr>
              <w:pStyle w:val="BodyText"/>
              <w:ind w:left="0"/>
              <w:rPr>
                <w:sz w:val="20"/>
                <w:szCs w:val="20"/>
              </w:rPr>
            </w:pPr>
            <w:r>
              <w:rPr>
                <w:sz w:val="20"/>
                <w:szCs w:val="20"/>
              </w:rPr>
              <w:t>39</w:t>
            </w:r>
            <w:r w:rsidR="00D36DF2">
              <w:rPr>
                <w:sz w:val="20"/>
                <w:szCs w:val="20"/>
              </w:rPr>
              <w:t>0</w:t>
            </w:r>
          </w:p>
        </w:tc>
        <w:tc>
          <w:tcPr>
            <w:tcW w:w="567" w:type="dxa"/>
          </w:tcPr>
          <w:p w14:paraId="7C1AF3BF" w14:textId="5E5B02F8" w:rsidR="00D5116D" w:rsidRPr="003348C2" w:rsidRDefault="003348C2" w:rsidP="00B92415">
            <w:pPr>
              <w:pStyle w:val="BodyText"/>
              <w:ind w:left="0"/>
              <w:rPr>
                <w:sz w:val="20"/>
                <w:szCs w:val="20"/>
              </w:rPr>
            </w:pPr>
            <w:r>
              <w:rPr>
                <w:sz w:val="20"/>
                <w:szCs w:val="20"/>
              </w:rPr>
              <w:t>21</w:t>
            </w:r>
            <w:r w:rsidR="00D36DF2">
              <w:rPr>
                <w:sz w:val="20"/>
                <w:szCs w:val="20"/>
              </w:rPr>
              <w:t>0</w:t>
            </w:r>
          </w:p>
        </w:tc>
        <w:tc>
          <w:tcPr>
            <w:tcW w:w="567" w:type="dxa"/>
          </w:tcPr>
          <w:p w14:paraId="3105D548" w14:textId="49502738" w:rsidR="00D5116D" w:rsidRPr="003348C2" w:rsidRDefault="003348C2" w:rsidP="00B92415">
            <w:pPr>
              <w:pStyle w:val="BodyText"/>
              <w:ind w:left="0"/>
              <w:rPr>
                <w:sz w:val="20"/>
                <w:szCs w:val="20"/>
              </w:rPr>
            </w:pPr>
            <w:r>
              <w:rPr>
                <w:sz w:val="20"/>
                <w:szCs w:val="20"/>
              </w:rPr>
              <w:t>22</w:t>
            </w:r>
            <w:r w:rsidR="00D36DF2">
              <w:rPr>
                <w:sz w:val="20"/>
                <w:szCs w:val="20"/>
              </w:rPr>
              <w:t>7</w:t>
            </w:r>
          </w:p>
        </w:tc>
        <w:tc>
          <w:tcPr>
            <w:tcW w:w="567" w:type="dxa"/>
          </w:tcPr>
          <w:p w14:paraId="47D3FE67" w14:textId="4C57C148" w:rsidR="00D5116D" w:rsidRPr="003348C2" w:rsidRDefault="003348C2" w:rsidP="00B92415">
            <w:pPr>
              <w:pStyle w:val="BodyText"/>
              <w:ind w:left="0"/>
              <w:rPr>
                <w:sz w:val="20"/>
                <w:szCs w:val="20"/>
              </w:rPr>
            </w:pPr>
            <w:r>
              <w:rPr>
                <w:sz w:val="20"/>
                <w:szCs w:val="20"/>
              </w:rPr>
              <w:t>20</w:t>
            </w:r>
            <w:r w:rsidR="00D36DF2">
              <w:rPr>
                <w:sz w:val="20"/>
                <w:szCs w:val="20"/>
              </w:rPr>
              <w:t>9</w:t>
            </w:r>
          </w:p>
        </w:tc>
        <w:tc>
          <w:tcPr>
            <w:tcW w:w="567" w:type="dxa"/>
          </w:tcPr>
          <w:p w14:paraId="034724CC" w14:textId="7F499805" w:rsidR="00D5116D" w:rsidRPr="003348C2" w:rsidRDefault="003348C2" w:rsidP="00B92415">
            <w:pPr>
              <w:pStyle w:val="BodyText"/>
              <w:ind w:left="0"/>
              <w:rPr>
                <w:sz w:val="20"/>
                <w:szCs w:val="20"/>
              </w:rPr>
            </w:pPr>
            <w:r>
              <w:rPr>
                <w:sz w:val="20"/>
                <w:szCs w:val="20"/>
              </w:rPr>
              <w:t>20</w:t>
            </w:r>
            <w:r w:rsidR="00D36DF2">
              <w:rPr>
                <w:sz w:val="20"/>
                <w:szCs w:val="20"/>
              </w:rPr>
              <w:t>0</w:t>
            </w:r>
          </w:p>
        </w:tc>
        <w:tc>
          <w:tcPr>
            <w:tcW w:w="1004" w:type="dxa"/>
          </w:tcPr>
          <w:p w14:paraId="0E3EE2D3" w14:textId="087F3A9F" w:rsidR="00D5116D" w:rsidRDefault="003348C2" w:rsidP="00B92415">
            <w:pPr>
              <w:pStyle w:val="BodyText"/>
              <w:ind w:left="0"/>
            </w:pPr>
            <w:r>
              <w:t>331</w:t>
            </w:r>
          </w:p>
        </w:tc>
        <w:tc>
          <w:tcPr>
            <w:tcW w:w="1375" w:type="dxa"/>
          </w:tcPr>
          <w:p w14:paraId="5B5B6B57" w14:textId="08E89B99" w:rsidR="00D5116D" w:rsidRDefault="003348C2" w:rsidP="00B92415">
            <w:pPr>
              <w:pStyle w:val="BodyText"/>
              <w:ind w:left="0"/>
            </w:pPr>
            <w:r>
              <w:t>60</w:t>
            </w:r>
          </w:p>
        </w:tc>
      </w:tr>
      <w:tr w:rsidR="00D36DF2" w14:paraId="4891B2A7" w14:textId="77777777" w:rsidTr="00D36DF2">
        <w:tc>
          <w:tcPr>
            <w:tcW w:w="948" w:type="dxa"/>
            <w:vMerge/>
          </w:tcPr>
          <w:p w14:paraId="5DCBC0BC" w14:textId="77777777" w:rsidR="00D5116D" w:rsidRDefault="00D5116D" w:rsidP="00B92415">
            <w:pPr>
              <w:pStyle w:val="BodyText"/>
              <w:ind w:left="0"/>
            </w:pPr>
          </w:p>
        </w:tc>
        <w:tc>
          <w:tcPr>
            <w:tcW w:w="1298" w:type="dxa"/>
          </w:tcPr>
          <w:p w14:paraId="6CADE3E1" w14:textId="040D54D8" w:rsidR="00D5116D" w:rsidRDefault="00D5116D" w:rsidP="00D36DF2">
            <w:pPr>
              <w:pStyle w:val="BodyText"/>
              <w:ind w:left="0"/>
            </w:pPr>
            <w:r>
              <w:t xml:space="preserve">3 </w:t>
            </w:r>
            <w:r w:rsidR="00D36DF2">
              <w:t>Label bag</w:t>
            </w:r>
          </w:p>
        </w:tc>
        <w:tc>
          <w:tcPr>
            <w:tcW w:w="567" w:type="dxa"/>
          </w:tcPr>
          <w:p w14:paraId="00D3C9DC" w14:textId="079FF946" w:rsidR="00D5116D" w:rsidRPr="003348C2" w:rsidRDefault="003348C2" w:rsidP="00B92415">
            <w:pPr>
              <w:pStyle w:val="BodyText"/>
              <w:ind w:left="0"/>
              <w:rPr>
                <w:sz w:val="20"/>
                <w:szCs w:val="20"/>
              </w:rPr>
            </w:pPr>
            <w:r>
              <w:rPr>
                <w:sz w:val="20"/>
                <w:szCs w:val="20"/>
              </w:rPr>
              <w:t>54</w:t>
            </w:r>
            <w:r w:rsidR="00D36DF2">
              <w:rPr>
                <w:sz w:val="20"/>
                <w:szCs w:val="20"/>
              </w:rPr>
              <w:t>0</w:t>
            </w:r>
          </w:p>
        </w:tc>
        <w:tc>
          <w:tcPr>
            <w:tcW w:w="567" w:type="dxa"/>
          </w:tcPr>
          <w:p w14:paraId="57F3A9BA" w14:textId="3F6D0737" w:rsidR="00D5116D" w:rsidRPr="003348C2" w:rsidRDefault="003348C2" w:rsidP="00B92415">
            <w:pPr>
              <w:pStyle w:val="BodyText"/>
              <w:ind w:left="0"/>
              <w:rPr>
                <w:sz w:val="20"/>
                <w:szCs w:val="20"/>
              </w:rPr>
            </w:pPr>
            <w:r>
              <w:rPr>
                <w:sz w:val="20"/>
                <w:szCs w:val="20"/>
              </w:rPr>
              <w:t>28</w:t>
            </w:r>
            <w:r w:rsidR="00D36DF2">
              <w:rPr>
                <w:sz w:val="20"/>
                <w:szCs w:val="20"/>
              </w:rPr>
              <w:t>0</w:t>
            </w:r>
          </w:p>
        </w:tc>
        <w:tc>
          <w:tcPr>
            <w:tcW w:w="567" w:type="dxa"/>
          </w:tcPr>
          <w:p w14:paraId="39C3363D" w14:textId="33091FB6" w:rsidR="00D5116D" w:rsidRPr="003348C2" w:rsidRDefault="003348C2" w:rsidP="00B92415">
            <w:pPr>
              <w:pStyle w:val="BodyText"/>
              <w:ind w:left="0"/>
              <w:rPr>
                <w:sz w:val="20"/>
                <w:szCs w:val="20"/>
              </w:rPr>
            </w:pPr>
            <w:r>
              <w:rPr>
                <w:sz w:val="20"/>
                <w:szCs w:val="20"/>
              </w:rPr>
              <w:t>22</w:t>
            </w:r>
            <w:r w:rsidR="00D36DF2">
              <w:rPr>
                <w:sz w:val="20"/>
                <w:szCs w:val="20"/>
              </w:rPr>
              <w:t>0</w:t>
            </w:r>
          </w:p>
        </w:tc>
        <w:tc>
          <w:tcPr>
            <w:tcW w:w="567" w:type="dxa"/>
          </w:tcPr>
          <w:p w14:paraId="11049628" w14:textId="52A59EFE" w:rsidR="00D5116D" w:rsidRPr="003348C2" w:rsidRDefault="003348C2" w:rsidP="00B92415">
            <w:pPr>
              <w:pStyle w:val="BodyText"/>
              <w:ind w:left="0"/>
              <w:rPr>
                <w:sz w:val="20"/>
                <w:szCs w:val="20"/>
              </w:rPr>
            </w:pPr>
            <w:r>
              <w:rPr>
                <w:sz w:val="20"/>
                <w:szCs w:val="20"/>
              </w:rPr>
              <w:t>26</w:t>
            </w:r>
            <w:r w:rsidR="00D36DF2">
              <w:rPr>
                <w:sz w:val="20"/>
                <w:szCs w:val="20"/>
              </w:rPr>
              <w:t>0</w:t>
            </w:r>
          </w:p>
        </w:tc>
        <w:tc>
          <w:tcPr>
            <w:tcW w:w="567" w:type="dxa"/>
          </w:tcPr>
          <w:p w14:paraId="780147C2" w14:textId="12806525" w:rsidR="00D5116D" w:rsidRPr="003348C2" w:rsidRDefault="003348C2" w:rsidP="00B92415">
            <w:pPr>
              <w:pStyle w:val="BodyText"/>
              <w:ind w:left="0"/>
              <w:rPr>
                <w:sz w:val="20"/>
                <w:szCs w:val="20"/>
              </w:rPr>
            </w:pPr>
            <w:r>
              <w:rPr>
                <w:sz w:val="20"/>
                <w:szCs w:val="20"/>
              </w:rPr>
              <w:t>23</w:t>
            </w:r>
            <w:r w:rsidR="00D36DF2">
              <w:rPr>
                <w:sz w:val="20"/>
                <w:szCs w:val="20"/>
              </w:rPr>
              <w:t>5</w:t>
            </w:r>
          </w:p>
        </w:tc>
        <w:tc>
          <w:tcPr>
            <w:tcW w:w="567" w:type="dxa"/>
          </w:tcPr>
          <w:p w14:paraId="642AC566" w14:textId="2294B53A" w:rsidR="00D5116D" w:rsidRPr="003348C2" w:rsidRDefault="003348C2" w:rsidP="00B92415">
            <w:pPr>
              <w:pStyle w:val="BodyText"/>
              <w:ind w:left="0"/>
              <w:rPr>
                <w:sz w:val="20"/>
                <w:szCs w:val="20"/>
              </w:rPr>
            </w:pPr>
            <w:r>
              <w:rPr>
                <w:sz w:val="20"/>
                <w:szCs w:val="20"/>
              </w:rPr>
              <w:t>20</w:t>
            </w:r>
            <w:r w:rsidR="00D36DF2">
              <w:rPr>
                <w:sz w:val="20"/>
                <w:szCs w:val="20"/>
              </w:rPr>
              <w:t>4</w:t>
            </w:r>
          </w:p>
        </w:tc>
        <w:tc>
          <w:tcPr>
            <w:tcW w:w="567" w:type="dxa"/>
          </w:tcPr>
          <w:p w14:paraId="57E3D7DC" w14:textId="47847511" w:rsidR="00D5116D" w:rsidRPr="003348C2" w:rsidRDefault="003348C2" w:rsidP="00B92415">
            <w:pPr>
              <w:pStyle w:val="BodyText"/>
              <w:ind w:left="0"/>
              <w:rPr>
                <w:sz w:val="20"/>
                <w:szCs w:val="20"/>
              </w:rPr>
            </w:pPr>
            <w:r>
              <w:rPr>
                <w:sz w:val="20"/>
                <w:szCs w:val="20"/>
              </w:rPr>
              <w:t>20</w:t>
            </w:r>
            <w:r w:rsidR="00D36DF2">
              <w:rPr>
                <w:sz w:val="20"/>
                <w:szCs w:val="20"/>
              </w:rPr>
              <w:t>3</w:t>
            </w:r>
          </w:p>
        </w:tc>
        <w:tc>
          <w:tcPr>
            <w:tcW w:w="567" w:type="dxa"/>
          </w:tcPr>
          <w:p w14:paraId="660C2B0B" w14:textId="5391C8E5" w:rsidR="00D5116D" w:rsidRPr="003348C2" w:rsidRDefault="003348C2" w:rsidP="00B92415">
            <w:pPr>
              <w:pStyle w:val="BodyText"/>
              <w:ind w:left="0"/>
              <w:rPr>
                <w:sz w:val="20"/>
                <w:szCs w:val="20"/>
              </w:rPr>
            </w:pPr>
            <w:r>
              <w:rPr>
                <w:sz w:val="20"/>
                <w:szCs w:val="20"/>
              </w:rPr>
              <w:t>21</w:t>
            </w:r>
            <w:r w:rsidR="00D36DF2">
              <w:rPr>
                <w:sz w:val="20"/>
                <w:szCs w:val="20"/>
              </w:rPr>
              <w:t>0</w:t>
            </w:r>
          </w:p>
        </w:tc>
        <w:tc>
          <w:tcPr>
            <w:tcW w:w="1004" w:type="dxa"/>
          </w:tcPr>
          <w:p w14:paraId="4A5FCAD7" w14:textId="30D9E599" w:rsidR="00D5116D" w:rsidRDefault="003348C2" w:rsidP="00B92415">
            <w:pPr>
              <w:pStyle w:val="BodyText"/>
              <w:ind w:left="0"/>
            </w:pPr>
            <w:r>
              <w:t>269</w:t>
            </w:r>
          </w:p>
        </w:tc>
        <w:tc>
          <w:tcPr>
            <w:tcW w:w="1375" w:type="dxa"/>
          </w:tcPr>
          <w:p w14:paraId="7BDC2C05" w14:textId="0A6B4848" w:rsidR="00D5116D" w:rsidRDefault="003348C2" w:rsidP="00B92415">
            <w:pPr>
              <w:pStyle w:val="BodyText"/>
              <w:ind w:left="0"/>
            </w:pPr>
            <w:r>
              <w:t>60</w:t>
            </w:r>
          </w:p>
        </w:tc>
      </w:tr>
    </w:tbl>
    <w:p w14:paraId="036C5C6E" w14:textId="1122CB1A" w:rsidR="001D5CE3" w:rsidRDefault="002A6BDC" w:rsidP="00B92415">
      <w:pPr>
        <w:pStyle w:val="BodyText"/>
        <w:ind w:left="159"/>
      </w:pPr>
      <w:r>
        <w:t xml:space="preserve">Each task </w:t>
      </w:r>
      <w:proofErr w:type="gramStart"/>
      <w:r>
        <w:t>is based</w:t>
      </w:r>
      <w:proofErr w:type="gramEnd"/>
      <w:r>
        <w:t xml:space="preserve"> on 10 bags, so task 1 is to collect 10 bags and 10 product. Task 2 is to fill 10 bags and task 3 is to label 10 bags.</w:t>
      </w:r>
    </w:p>
    <w:p w14:paraId="7ED65CCA" w14:textId="4501473D" w:rsidR="002A6BDC" w:rsidRDefault="002A6BDC" w:rsidP="00042CF3">
      <w:pPr>
        <w:pStyle w:val="BodyText"/>
        <w:spacing w:after="120"/>
        <w:ind w:left="159"/>
      </w:pPr>
      <w:r>
        <w:t xml:space="preserve">The average for each task </w:t>
      </w:r>
      <w:proofErr w:type="gramStart"/>
      <w:r>
        <w:t>is calculated</w:t>
      </w:r>
      <w:proofErr w:type="gramEnd"/>
      <w:r>
        <w:t xml:space="preserve"> by adding all the seconds in each task and dividing by the number of observations</w:t>
      </w:r>
      <w:r w:rsidR="00EA7467">
        <w:t>, as demonstrated in the following table</w:t>
      </w:r>
      <w: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lulation Table"/>
        <w:tblDescription w:val="Table showing how to calculate the employee productivity percentages."/>
      </w:tblPr>
      <w:tblGrid>
        <w:gridCol w:w="883"/>
        <w:gridCol w:w="2126"/>
        <w:gridCol w:w="2126"/>
        <w:gridCol w:w="1701"/>
        <w:gridCol w:w="1985"/>
      </w:tblGrid>
      <w:tr w:rsidR="00042CF3" w:rsidRPr="007A0E7A" w14:paraId="1B114700" w14:textId="1E6FF4D3" w:rsidTr="002B56AE">
        <w:trPr>
          <w:trHeight w:val="731"/>
        </w:trPr>
        <w:tc>
          <w:tcPr>
            <w:tcW w:w="883" w:type="dxa"/>
            <w:shd w:val="clear" w:color="auto" w:fill="D9D9D9" w:themeFill="background1" w:themeFillShade="D9"/>
          </w:tcPr>
          <w:p w14:paraId="4E5081F2" w14:textId="309D1FC3" w:rsidR="00042CF3" w:rsidRPr="004926F0" w:rsidRDefault="00042CF3" w:rsidP="00FD3750">
            <w:pPr>
              <w:pStyle w:val="TableParagraph"/>
              <w:spacing w:before="115"/>
              <w:ind w:left="103" w:right="26"/>
              <w:rPr>
                <w:rFonts w:asciiTheme="minorHAnsi" w:hAnsiTheme="minorHAnsi" w:cstheme="minorHAnsi"/>
                <w:b/>
              </w:rPr>
            </w:pPr>
            <w:r w:rsidRPr="004926F0">
              <w:rPr>
                <w:rFonts w:asciiTheme="minorHAnsi" w:hAnsiTheme="minorHAnsi" w:cstheme="minorHAnsi"/>
                <w:b/>
              </w:rPr>
              <w:t xml:space="preserve">Task </w:t>
            </w:r>
            <w:r w:rsidRPr="004926F0">
              <w:rPr>
                <w:rFonts w:asciiTheme="minorHAnsi" w:hAnsiTheme="minorHAnsi" w:cstheme="minorHAnsi"/>
                <w:b/>
                <w:w w:val="95"/>
              </w:rPr>
              <w:t>number</w:t>
            </w:r>
          </w:p>
        </w:tc>
        <w:tc>
          <w:tcPr>
            <w:tcW w:w="2126" w:type="dxa"/>
            <w:shd w:val="clear" w:color="auto" w:fill="D9D9D9" w:themeFill="background1" w:themeFillShade="D9"/>
          </w:tcPr>
          <w:p w14:paraId="0195F729" w14:textId="5CC9EAFA" w:rsidR="00042CF3" w:rsidRPr="004926F0" w:rsidRDefault="00042CF3" w:rsidP="00FD3750">
            <w:pPr>
              <w:pStyle w:val="TableParagraph"/>
              <w:spacing w:before="115"/>
              <w:ind w:left="103"/>
              <w:rPr>
                <w:rFonts w:asciiTheme="minorHAnsi" w:hAnsiTheme="minorHAnsi" w:cstheme="minorHAnsi"/>
                <w:b/>
              </w:rPr>
            </w:pPr>
            <w:r w:rsidRPr="004926F0">
              <w:rPr>
                <w:rFonts w:asciiTheme="minorHAnsi" w:hAnsiTheme="minorHAnsi" w:cstheme="minorHAnsi"/>
                <w:b/>
              </w:rPr>
              <w:t>Title</w:t>
            </w:r>
          </w:p>
        </w:tc>
        <w:tc>
          <w:tcPr>
            <w:tcW w:w="2126" w:type="dxa"/>
            <w:shd w:val="clear" w:color="auto" w:fill="D9D9D9" w:themeFill="background1" w:themeFillShade="D9"/>
          </w:tcPr>
          <w:p w14:paraId="713795FD" w14:textId="6FB4D2E9" w:rsidR="00042CF3" w:rsidRPr="004926F0" w:rsidRDefault="00EA7467" w:rsidP="00EA7467">
            <w:pPr>
              <w:pStyle w:val="TableParagraph"/>
              <w:spacing w:before="115"/>
              <w:ind w:left="103"/>
              <w:rPr>
                <w:rFonts w:asciiTheme="minorHAnsi" w:hAnsiTheme="minorHAnsi" w:cstheme="minorHAnsi"/>
                <w:b/>
              </w:rPr>
            </w:pPr>
            <w:r>
              <w:rPr>
                <w:rFonts w:asciiTheme="minorHAnsi" w:hAnsiTheme="minorHAnsi" w:cstheme="minorHAnsi"/>
                <w:b/>
              </w:rPr>
              <w:t>B</w:t>
            </w:r>
            <w:r w:rsidR="00042CF3" w:rsidRPr="004926F0">
              <w:rPr>
                <w:rFonts w:asciiTheme="minorHAnsi" w:hAnsiTheme="minorHAnsi" w:cstheme="minorHAnsi"/>
                <w:b/>
              </w:rPr>
              <w:t>enchmark</w:t>
            </w:r>
          </w:p>
        </w:tc>
        <w:tc>
          <w:tcPr>
            <w:tcW w:w="1701" w:type="dxa"/>
            <w:shd w:val="clear" w:color="auto" w:fill="D9D9D9" w:themeFill="background1" w:themeFillShade="D9"/>
          </w:tcPr>
          <w:p w14:paraId="7C8210A8" w14:textId="3BBB9E49" w:rsidR="00042CF3" w:rsidRPr="004926F0" w:rsidRDefault="00042CF3" w:rsidP="00FD3750">
            <w:pPr>
              <w:pStyle w:val="TableParagraph"/>
              <w:spacing w:before="115"/>
              <w:ind w:left="100" w:right="78"/>
              <w:rPr>
                <w:rFonts w:asciiTheme="minorHAnsi" w:hAnsiTheme="minorHAnsi" w:cstheme="minorHAnsi"/>
                <w:b/>
              </w:rPr>
            </w:pPr>
            <w:r w:rsidRPr="004926F0">
              <w:rPr>
                <w:rFonts w:asciiTheme="minorHAnsi" w:hAnsiTheme="minorHAnsi" w:cstheme="minorHAnsi"/>
                <w:b/>
              </w:rPr>
              <w:t xml:space="preserve">Ave employee </w:t>
            </w:r>
            <w:r w:rsidRPr="004926F0">
              <w:rPr>
                <w:rFonts w:asciiTheme="minorHAnsi" w:hAnsiTheme="minorHAnsi" w:cstheme="minorHAnsi"/>
                <w:b/>
                <w:w w:val="95"/>
              </w:rPr>
              <w:t>observation</w:t>
            </w:r>
          </w:p>
        </w:tc>
        <w:tc>
          <w:tcPr>
            <w:tcW w:w="1985" w:type="dxa"/>
            <w:shd w:val="clear" w:color="auto" w:fill="D9D9D9" w:themeFill="background1" w:themeFillShade="D9"/>
          </w:tcPr>
          <w:p w14:paraId="24C5EB41" w14:textId="1F970EFC" w:rsidR="00042CF3" w:rsidRPr="004926F0" w:rsidRDefault="00042CF3" w:rsidP="00FD3750">
            <w:pPr>
              <w:pStyle w:val="TableParagraph"/>
              <w:spacing w:before="115"/>
              <w:ind w:left="102"/>
              <w:rPr>
                <w:rFonts w:asciiTheme="minorHAnsi" w:hAnsiTheme="minorHAnsi" w:cstheme="minorHAnsi"/>
                <w:b/>
              </w:rPr>
            </w:pPr>
            <w:r w:rsidRPr="004926F0">
              <w:rPr>
                <w:rFonts w:asciiTheme="minorHAnsi" w:hAnsiTheme="minorHAnsi" w:cstheme="minorHAnsi"/>
                <w:b/>
              </w:rPr>
              <w:t xml:space="preserve">Employee </w:t>
            </w:r>
            <w:r w:rsidRPr="004926F0">
              <w:rPr>
                <w:rFonts w:asciiTheme="minorHAnsi" w:hAnsiTheme="minorHAnsi" w:cstheme="minorHAnsi"/>
                <w:b/>
                <w:w w:val="95"/>
              </w:rPr>
              <w:t xml:space="preserve">Productivity </w:t>
            </w:r>
            <w:r w:rsidRPr="004926F0">
              <w:rPr>
                <w:rFonts w:asciiTheme="minorHAnsi" w:hAnsiTheme="minorHAnsi" w:cstheme="minorHAnsi"/>
                <w:b/>
              </w:rPr>
              <w:t>(%)</w:t>
            </w:r>
          </w:p>
        </w:tc>
      </w:tr>
      <w:tr w:rsidR="00042CF3" w14:paraId="2B63F558" w14:textId="16FA7A66" w:rsidTr="002B56AE">
        <w:trPr>
          <w:trHeight w:val="700"/>
        </w:trPr>
        <w:tc>
          <w:tcPr>
            <w:tcW w:w="883" w:type="dxa"/>
          </w:tcPr>
          <w:p w14:paraId="00DD9855" w14:textId="2A983CAD"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9"/>
              </w:rPr>
              <w:t>1</w:t>
            </w:r>
          </w:p>
        </w:tc>
        <w:tc>
          <w:tcPr>
            <w:tcW w:w="2126" w:type="dxa"/>
          </w:tcPr>
          <w:p w14:paraId="50299360" w14:textId="3B589C8B" w:rsidR="00042CF3" w:rsidRPr="004926F0" w:rsidRDefault="00042CF3" w:rsidP="00042CF3">
            <w:pPr>
              <w:pStyle w:val="TableParagraph"/>
              <w:spacing w:before="113"/>
              <w:ind w:left="103" w:right="355"/>
              <w:rPr>
                <w:rFonts w:asciiTheme="minorHAnsi" w:hAnsiTheme="minorHAnsi" w:cstheme="minorHAnsi"/>
              </w:rPr>
            </w:pPr>
            <w:r>
              <w:rPr>
                <w:rFonts w:asciiTheme="minorHAnsi" w:hAnsiTheme="minorHAnsi" w:cstheme="minorHAnsi"/>
              </w:rPr>
              <w:t>Collect product &amp; bags</w:t>
            </w:r>
          </w:p>
        </w:tc>
        <w:tc>
          <w:tcPr>
            <w:tcW w:w="2126" w:type="dxa"/>
          </w:tcPr>
          <w:p w14:paraId="6607A0F1" w14:textId="54E8B5EF"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rPr>
              <w:t>45</w:t>
            </w:r>
          </w:p>
        </w:tc>
        <w:tc>
          <w:tcPr>
            <w:tcW w:w="1701" w:type="dxa"/>
          </w:tcPr>
          <w:p w14:paraId="4DB62567" w14:textId="36E19E37" w:rsidR="00042CF3" w:rsidRPr="004926F0" w:rsidRDefault="00042CF3" w:rsidP="00FD3750">
            <w:pPr>
              <w:pStyle w:val="TableParagraph"/>
              <w:spacing w:before="113"/>
              <w:ind w:left="100"/>
              <w:rPr>
                <w:rFonts w:asciiTheme="minorHAnsi" w:hAnsiTheme="minorHAnsi" w:cstheme="minorHAnsi"/>
              </w:rPr>
            </w:pPr>
            <w:r w:rsidRPr="004926F0">
              <w:rPr>
                <w:rFonts w:asciiTheme="minorHAnsi" w:hAnsiTheme="minorHAnsi" w:cstheme="minorHAnsi"/>
              </w:rPr>
              <w:t>235</w:t>
            </w:r>
          </w:p>
        </w:tc>
        <w:tc>
          <w:tcPr>
            <w:tcW w:w="1985" w:type="dxa"/>
          </w:tcPr>
          <w:p w14:paraId="5FC5B0D0" w14:textId="6CC68AC1" w:rsidR="00042CF3" w:rsidRPr="004926F0" w:rsidRDefault="00042CF3" w:rsidP="00FD3750">
            <w:pPr>
              <w:pStyle w:val="TableParagraph"/>
              <w:spacing w:before="113"/>
              <w:ind w:left="102"/>
              <w:rPr>
                <w:rFonts w:asciiTheme="minorHAnsi" w:hAnsiTheme="minorHAnsi" w:cstheme="minorHAnsi"/>
              </w:rPr>
            </w:pPr>
            <w:r w:rsidRPr="004926F0">
              <w:rPr>
                <w:rFonts w:asciiTheme="minorHAnsi" w:hAnsiTheme="minorHAnsi" w:cstheme="minorHAnsi"/>
              </w:rPr>
              <w:t>19.15</w:t>
            </w:r>
          </w:p>
        </w:tc>
      </w:tr>
      <w:tr w:rsidR="00042CF3" w14:paraId="5F8BFC57" w14:textId="5CA2960D" w:rsidTr="002B56AE">
        <w:trPr>
          <w:trHeight w:val="700"/>
        </w:trPr>
        <w:tc>
          <w:tcPr>
            <w:tcW w:w="883" w:type="dxa"/>
          </w:tcPr>
          <w:p w14:paraId="34C7EC3D" w14:textId="19837CAA"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9"/>
              </w:rPr>
              <w:t>2</w:t>
            </w:r>
          </w:p>
        </w:tc>
        <w:tc>
          <w:tcPr>
            <w:tcW w:w="2126" w:type="dxa"/>
          </w:tcPr>
          <w:p w14:paraId="74BEADA2" w14:textId="454D17B9" w:rsidR="00042CF3" w:rsidRPr="004926F0" w:rsidRDefault="00042CF3" w:rsidP="00FD3750">
            <w:pPr>
              <w:pStyle w:val="TableParagraph"/>
              <w:spacing w:before="113"/>
              <w:ind w:left="103" w:right="5"/>
              <w:rPr>
                <w:rFonts w:asciiTheme="minorHAnsi" w:hAnsiTheme="minorHAnsi" w:cstheme="minorHAnsi"/>
              </w:rPr>
            </w:pPr>
            <w:r w:rsidRPr="004926F0">
              <w:rPr>
                <w:rFonts w:asciiTheme="minorHAnsi" w:hAnsiTheme="minorHAnsi" w:cstheme="minorHAnsi"/>
              </w:rPr>
              <w:t>Fill bags with product</w:t>
            </w:r>
          </w:p>
        </w:tc>
        <w:tc>
          <w:tcPr>
            <w:tcW w:w="2126" w:type="dxa"/>
          </w:tcPr>
          <w:p w14:paraId="52181903" w14:textId="7A179FED"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rPr>
              <w:t>60</w:t>
            </w:r>
          </w:p>
        </w:tc>
        <w:tc>
          <w:tcPr>
            <w:tcW w:w="1701" w:type="dxa"/>
          </w:tcPr>
          <w:p w14:paraId="018456FE" w14:textId="1C816F42" w:rsidR="00042CF3" w:rsidRPr="004926F0" w:rsidRDefault="00042CF3" w:rsidP="00FD3750">
            <w:pPr>
              <w:pStyle w:val="TableParagraph"/>
              <w:spacing w:before="113"/>
              <w:ind w:left="100"/>
              <w:rPr>
                <w:rFonts w:asciiTheme="minorHAnsi" w:hAnsiTheme="minorHAnsi" w:cstheme="minorHAnsi"/>
              </w:rPr>
            </w:pPr>
            <w:r w:rsidRPr="004926F0">
              <w:rPr>
                <w:rFonts w:asciiTheme="minorHAnsi" w:hAnsiTheme="minorHAnsi" w:cstheme="minorHAnsi"/>
              </w:rPr>
              <w:t>331</w:t>
            </w:r>
          </w:p>
        </w:tc>
        <w:tc>
          <w:tcPr>
            <w:tcW w:w="1985" w:type="dxa"/>
          </w:tcPr>
          <w:p w14:paraId="4D0A0C04" w14:textId="0FD1647C" w:rsidR="00042CF3" w:rsidRPr="004926F0" w:rsidRDefault="00042CF3" w:rsidP="00FD3750">
            <w:pPr>
              <w:pStyle w:val="TableParagraph"/>
              <w:spacing w:before="113"/>
              <w:ind w:left="102"/>
              <w:rPr>
                <w:rFonts w:asciiTheme="minorHAnsi" w:hAnsiTheme="minorHAnsi" w:cstheme="minorHAnsi"/>
              </w:rPr>
            </w:pPr>
            <w:r w:rsidRPr="004926F0">
              <w:rPr>
                <w:rFonts w:asciiTheme="minorHAnsi" w:hAnsiTheme="minorHAnsi" w:cstheme="minorHAnsi"/>
              </w:rPr>
              <w:t>18.13</w:t>
            </w:r>
          </w:p>
        </w:tc>
      </w:tr>
      <w:tr w:rsidR="00042CF3" w14:paraId="18624D62" w14:textId="264C7223" w:rsidTr="002B56AE">
        <w:trPr>
          <w:trHeight w:val="680"/>
        </w:trPr>
        <w:tc>
          <w:tcPr>
            <w:tcW w:w="883" w:type="dxa"/>
          </w:tcPr>
          <w:p w14:paraId="185C8746" w14:textId="525DEEE5"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9"/>
              </w:rPr>
              <w:t>3</w:t>
            </w:r>
          </w:p>
        </w:tc>
        <w:tc>
          <w:tcPr>
            <w:tcW w:w="2126" w:type="dxa"/>
          </w:tcPr>
          <w:p w14:paraId="30BE50F6" w14:textId="12E2F7C1"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5"/>
              </w:rPr>
              <w:t>Label bag</w:t>
            </w:r>
          </w:p>
        </w:tc>
        <w:tc>
          <w:tcPr>
            <w:tcW w:w="2126" w:type="dxa"/>
          </w:tcPr>
          <w:p w14:paraId="1034C09E" w14:textId="536E2FE8"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rPr>
              <w:t>60</w:t>
            </w:r>
          </w:p>
        </w:tc>
        <w:tc>
          <w:tcPr>
            <w:tcW w:w="1701" w:type="dxa"/>
          </w:tcPr>
          <w:p w14:paraId="52CE194E" w14:textId="7A9166B4" w:rsidR="00042CF3" w:rsidRPr="004926F0" w:rsidRDefault="00042CF3" w:rsidP="00FD3750">
            <w:pPr>
              <w:pStyle w:val="TableParagraph"/>
              <w:spacing w:before="113"/>
              <w:ind w:left="100"/>
              <w:rPr>
                <w:rFonts w:asciiTheme="minorHAnsi" w:hAnsiTheme="minorHAnsi" w:cstheme="minorHAnsi"/>
              </w:rPr>
            </w:pPr>
            <w:r w:rsidRPr="004926F0">
              <w:rPr>
                <w:rFonts w:asciiTheme="minorHAnsi" w:hAnsiTheme="minorHAnsi" w:cstheme="minorHAnsi"/>
              </w:rPr>
              <w:t>269</w:t>
            </w:r>
          </w:p>
        </w:tc>
        <w:tc>
          <w:tcPr>
            <w:tcW w:w="1985" w:type="dxa"/>
          </w:tcPr>
          <w:p w14:paraId="47ADB01C" w14:textId="146CB71C" w:rsidR="00042CF3" w:rsidRPr="004926F0" w:rsidRDefault="00042CF3" w:rsidP="00FD3750">
            <w:pPr>
              <w:pStyle w:val="TableParagraph"/>
              <w:spacing w:before="113"/>
              <w:ind w:left="102"/>
              <w:rPr>
                <w:rFonts w:asciiTheme="minorHAnsi" w:hAnsiTheme="minorHAnsi" w:cstheme="minorHAnsi"/>
              </w:rPr>
            </w:pPr>
            <w:r w:rsidRPr="004926F0">
              <w:rPr>
                <w:rFonts w:asciiTheme="minorHAnsi" w:hAnsiTheme="minorHAnsi" w:cstheme="minorHAnsi"/>
              </w:rPr>
              <w:t>22.30</w:t>
            </w:r>
          </w:p>
        </w:tc>
      </w:tr>
      <w:tr w:rsidR="00042CF3" w14:paraId="0C630E77" w14:textId="77777777" w:rsidTr="00042CF3">
        <w:trPr>
          <w:trHeight w:val="519"/>
        </w:trPr>
        <w:tc>
          <w:tcPr>
            <w:tcW w:w="8821" w:type="dxa"/>
            <w:gridSpan w:val="5"/>
            <w:tcBorders>
              <w:bottom w:val="single" w:sz="6" w:space="0" w:color="000000"/>
            </w:tcBorders>
          </w:tcPr>
          <w:p w14:paraId="31349152" w14:textId="3DB26A2D" w:rsidR="00042CF3" w:rsidRPr="004926F0" w:rsidRDefault="005928F2" w:rsidP="005928F2">
            <w:pPr>
              <w:pStyle w:val="TableParagraph"/>
              <w:spacing w:before="113"/>
              <w:ind w:left="102"/>
              <w:rPr>
                <w:rFonts w:asciiTheme="minorHAnsi" w:hAnsiTheme="minorHAnsi" w:cstheme="minorHAnsi"/>
              </w:rPr>
            </w:pPr>
            <w:r>
              <w:rPr>
                <w:rFonts w:asciiTheme="minorHAnsi" w:hAnsiTheme="minorHAnsi" w:cstheme="minorHAnsi"/>
              </w:rPr>
              <w:t>Average p</w:t>
            </w:r>
            <w:r w:rsidR="00042CF3">
              <w:rPr>
                <w:rFonts w:asciiTheme="minorHAnsi" w:hAnsiTheme="minorHAnsi" w:cstheme="minorHAnsi"/>
              </w:rPr>
              <w:t>roductivity for this duty: 19.15 + 18.13 + 22.30 = 59.58</w:t>
            </w:r>
            <w:r>
              <w:rPr>
                <w:rFonts w:asciiTheme="minorHAnsi" w:hAnsiTheme="minorHAnsi" w:cstheme="minorHAnsi"/>
              </w:rPr>
              <w:t xml:space="preserve"> ÷ 3 = 19.86</w:t>
            </w:r>
          </w:p>
        </w:tc>
      </w:tr>
    </w:tbl>
    <w:p w14:paraId="0304B598" w14:textId="4CB5BA88" w:rsidR="00042CF3" w:rsidRDefault="00042CF3" w:rsidP="00042CF3">
      <w:pPr>
        <w:pStyle w:val="BodyText"/>
        <w:ind w:left="159"/>
      </w:pPr>
      <w:r>
        <w:t xml:space="preserve">The employee usually spends five hours out of a 15 hour working week performing duty one, four hours on duty two and </w:t>
      </w:r>
      <w:r w:rsidR="002B56AE">
        <w:t>six</w:t>
      </w:r>
      <w:r>
        <w:t xml:space="preserve"> hours on duty three.</w:t>
      </w:r>
    </w:p>
    <w:p w14:paraId="09C039B6" w14:textId="7A44CB69" w:rsidR="00042CF3" w:rsidRDefault="00C51756" w:rsidP="00042CF3">
      <w:pPr>
        <w:pStyle w:val="BodyText"/>
        <w:ind w:left="159"/>
      </w:pPr>
      <w:r>
        <w:t>In this example t</w:t>
      </w:r>
      <w:r w:rsidR="00042CF3">
        <w:t xml:space="preserve">he productivity rates for duty two is 18.76% and for </w:t>
      </w:r>
      <w:proofErr w:type="gramStart"/>
      <w:r w:rsidR="00042CF3">
        <w:t>duty</w:t>
      </w:r>
      <w:proofErr w:type="gramEnd"/>
      <w:r w:rsidR="00042CF3">
        <w:t xml:space="preserve"> three is 35.35%</w:t>
      </w:r>
    </w:p>
    <w:p w14:paraId="648176FA" w14:textId="242D7B0A" w:rsidR="002A6BDC" w:rsidRDefault="00042CF3" w:rsidP="00B92415">
      <w:pPr>
        <w:pStyle w:val="BodyText"/>
        <w:ind w:left="159"/>
      </w:pPr>
      <w:r w:rsidRPr="00042CF3">
        <w:t xml:space="preserve">Once the observations and averages </w:t>
      </w:r>
      <w:proofErr w:type="gramStart"/>
      <w:r w:rsidRPr="00042CF3">
        <w:t>have been calculated</w:t>
      </w:r>
      <w:proofErr w:type="gramEnd"/>
      <w:r w:rsidRPr="00042CF3">
        <w:t>, time weighting is then applied.</w:t>
      </w:r>
      <w:r w:rsidR="002B56AE">
        <w:t xml:space="preserve"> </w:t>
      </w:r>
      <w:r w:rsidR="002A6BDC">
        <w:t xml:space="preserve">Time weighting </w:t>
      </w:r>
      <w:proofErr w:type="gramStart"/>
      <w:r w:rsidR="002A6BDC">
        <w:t>is applied</w:t>
      </w:r>
      <w:proofErr w:type="gramEnd"/>
      <w:r w:rsidR="002A6BDC">
        <w:t xml:space="preserve"> to each </w:t>
      </w:r>
      <w:r w:rsidR="00B36324">
        <w:t>duty – not at the task level.</w:t>
      </w:r>
    </w:p>
    <w:p w14:paraId="7FD5EED8" w14:textId="7FA5B648" w:rsidR="002B56AE" w:rsidRDefault="002B56AE" w:rsidP="00B92415">
      <w:pPr>
        <w:pStyle w:val="BodyText"/>
        <w:ind w:left="159"/>
      </w:pPr>
      <w:r>
        <w:t xml:space="preserve">Duty 1: </w:t>
      </w:r>
      <w:r w:rsidR="005928F2">
        <w:t>1</w:t>
      </w:r>
      <w:r>
        <w:t>9.8</w:t>
      </w:r>
      <w:r w:rsidR="005928F2">
        <w:t>6</w:t>
      </w:r>
      <w:r>
        <w:t xml:space="preserve"> x 33% = </w:t>
      </w:r>
      <w:r w:rsidR="005928F2">
        <w:t>6</w:t>
      </w:r>
      <w:r>
        <w:t>.</w:t>
      </w:r>
      <w:r w:rsidR="005928F2">
        <w:t>55</w:t>
      </w:r>
    </w:p>
    <w:p w14:paraId="53BB00A7" w14:textId="1E2FD5FB" w:rsidR="002B56AE" w:rsidRDefault="002B56AE" w:rsidP="00B92415">
      <w:pPr>
        <w:pStyle w:val="BodyText"/>
        <w:ind w:left="159"/>
      </w:pPr>
      <w:r>
        <w:t>Duty 2: 18.76 x 27% = 5.07%</w:t>
      </w:r>
    </w:p>
    <w:p w14:paraId="2C30C12C" w14:textId="709F3273" w:rsidR="002B56AE" w:rsidRDefault="002B56AE" w:rsidP="00B92415">
      <w:pPr>
        <w:pStyle w:val="BodyText"/>
        <w:ind w:left="159"/>
      </w:pPr>
      <w:r>
        <w:t>Duty 3: 35.35 x 40% = 14.14</w:t>
      </w:r>
    </w:p>
    <w:p w14:paraId="00DDDAB7" w14:textId="74BF699A" w:rsidR="00E857B9" w:rsidRDefault="002B56AE" w:rsidP="005928F2">
      <w:pPr>
        <w:pStyle w:val="BodyText"/>
        <w:spacing w:before="1"/>
        <w:ind w:left="159"/>
        <w:rPr>
          <w:sz w:val="10"/>
        </w:rPr>
      </w:pPr>
      <w:r>
        <w:t>Total:</w:t>
      </w:r>
      <w:r>
        <w:tab/>
      </w:r>
      <w:r>
        <w:tab/>
      </w:r>
      <w:r>
        <w:tab/>
      </w:r>
      <w:r w:rsidR="005928F2">
        <w:t>25</w:t>
      </w:r>
      <w:r>
        <w:t>.</w:t>
      </w:r>
      <w:r w:rsidR="005928F2">
        <w:t>76</w:t>
      </w:r>
      <w:r w:rsidR="009316AF">
        <w:tab/>
      </w:r>
      <w:r>
        <w:t xml:space="preserve">Therefore, overall productivity </w:t>
      </w:r>
      <w:proofErr w:type="gramStart"/>
      <w:r>
        <w:t>is rounded</w:t>
      </w:r>
      <w:proofErr w:type="gramEnd"/>
      <w:r>
        <w:t xml:space="preserve"> to </w:t>
      </w:r>
      <w:r w:rsidR="005928F2">
        <w:t>26</w:t>
      </w:r>
      <w:r>
        <w:t>%</w:t>
      </w:r>
      <w:r w:rsidR="003A44BA" w:rsidDel="003A44BA">
        <w:t xml:space="preserve"> </w:t>
      </w:r>
    </w:p>
    <w:p w14:paraId="59251555" w14:textId="77777777" w:rsidR="00E857B9" w:rsidRDefault="00E857B9" w:rsidP="00E857B9">
      <w:pPr>
        <w:rPr>
          <w:rFonts w:ascii="Times New Roman"/>
          <w:sz w:val="20"/>
        </w:rPr>
        <w:sectPr w:rsidR="00E857B9">
          <w:pgSz w:w="11910" w:h="16840"/>
          <w:pgMar w:top="1200" w:right="1380" w:bottom="1440" w:left="1200" w:header="0" w:footer="1243" w:gutter="0"/>
          <w:cols w:space="720"/>
        </w:sectPr>
      </w:pPr>
    </w:p>
    <w:p w14:paraId="7EB03218" w14:textId="77777777" w:rsidR="00E857B9" w:rsidRDefault="00E857B9" w:rsidP="00B92415">
      <w:pPr>
        <w:pStyle w:val="Heading1"/>
        <w:spacing w:before="120"/>
        <w:ind w:left="119"/>
      </w:pPr>
      <w:bookmarkStart w:id="126" w:name="_bookmark36"/>
      <w:bookmarkStart w:id="127" w:name="_Toc73606569"/>
      <w:bookmarkEnd w:id="126"/>
      <w:r>
        <w:lastRenderedPageBreak/>
        <w:t>Section 4 Industrial Relations</w:t>
      </w:r>
      <w:bookmarkEnd w:id="127"/>
    </w:p>
    <w:p w14:paraId="09860BBB" w14:textId="1DFA492F" w:rsidR="00E857B9" w:rsidRDefault="00E857B9" w:rsidP="0072207D">
      <w:pPr>
        <w:pStyle w:val="Heading2"/>
        <w:spacing w:before="120"/>
        <w:ind w:left="119"/>
      </w:pPr>
      <w:bookmarkStart w:id="128" w:name="_bookmark37"/>
      <w:bookmarkStart w:id="129" w:name="_bookmark38"/>
      <w:bookmarkStart w:id="130" w:name="_bookmark39"/>
      <w:bookmarkStart w:id="131" w:name="_bookmark40"/>
      <w:bookmarkStart w:id="132" w:name="_Toc73606570"/>
      <w:bookmarkEnd w:id="128"/>
      <w:bookmarkEnd w:id="129"/>
      <w:bookmarkEnd w:id="130"/>
      <w:bookmarkEnd w:id="131"/>
      <w:r>
        <w:t xml:space="preserve">Lodging an SWS </w:t>
      </w:r>
      <w:r w:rsidR="005928F2">
        <w:t>w</w:t>
      </w:r>
      <w:r>
        <w:t xml:space="preserve">age </w:t>
      </w:r>
      <w:r w:rsidR="005928F2">
        <w:t>a</w:t>
      </w:r>
      <w:r>
        <w:t xml:space="preserve">ssessment </w:t>
      </w:r>
      <w:r w:rsidR="005928F2">
        <w:t>a</w:t>
      </w:r>
      <w:r>
        <w:t>greement</w:t>
      </w:r>
      <w:bookmarkEnd w:id="132"/>
    </w:p>
    <w:p w14:paraId="00714CF4" w14:textId="18A6CAC8" w:rsidR="00E857B9" w:rsidRDefault="00DD64FD" w:rsidP="00B92415">
      <w:pPr>
        <w:pStyle w:val="BodyText"/>
        <w:ind w:left="159" w:right="179"/>
      </w:pPr>
      <w:proofErr w:type="gramStart"/>
      <w:r>
        <w:t xml:space="preserve">All SWS </w:t>
      </w:r>
      <w:r w:rsidR="005928F2">
        <w:t>w</w:t>
      </w:r>
      <w:r>
        <w:t xml:space="preserve">age </w:t>
      </w:r>
      <w:r w:rsidR="005928F2">
        <w:t>a</w:t>
      </w:r>
      <w:r>
        <w:t xml:space="preserve">ssessment </w:t>
      </w:r>
      <w:r w:rsidR="005928F2">
        <w:t>a</w:t>
      </w:r>
      <w:r>
        <w:t>greements under the SES Award, including the appropriate percentage of the relevant minimum wage to be paid to the employee, must be lodged by the employer with the FWC</w:t>
      </w:r>
      <w:proofErr w:type="gramEnd"/>
      <w:r>
        <w:t>.</w:t>
      </w:r>
      <w:r w:rsidR="004678BD">
        <w:t xml:space="preserve"> Contact details for the FWC are at Attachment B.</w:t>
      </w:r>
    </w:p>
    <w:p w14:paraId="40C3C35E" w14:textId="61CCF411" w:rsidR="00DD64FD" w:rsidRDefault="00DD64FD" w:rsidP="00B92415">
      <w:pPr>
        <w:pStyle w:val="BodyText"/>
        <w:ind w:left="159" w:right="179"/>
      </w:pPr>
      <w:r>
        <w:t xml:space="preserve">All SWS </w:t>
      </w:r>
      <w:r w:rsidR="005928F2">
        <w:t>w</w:t>
      </w:r>
      <w:r>
        <w:t xml:space="preserve">age </w:t>
      </w:r>
      <w:r w:rsidR="005928F2">
        <w:t>a</w:t>
      </w:r>
      <w:r>
        <w:t xml:space="preserve">ssessment </w:t>
      </w:r>
      <w:r w:rsidR="005928F2">
        <w:t>a</w:t>
      </w:r>
      <w:r>
        <w:t xml:space="preserve">greements </w:t>
      </w:r>
      <w:proofErr w:type="gramStart"/>
      <w:r>
        <w:t>must be agreed and signed by the employee and employer parties to the assessment</w:t>
      </w:r>
      <w:proofErr w:type="gramEnd"/>
      <w:r>
        <w:t>.</w:t>
      </w:r>
    </w:p>
    <w:p w14:paraId="15A1EB82" w14:textId="77777777" w:rsidR="00E857B9" w:rsidRDefault="00E857B9" w:rsidP="00B92415">
      <w:pPr>
        <w:pStyle w:val="Heading3"/>
        <w:spacing w:before="120" w:line="240" w:lineRule="auto"/>
        <w:ind w:left="119"/>
      </w:pPr>
      <w:bookmarkStart w:id="133" w:name="_Toc73606571"/>
      <w:r>
        <w:t>Where a union has an interest in the award, but is not involved in the wage assessment.</w:t>
      </w:r>
      <w:bookmarkEnd w:id="133"/>
    </w:p>
    <w:p w14:paraId="7FD49CE9" w14:textId="0AA8D42D" w:rsidR="00E857B9" w:rsidRDefault="00E857B9" w:rsidP="00B92415">
      <w:pPr>
        <w:pStyle w:val="BodyText"/>
        <w:ind w:left="159" w:right="284"/>
      </w:pPr>
      <w:r>
        <w:t xml:space="preserve">Where a union has an interest in the </w:t>
      </w:r>
      <w:r w:rsidR="00DD64FD">
        <w:t>SES A</w:t>
      </w:r>
      <w:r>
        <w:t xml:space="preserve">ward and is not party to the SWS assessment, the </w:t>
      </w:r>
      <w:r w:rsidR="00075ADE">
        <w:t xml:space="preserve">FWC sends the </w:t>
      </w:r>
      <w:r w:rsidR="005928F2">
        <w:t xml:space="preserve">wage </w:t>
      </w:r>
      <w:r>
        <w:t xml:space="preserve">assessment agreement to the union by </w:t>
      </w:r>
      <w:r w:rsidR="00092FB3">
        <w:t xml:space="preserve">email to the </w:t>
      </w:r>
      <w:proofErr w:type="gramStart"/>
      <w:r w:rsidR="00092FB3">
        <w:t>union’s</w:t>
      </w:r>
      <w:proofErr w:type="gramEnd"/>
      <w:r w:rsidR="00092FB3">
        <w:t xml:space="preserve"> nominated email address</w:t>
      </w:r>
      <w:r>
        <w:t xml:space="preserve"> and the agreement will take effect, unless an objection is notified to the FWC, within 10 working days.</w:t>
      </w:r>
    </w:p>
    <w:p w14:paraId="7905FE18" w14:textId="45CEC65A" w:rsidR="00E857B9" w:rsidRDefault="00E857B9" w:rsidP="00B92415">
      <w:pPr>
        <w:pStyle w:val="Heading2"/>
        <w:spacing w:before="120"/>
        <w:ind w:left="119"/>
      </w:pPr>
      <w:bookmarkStart w:id="134" w:name="_bookmark42"/>
      <w:bookmarkStart w:id="135" w:name="_Toc73606572"/>
      <w:bookmarkEnd w:id="134"/>
      <w:r>
        <w:t xml:space="preserve">Special </w:t>
      </w:r>
      <w:r w:rsidR="005928F2">
        <w:t>n</w:t>
      </w:r>
      <w:r>
        <w:t xml:space="preserve">ational </w:t>
      </w:r>
      <w:r w:rsidR="005928F2">
        <w:t>m</w:t>
      </w:r>
      <w:r>
        <w:t xml:space="preserve">inimum </w:t>
      </w:r>
      <w:r w:rsidR="005928F2">
        <w:t>w</w:t>
      </w:r>
      <w:r>
        <w:t>age</w:t>
      </w:r>
      <w:bookmarkEnd w:id="135"/>
    </w:p>
    <w:p w14:paraId="75F1DF5E" w14:textId="77777777" w:rsidR="00E857B9" w:rsidRDefault="00E857B9" w:rsidP="00B92415">
      <w:pPr>
        <w:pStyle w:val="BodyText"/>
        <w:ind w:left="159" w:right="124"/>
      </w:pPr>
      <w:r>
        <w:t xml:space="preserve">The Expert Panel within the </w:t>
      </w:r>
      <w:r w:rsidRPr="004E2DC5">
        <w:t>FWC</w:t>
      </w:r>
      <w:r>
        <w:t xml:space="preserve"> is required to review minimum wages annually, with any wage adjustments taking effect from the first pay period to commence on or after 1 July each year. In each annual minimum wage review, the FWC is required to make a national minimum wage order for employees not covered by a modern award or agreement. The national minimum wage order includes a special national minimum wage for employees with disability.</w:t>
      </w:r>
    </w:p>
    <w:p w14:paraId="5B1314B4" w14:textId="65756426" w:rsidR="00E857B9" w:rsidRDefault="00E857B9" w:rsidP="00B92415">
      <w:pPr>
        <w:pStyle w:val="BodyText"/>
        <w:ind w:left="159" w:right="347"/>
      </w:pPr>
      <w:r>
        <w:t xml:space="preserve">Where a relevant industrial instrument in the national system, other than a modern award, specifies rates that are lower than the special </w:t>
      </w:r>
      <w:r w:rsidR="005928F2">
        <w:t>n</w:t>
      </w:r>
      <w:r>
        <w:t xml:space="preserve">ational </w:t>
      </w:r>
      <w:r w:rsidR="005928F2">
        <w:t>m</w:t>
      </w:r>
      <w:r>
        <w:t xml:space="preserve">inimum </w:t>
      </w:r>
      <w:r w:rsidR="005928F2">
        <w:t>w</w:t>
      </w:r>
      <w:r>
        <w:t xml:space="preserve">age, then the level specified in the special National </w:t>
      </w:r>
      <w:r w:rsidR="005928F2">
        <w:t>m</w:t>
      </w:r>
      <w:r>
        <w:t xml:space="preserve">inimum </w:t>
      </w:r>
      <w:r w:rsidR="005928F2">
        <w:t>w</w:t>
      </w:r>
      <w:r>
        <w:t>age will apply.</w:t>
      </w:r>
    </w:p>
    <w:p w14:paraId="060E2B77" w14:textId="77777777" w:rsidR="00E857B9" w:rsidRDefault="00E857B9" w:rsidP="00E857B9"/>
    <w:p w14:paraId="68A6212F" w14:textId="77777777" w:rsidR="00E857B9" w:rsidRDefault="00E857B9" w:rsidP="00E857B9">
      <w:r>
        <w:br w:type="page"/>
      </w:r>
    </w:p>
    <w:p w14:paraId="5AB75E80" w14:textId="77777777" w:rsidR="00E857B9" w:rsidRPr="007B12DA" w:rsidRDefault="00E857B9" w:rsidP="00E857B9">
      <w:pPr>
        <w:keepNext/>
        <w:widowControl/>
        <w:autoSpaceDE/>
        <w:autoSpaceDN/>
        <w:spacing w:before="480" w:after="60"/>
        <w:ind w:left="1701" w:hanging="1701"/>
        <w:outlineLvl w:val="1"/>
        <w:rPr>
          <w:rFonts w:asciiTheme="minorHAnsi" w:eastAsia="Times New Roman" w:hAnsiTheme="minorHAnsi" w:cstheme="minorHAnsi"/>
          <w:b/>
          <w:bCs/>
          <w:kern w:val="32"/>
          <w:sz w:val="28"/>
          <w:szCs w:val="32"/>
          <w:lang w:val="en-AU" w:eastAsia="en-AU"/>
        </w:rPr>
      </w:pPr>
      <w:bookmarkStart w:id="136" w:name="_Ref336849672"/>
      <w:bookmarkStart w:id="137" w:name="_Ref336849675"/>
      <w:bookmarkStart w:id="138" w:name="_Toc495908286"/>
      <w:bookmarkStart w:id="139" w:name="_Toc73606573"/>
      <w:r w:rsidRPr="007B12DA">
        <w:rPr>
          <w:rFonts w:asciiTheme="minorHAnsi" w:eastAsia="Times New Roman" w:hAnsiTheme="minorHAnsi" w:cstheme="minorHAnsi"/>
          <w:b/>
          <w:bCs/>
          <w:kern w:val="32"/>
          <w:sz w:val="28"/>
          <w:szCs w:val="32"/>
          <w:lang w:val="en-AU" w:eastAsia="en-AU"/>
        </w:rPr>
        <w:lastRenderedPageBreak/>
        <w:t xml:space="preserve">Attachment </w:t>
      </w:r>
      <w:proofErr w:type="gramStart"/>
      <w:r w:rsidRPr="007B12DA">
        <w:rPr>
          <w:rFonts w:asciiTheme="minorHAnsi" w:eastAsia="Times New Roman" w:hAnsiTheme="minorHAnsi" w:cstheme="minorHAnsi"/>
          <w:b/>
          <w:bCs/>
          <w:kern w:val="32"/>
          <w:sz w:val="28"/>
          <w:szCs w:val="32"/>
          <w:lang w:val="en-AU" w:eastAsia="en-AU"/>
        </w:rPr>
        <w:t>A—</w:t>
      </w:r>
      <w:bookmarkStart w:id="140" w:name="Sched_d"/>
      <w:proofErr w:type="gramEnd"/>
      <w:r w:rsidRPr="007B12DA">
        <w:rPr>
          <w:rFonts w:asciiTheme="minorHAnsi" w:eastAsia="Times New Roman" w:hAnsiTheme="minorHAnsi" w:cstheme="minorHAnsi"/>
          <w:b/>
          <w:bCs/>
          <w:kern w:val="32"/>
          <w:sz w:val="28"/>
          <w:szCs w:val="32"/>
          <w:lang w:val="en-AU" w:eastAsia="en-AU"/>
        </w:rPr>
        <w:t>Schedule D - Supported Wage System</w:t>
      </w:r>
      <w:bookmarkEnd w:id="136"/>
      <w:bookmarkEnd w:id="137"/>
      <w:bookmarkEnd w:id="138"/>
      <w:r w:rsidRPr="007B12DA">
        <w:rPr>
          <w:rFonts w:asciiTheme="minorHAnsi" w:eastAsia="Times New Roman" w:hAnsiTheme="minorHAnsi" w:cstheme="minorHAnsi"/>
          <w:b/>
          <w:bCs/>
          <w:kern w:val="32"/>
          <w:sz w:val="28"/>
          <w:szCs w:val="32"/>
          <w:lang w:val="en-AU" w:eastAsia="en-AU"/>
        </w:rPr>
        <w:t xml:space="preserve"> Under the SES Award</w:t>
      </w:r>
      <w:bookmarkEnd w:id="139"/>
    </w:p>
    <w:p w14:paraId="47B1287F"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sidRPr="005709A8">
        <w:rPr>
          <w:rFonts w:asciiTheme="minorHAnsi" w:eastAsia="Times New Roman" w:hAnsiTheme="minorHAnsi" w:cstheme="minorHAnsi"/>
          <w:lang w:val="en-AU" w:eastAsia="en-AU"/>
        </w:rPr>
        <w:t xml:space="preserve">D.1 </w:t>
      </w:r>
      <w:r w:rsidRPr="007B12DA">
        <w:rPr>
          <w:rFonts w:asciiTheme="minorHAnsi" w:eastAsia="Times New Roman" w:hAnsiTheme="minorHAnsi" w:cstheme="minorHAnsi"/>
          <w:lang w:val="en-AU" w:eastAsia="en-AU"/>
        </w:rPr>
        <w:t>This schedule defines the conditions which will apply to an employee with a disability where</w:t>
      </w:r>
      <w:r w:rsidRPr="005709A8">
        <w:rPr>
          <w:rFonts w:asciiTheme="minorHAnsi" w:eastAsia="Times New Roman" w:hAnsiTheme="minorHAnsi" w:cstheme="minorHAnsi"/>
          <w:lang w:val="en-AU" w:eastAsia="en-AU"/>
        </w:rPr>
        <w:t xml:space="preserve"> </w:t>
      </w:r>
      <w:r w:rsidRPr="007B12DA">
        <w:rPr>
          <w:rFonts w:asciiTheme="minorHAnsi" w:hAnsiTheme="minorHAnsi" w:cstheme="minorHAnsi"/>
        </w:rPr>
        <w:t>an</w:t>
      </w:r>
      <w:r w:rsidRPr="007B12DA">
        <w:rPr>
          <w:rFonts w:asciiTheme="minorHAnsi" w:eastAsia="Times New Roman" w:hAnsiTheme="minorHAnsi" w:cstheme="minorHAnsi"/>
          <w:lang w:val="en-AU" w:eastAsia="en-AU"/>
        </w:rPr>
        <w:t xml:space="preserve"> employer uses the Supported Wage System as the approved wage assessment tool with respect to the employee.</w:t>
      </w:r>
    </w:p>
    <w:p w14:paraId="726B5B5D"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sidRPr="005709A8">
        <w:rPr>
          <w:rFonts w:asciiTheme="minorHAnsi" w:eastAsia="Times New Roman" w:hAnsiTheme="minorHAnsi" w:cstheme="minorHAnsi"/>
          <w:lang w:val="en-AU" w:eastAsia="en-AU"/>
        </w:rPr>
        <w:t xml:space="preserve">D.2 </w:t>
      </w:r>
      <w:r w:rsidRPr="007B12DA">
        <w:rPr>
          <w:rFonts w:asciiTheme="minorHAnsi" w:eastAsia="Times New Roman" w:hAnsiTheme="minorHAnsi" w:cstheme="minorHAnsi"/>
          <w:lang w:val="en-AU" w:eastAsia="en-AU"/>
        </w:rPr>
        <w:t>In this schedule:</w:t>
      </w:r>
    </w:p>
    <w:p w14:paraId="1B9CE6B7"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proofErr w:type="gramStart"/>
      <w:r w:rsidRPr="007B12DA">
        <w:rPr>
          <w:rFonts w:asciiTheme="minorHAnsi" w:eastAsia="Times New Roman" w:hAnsiTheme="minorHAnsi" w:cstheme="minorHAnsi"/>
          <w:b/>
          <w:lang w:val="en-AU" w:eastAsia="en-AU"/>
        </w:rPr>
        <w:t>approved</w:t>
      </w:r>
      <w:proofErr w:type="gramEnd"/>
      <w:r w:rsidRPr="007B12DA">
        <w:rPr>
          <w:rFonts w:asciiTheme="minorHAnsi" w:eastAsia="Times New Roman" w:hAnsiTheme="minorHAnsi" w:cstheme="minorHAnsi"/>
          <w:b/>
          <w:lang w:val="en-AU" w:eastAsia="en-AU"/>
        </w:rPr>
        <w:t xml:space="preserve"> assessor</w:t>
      </w:r>
      <w:r w:rsidRPr="007B12DA">
        <w:rPr>
          <w:rFonts w:asciiTheme="minorHAnsi" w:eastAsia="Times New Roman" w:hAnsiTheme="minorHAnsi" w:cstheme="minorHAnsi"/>
          <w:lang w:val="en-AU" w:eastAsia="en-AU"/>
        </w:rPr>
        <w:t xml:space="preserve"> means a person accredited by the management unit established by the Commonwealth under the supported wage system to perform assessments of an individual’s productive capacity within the supported wage system</w:t>
      </w:r>
    </w:p>
    <w:p w14:paraId="6D4BAB8E"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proofErr w:type="gramStart"/>
      <w:r w:rsidRPr="007B12DA">
        <w:rPr>
          <w:rFonts w:asciiTheme="minorHAnsi" w:eastAsia="Times New Roman" w:hAnsiTheme="minorHAnsi" w:cstheme="minorHAnsi"/>
          <w:b/>
          <w:lang w:val="en-AU" w:eastAsia="en-AU"/>
        </w:rPr>
        <w:t>assessment</w:t>
      </w:r>
      <w:proofErr w:type="gramEnd"/>
      <w:r w:rsidRPr="007B12DA">
        <w:rPr>
          <w:rFonts w:asciiTheme="minorHAnsi" w:eastAsia="Times New Roman" w:hAnsiTheme="minorHAnsi" w:cstheme="minorHAnsi"/>
          <w:b/>
          <w:lang w:val="en-AU" w:eastAsia="en-AU"/>
        </w:rPr>
        <w:t xml:space="preserve"> instrument</w:t>
      </w:r>
      <w:r w:rsidRPr="007B12DA">
        <w:rPr>
          <w:rFonts w:asciiTheme="minorHAnsi" w:eastAsia="Times New Roman" w:hAnsiTheme="minorHAnsi" w:cstheme="minorHAnsi"/>
          <w:lang w:val="en-AU" w:eastAsia="en-AU"/>
        </w:rPr>
        <w:t xml:space="preserve"> means the tool provided for under the supported wage system that records the assessment of the productive capacity of the person to be employed under the supported wage system</w:t>
      </w:r>
    </w:p>
    <w:p w14:paraId="0B0165D1"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proofErr w:type="gramStart"/>
      <w:r w:rsidRPr="007B12DA">
        <w:rPr>
          <w:rFonts w:asciiTheme="minorHAnsi" w:eastAsia="Times New Roman" w:hAnsiTheme="minorHAnsi" w:cstheme="minorHAnsi"/>
          <w:b/>
          <w:lang w:val="en-AU" w:eastAsia="en-AU"/>
        </w:rPr>
        <w:t>disability</w:t>
      </w:r>
      <w:proofErr w:type="gramEnd"/>
      <w:r w:rsidRPr="007B12DA">
        <w:rPr>
          <w:rFonts w:asciiTheme="minorHAnsi" w:eastAsia="Times New Roman" w:hAnsiTheme="minorHAnsi" w:cstheme="minorHAnsi"/>
          <w:b/>
          <w:lang w:val="en-AU" w:eastAsia="en-AU"/>
        </w:rPr>
        <w:t xml:space="preserve"> support pension</w:t>
      </w:r>
      <w:r w:rsidRPr="007B12DA">
        <w:rPr>
          <w:rFonts w:asciiTheme="minorHAnsi" w:eastAsia="Times New Roman" w:hAnsiTheme="minorHAnsi" w:cstheme="minorHAnsi"/>
          <w:lang w:val="en-AU" w:eastAsia="en-AU"/>
        </w:rPr>
        <w:t xml:space="preserve"> means the Commonwealth pension scheme to provide income security for persons with a disability as provided under the Social Security Act 1991, as amended from time to time, or any successor to that scheme</w:t>
      </w:r>
    </w:p>
    <w:p w14:paraId="4FABC6E3"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proofErr w:type="gramStart"/>
      <w:r w:rsidRPr="007B12DA">
        <w:rPr>
          <w:rFonts w:asciiTheme="minorHAnsi" w:eastAsia="Times New Roman" w:hAnsiTheme="minorHAnsi" w:cstheme="minorHAnsi"/>
          <w:b/>
          <w:lang w:val="en-AU" w:eastAsia="en-AU"/>
        </w:rPr>
        <w:t>relevant</w:t>
      </w:r>
      <w:proofErr w:type="gramEnd"/>
      <w:r w:rsidRPr="007B12DA">
        <w:rPr>
          <w:rFonts w:asciiTheme="minorHAnsi" w:eastAsia="Times New Roman" w:hAnsiTheme="minorHAnsi" w:cstheme="minorHAnsi"/>
          <w:b/>
          <w:lang w:val="en-AU" w:eastAsia="en-AU"/>
        </w:rPr>
        <w:t xml:space="preserve"> minimum wage</w:t>
      </w:r>
      <w:r w:rsidRPr="007B12DA">
        <w:rPr>
          <w:rFonts w:asciiTheme="minorHAnsi" w:eastAsia="Times New Roman" w:hAnsiTheme="minorHAnsi" w:cstheme="minorHAnsi"/>
          <w:lang w:val="en-AU" w:eastAsia="en-AU"/>
        </w:rPr>
        <w:t xml:space="preserve"> means the minimum wage prescribed in this award for the class of work for which an employee is engaged</w:t>
      </w:r>
    </w:p>
    <w:p w14:paraId="0BF9C2A4"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proofErr w:type="gramStart"/>
      <w:r w:rsidRPr="007B12DA">
        <w:rPr>
          <w:rFonts w:asciiTheme="minorHAnsi" w:eastAsia="Times New Roman" w:hAnsiTheme="minorHAnsi" w:cstheme="minorHAnsi"/>
          <w:b/>
          <w:lang w:val="en-AU" w:eastAsia="en-AU"/>
        </w:rPr>
        <w:t>supported</w:t>
      </w:r>
      <w:proofErr w:type="gramEnd"/>
      <w:r w:rsidRPr="007B12DA">
        <w:rPr>
          <w:rFonts w:asciiTheme="minorHAnsi" w:eastAsia="Times New Roman" w:hAnsiTheme="minorHAnsi" w:cstheme="minorHAnsi"/>
          <w:b/>
          <w:lang w:val="en-AU" w:eastAsia="en-AU"/>
        </w:rPr>
        <w:t xml:space="preserve"> wage system</w:t>
      </w:r>
      <w:r w:rsidRPr="007B12DA">
        <w:rPr>
          <w:rFonts w:asciiTheme="minorHAnsi" w:eastAsia="Times New Roman" w:hAnsiTheme="minorHAnsi" w:cstheme="minorHAnsi"/>
          <w:lang w:val="en-AU" w:eastAsia="en-AU"/>
        </w:rP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6" w:history="1">
        <w:r w:rsidRPr="005709A8">
          <w:rPr>
            <w:rFonts w:asciiTheme="minorHAnsi" w:eastAsia="Times New Roman" w:hAnsiTheme="minorHAnsi" w:cstheme="minorHAnsi"/>
            <w:color w:val="0000FF"/>
            <w:u w:val="single"/>
            <w:lang w:val="en-AU" w:eastAsia="en-AU"/>
          </w:rPr>
          <w:t>www.jobaccess.gov.au</w:t>
        </w:r>
      </w:hyperlink>
    </w:p>
    <w:p w14:paraId="07ACCEB2"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SWS wage assessment agreement</w:t>
      </w:r>
      <w:r w:rsidRPr="007B12DA">
        <w:rPr>
          <w:rFonts w:asciiTheme="minorHAnsi" w:eastAsia="Times New Roman" w:hAnsiTheme="minorHAnsi" w:cstheme="minorHAnsi"/>
          <w:lang w:val="en-AU" w:eastAsia="en-AU"/>
        </w:rPr>
        <w:t xml:space="preserve"> means the document in the form required by the Department of Social Services that records the employee’s productive capacity and agreed wage rate</w:t>
      </w:r>
    </w:p>
    <w:p w14:paraId="0B823039" w14:textId="77777777" w:rsidR="00E857B9" w:rsidRDefault="00E857B9" w:rsidP="00E857B9">
      <w:pPr>
        <w:widowControl/>
        <w:autoSpaceDE/>
        <w:autoSpaceDN/>
        <w:spacing w:before="120"/>
        <w:ind w:left="851"/>
        <w:jc w:val="both"/>
        <w:rPr>
          <w:rFonts w:asciiTheme="minorHAnsi" w:eastAsia="Times New Roman" w:hAnsiTheme="minorHAnsi" w:cstheme="minorHAnsi"/>
          <w:lang w:val="en-AU" w:eastAsia="en-AU"/>
        </w:rPr>
      </w:pPr>
      <w:proofErr w:type="gramStart"/>
      <w:r w:rsidRPr="007B12DA">
        <w:rPr>
          <w:rFonts w:asciiTheme="minorHAnsi" w:eastAsia="Times New Roman" w:hAnsiTheme="minorHAnsi" w:cstheme="minorHAnsi"/>
          <w:b/>
          <w:lang w:val="en-AU" w:eastAsia="en-AU"/>
        </w:rPr>
        <w:t>workplace</w:t>
      </w:r>
      <w:proofErr w:type="gramEnd"/>
      <w:r w:rsidRPr="007B12DA">
        <w:rPr>
          <w:rFonts w:asciiTheme="minorHAnsi" w:eastAsia="Times New Roman" w:hAnsiTheme="minorHAnsi" w:cstheme="minorHAnsi"/>
          <w:b/>
          <w:lang w:val="en-AU" w:eastAsia="en-AU"/>
        </w:rPr>
        <w:t xml:space="preserve"> data</w:t>
      </w:r>
      <w:r w:rsidRPr="007B12DA">
        <w:rPr>
          <w:rFonts w:asciiTheme="minorHAnsi" w:eastAsia="Times New Roman" w:hAnsiTheme="minorHAnsi" w:cstheme="minorHAnsi"/>
          <w:lang w:val="en-AU" w:eastAsia="en-AU"/>
        </w:rPr>
        <w:t xml:space="preserve"> means data collected by an employer with respect to an employee’s productive capacity in accordance with the Supported Wage System Handbook</w:t>
      </w:r>
    </w:p>
    <w:p w14:paraId="1C80BEF8" w14:textId="77777777" w:rsidR="00E857B9" w:rsidRPr="007B12DA" w:rsidRDefault="00E857B9" w:rsidP="00E857B9">
      <w:pPr>
        <w:pStyle w:val="Heading3"/>
        <w:spacing w:before="120"/>
        <w:ind w:left="119"/>
        <w:rPr>
          <w:lang w:val="en-AU" w:eastAsia="en-AU"/>
        </w:rPr>
      </w:pPr>
      <w:bookmarkStart w:id="141" w:name="_Toc73606574"/>
      <w:r>
        <w:rPr>
          <w:lang w:val="en-AU" w:eastAsia="en-AU"/>
        </w:rPr>
        <w:t xml:space="preserve">D.3 </w:t>
      </w:r>
      <w:r w:rsidRPr="007B12DA">
        <w:rPr>
          <w:lang w:val="en-AU" w:eastAsia="en-AU"/>
        </w:rPr>
        <w:t>Eligibility criteria</w:t>
      </w:r>
      <w:bookmarkEnd w:id="141"/>
    </w:p>
    <w:p w14:paraId="122AF5C8" w14:textId="77777777" w:rsidR="00E857B9" w:rsidRPr="007B12DA" w:rsidRDefault="00E857B9" w:rsidP="00E857B9">
      <w:pPr>
        <w:pStyle w:val="BodyText"/>
        <w:ind w:left="159"/>
        <w:rPr>
          <w:rFonts w:asciiTheme="minorHAnsi" w:eastAsia="Times New Roman" w:hAnsiTheme="minorHAnsi" w:cstheme="minorHAnsi"/>
          <w:lang w:val="en-AU" w:eastAsia="en-AU"/>
        </w:rPr>
      </w:pPr>
      <w:proofErr w:type="gramStart"/>
      <w:r>
        <w:rPr>
          <w:rFonts w:asciiTheme="minorHAnsi" w:eastAsia="Times New Roman" w:hAnsiTheme="minorHAnsi" w:cstheme="minorHAnsi"/>
          <w:lang w:val="en-AU" w:eastAsia="en-AU"/>
        </w:rPr>
        <w:t xml:space="preserve">D.3.1 </w:t>
      </w:r>
      <w:r w:rsidRPr="007B12DA">
        <w:rPr>
          <w:rFonts w:asciiTheme="minorHAnsi" w:eastAsia="Times New Roman" w:hAnsiTheme="minorHAnsi" w:cstheme="minorHAnsi"/>
          <w:lang w:val="en-AU" w:eastAsia="en-AU"/>
        </w:rP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roofErr w:type="gramEnd"/>
    </w:p>
    <w:p w14:paraId="1523AA4A"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D.3.2 </w:t>
      </w:r>
      <w:r w:rsidRPr="007B12DA">
        <w:rPr>
          <w:rFonts w:asciiTheme="minorHAnsi" w:eastAsia="Times New Roman" w:hAnsiTheme="minorHAnsi" w:cstheme="minorHAnsi"/>
          <w:lang w:val="en-AU" w:eastAsia="en-AU"/>
        </w:rP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144887F1" w14:textId="77777777" w:rsidR="00E857B9" w:rsidRPr="007B12DA" w:rsidRDefault="00E857B9" w:rsidP="00E857B9">
      <w:pPr>
        <w:pStyle w:val="Heading3"/>
        <w:spacing w:before="120"/>
        <w:ind w:left="119"/>
        <w:rPr>
          <w:lang w:val="en-AU" w:eastAsia="en-AU"/>
        </w:rPr>
      </w:pPr>
      <w:bookmarkStart w:id="142" w:name="_Toc73606575"/>
      <w:r>
        <w:rPr>
          <w:lang w:val="en-AU" w:eastAsia="en-AU"/>
        </w:rPr>
        <w:t xml:space="preserve">D.4 </w:t>
      </w:r>
      <w:r w:rsidRPr="007B12DA">
        <w:rPr>
          <w:lang w:val="en-AU" w:eastAsia="en-AU"/>
        </w:rPr>
        <w:t>Supported wage rates</w:t>
      </w:r>
      <w:bookmarkEnd w:id="142"/>
    </w:p>
    <w:p w14:paraId="3D93DEB9"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D.4.1</w:t>
      </w:r>
      <w:r w:rsidRPr="007B12DA">
        <w:rPr>
          <w:rFonts w:asciiTheme="minorHAnsi" w:eastAsia="Times New Roman" w:hAnsiTheme="minorHAnsi" w:cstheme="minorHAnsi"/>
          <w:lang w:val="en-AU" w:eastAsia="en-AU"/>
        </w:rPr>
        <w:t xml:space="preserve">Employees to whom this schedule applies </w:t>
      </w:r>
      <w:proofErr w:type="gramStart"/>
      <w:r w:rsidRPr="007B12DA">
        <w:rPr>
          <w:rFonts w:asciiTheme="minorHAnsi" w:eastAsia="Times New Roman" w:hAnsiTheme="minorHAnsi" w:cstheme="minorHAnsi"/>
          <w:lang w:val="en-AU" w:eastAsia="en-AU"/>
        </w:rPr>
        <w:t>will be paid</w:t>
      </w:r>
      <w:proofErr w:type="gramEnd"/>
      <w:r w:rsidRPr="007B12DA">
        <w:rPr>
          <w:rFonts w:asciiTheme="minorHAnsi" w:eastAsia="Times New Roman" w:hAnsiTheme="minorHAnsi" w:cstheme="minorHAnsi"/>
          <w:lang w:val="en-AU" w:eastAsia="en-AU"/>
        </w:rPr>
        <w:t xml:space="preserve"> the applicable percentage of the relevant minimum hourly rate of pay. The applicable percentage will be the higher </w:t>
      </w:r>
      <w:proofErr w:type="gramStart"/>
      <w:r w:rsidRPr="007B12DA">
        <w:rPr>
          <w:rFonts w:asciiTheme="minorHAnsi" w:eastAsia="Times New Roman" w:hAnsiTheme="minorHAnsi" w:cstheme="minorHAnsi"/>
          <w:lang w:val="en-AU" w:eastAsia="en-AU"/>
        </w:rPr>
        <w:t>of</w:t>
      </w:r>
      <w:proofErr w:type="gramEnd"/>
      <w:r w:rsidRPr="007B12DA">
        <w:rPr>
          <w:rFonts w:asciiTheme="minorHAnsi" w:eastAsia="Times New Roman" w:hAnsiTheme="minorHAnsi" w:cstheme="minorHAnsi"/>
          <w:lang w:val="en-AU" w:eastAsia="en-AU"/>
        </w:rPr>
        <w:t>:</w:t>
      </w:r>
    </w:p>
    <w:p w14:paraId="6CD4458F"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proofErr w:type="gramStart"/>
      <w:r w:rsidRPr="007B12DA">
        <w:rPr>
          <w:rFonts w:asciiTheme="minorHAnsi" w:eastAsia="Times New Roman" w:hAnsiTheme="minorHAnsi" w:cstheme="minorHAnsi"/>
          <w:lang w:val="en-AU" w:eastAsia="en-AU"/>
        </w:rPr>
        <w:t>the</w:t>
      </w:r>
      <w:proofErr w:type="gramEnd"/>
      <w:r w:rsidRPr="007B12DA">
        <w:rPr>
          <w:rFonts w:asciiTheme="minorHAnsi" w:eastAsia="Times New Roman" w:hAnsiTheme="minorHAnsi" w:cstheme="minorHAnsi"/>
          <w:lang w:val="en-AU" w:eastAsia="en-AU"/>
        </w:rPr>
        <w:t xml:space="preserve"> assessed productive capacity of the employee determined in accordance with clause </w:t>
      </w:r>
      <w:r w:rsidR="00293544">
        <w:rPr>
          <w:rFonts w:asciiTheme="minorHAnsi" w:eastAsia="Times New Roman" w:hAnsiTheme="minorHAnsi" w:cstheme="minorHAnsi"/>
          <w:lang w:val="en-AU" w:eastAsia="en-AU"/>
        </w:rPr>
        <w:t>D</w:t>
      </w:r>
      <w:r w:rsidR="00D82D1A">
        <w:rPr>
          <w:rFonts w:asciiTheme="minorHAnsi" w:eastAsia="Times New Roman" w:hAnsiTheme="minorHAnsi" w:cstheme="minorHAnsi"/>
          <w:lang w:val="en-AU" w:eastAsia="en-AU"/>
        </w:rPr>
        <w:t>.</w:t>
      </w:r>
      <w:r w:rsidR="00293544">
        <w:rPr>
          <w:rFonts w:asciiTheme="minorHAnsi" w:eastAsia="Times New Roman" w:hAnsiTheme="minorHAnsi" w:cstheme="minorHAnsi"/>
          <w:lang w:val="en-AU" w:eastAsia="en-AU"/>
        </w:rPr>
        <w:t>5</w:t>
      </w:r>
      <w:r w:rsidRPr="007B12DA">
        <w:rPr>
          <w:rFonts w:asciiTheme="minorHAnsi" w:eastAsia="Times New Roman" w:hAnsiTheme="minorHAnsi" w:cstheme="minorHAnsi"/>
          <w:lang w:val="en-AU" w:eastAsia="en-AU"/>
        </w:rPr>
        <w:t xml:space="preserve"> rounded to the nearest whole percentage; and</w:t>
      </w:r>
    </w:p>
    <w:p w14:paraId="267D5D70"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 xml:space="preserve">12.5%, if the assessed productive capacity of the employee determined in accordance with clause </w:t>
      </w:r>
      <w:r w:rsidR="00D82D1A">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 xml:space="preserve"> is less than 12.5%.</w:t>
      </w:r>
    </w:p>
    <w:p w14:paraId="3276471D" w14:textId="77777777" w:rsidR="00E857B9" w:rsidRPr="007B12DA" w:rsidRDefault="00E857B9" w:rsidP="00E857B9">
      <w:pPr>
        <w:widowControl/>
        <w:numPr>
          <w:ilvl w:val="2"/>
          <w:numId w:val="0"/>
        </w:numPr>
        <w:tabs>
          <w:tab w:val="num" w:pos="851"/>
        </w:tabs>
        <w:autoSpaceDE/>
        <w:autoSpaceDN/>
        <w:spacing w:before="120"/>
        <w:ind w:left="1010" w:hanging="851"/>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D.4.2 </w:t>
      </w:r>
      <w:r w:rsidRPr="007B12DA">
        <w:rPr>
          <w:rFonts w:asciiTheme="minorHAnsi" w:eastAsia="Times New Roman" w:hAnsiTheme="minorHAnsi" w:cstheme="minorHAnsi"/>
          <w:lang w:val="en-AU" w:eastAsia="en-AU"/>
        </w:rPr>
        <w:t>For the avoidance of doubt, there is no minimum amount payable to an employee per week.</w:t>
      </w:r>
    </w:p>
    <w:p w14:paraId="7E92EA90" w14:textId="77777777" w:rsidR="00E857B9" w:rsidRPr="007B12DA" w:rsidRDefault="00E857B9" w:rsidP="00E857B9">
      <w:pPr>
        <w:pStyle w:val="Heading3"/>
        <w:spacing w:before="120"/>
        <w:ind w:left="119"/>
        <w:rPr>
          <w:lang w:val="en-AU" w:eastAsia="en-AU"/>
        </w:rPr>
      </w:pPr>
      <w:bookmarkStart w:id="143" w:name="_Toc73606576"/>
      <w:r>
        <w:rPr>
          <w:lang w:val="en-AU" w:eastAsia="en-AU"/>
        </w:rPr>
        <w:t xml:space="preserve">D.5 </w:t>
      </w:r>
      <w:r w:rsidRPr="007B12DA">
        <w:rPr>
          <w:lang w:val="en-AU" w:eastAsia="en-AU"/>
        </w:rPr>
        <w:t>Assessment of capacity</w:t>
      </w:r>
      <w:bookmarkEnd w:id="143"/>
    </w:p>
    <w:p w14:paraId="653D9E01"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D.5.1 </w:t>
      </w:r>
      <w:r w:rsidRPr="007B12DA">
        <w:rPr>
          <w:rFonts w:asciiTheme="minorHAnsi" w:eastAsia="Times New Roman" w:hAnsiTheme="minorHAnsi" w:cstheme="minorHAnsi"/>
          <w:lang w:val="en-AU" w:eastAsia="en-AU"/>
        </w:rPr>
        <w:t xml:space="preserve">For the purpose of establishing the percentage of the relevant minimum wage, the productive </w:t>
      </w:r>
      <w:r w:rsidRPr="007B12DA">
        <w:rPr>
          <w:rFonts w:asciiTheme="minorHAnsi" w:eastAsia="Times New Roman" w:hAnsiTheme="minorHAnsi" w:cstheme="minorHAnsi"/>
          <w:lang w:val="en-AU" w:eastAsia="en-AU"/>
        </w:rPr>
        <w:lastRenderedPageBreak/>
        <w:t>capacity of the employee will be assessed in accordance with the Supported Wage System by an approved assessor, having consulted the employer and employee and, if the employee so desires, a union which the employee is eligible to join.</w:t>
      </w:r>
    </w:p>
    <w:p w14:paraId="07E38AC5"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D.5.2 </w:t>
      </w:r>
      <w:proofErr w:type="gramStart"/>
      <w:r w:rsidRPr="007B12DA">
        <w:rPr>
          <w:rFonts w:asciiTheme="minorHAnsi" w:eastAsia="Times New Roman" w:hAnsiTheme="minorHAnsi" w:cstheme="minorHAnsi"/>
          <w:lang w:val="en-AU" w:eastAsia="en-AU"/>
        </w:rPr>
        <w:t>All</w:t>
      </w:r>
      <w:proofErr w:type="gramEnd"/>
      <w:r w:rsidRPr="007B12DA">
        <w:rPr>
          <w:rFonts w:asciiTheme="minorHAnsi" w:eastAsia="Times New Roman" w:hAnsiTheme="minorHAnsi" w:cstheme="minorHAnsi"/>
          <w:lang w:val="en-AU" w:eastAsia="en-AU"/>
        </w:rPr>
        <w:t xml:space="preserve"> assessments made under this schedule must be documented in an SWS wage assessment agreement, and retained by the employer as a time and wages record in accordance with the Act.</w:t>
      </w:r>
    </w:p>
    <w:p w14:paraId="3F4F6B74"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D.5.3 </w:t>
      </w:r>
      <w:r w:rsidRPr="007B12DA">
        <w:rPr>
          <w:rFonts w:asciiTheme="minorHAnsi" w:eastAsia="Times New Roman" w:hAnsiTheme="minorHAnsi" w:cstheme="minorHAnsi"/>
          <w:lang w:val="en-AU" w:eastAsia="en-AU"/>
        </w:rPr>
        <w:t xml:space="preserve">The approved assessor will assess the productive capacity of the employee having regard </w:t>
      </w:r>
      <w:proofErr w:type="gramStart"/>
      <w:r w:rsidRPr="007B12DA">
        <w:rPr>
          <w:rFonts w:asciiTheme="minorHAnsi" w:eastAsia="Times New Roman" w:hAnsiTheme="minorHAnsi" w:cstheme="minorHAnsi"/>
          <w:lang w:val="en-AU" w:eastAsia="en-AU"/>
        </w:rPr>
        <w:t>to</w:t>
      </w:r>
      <w:proofErr w:type="gramEnd"/>
      <w:r w:rsidRPr="007B12DA">
        <w:rPr>
          <w:rFonts w:asciiTheme="minorHAnsi" w:eastAsia="Times New Roman" w:hAnsiTheme="minorHAnsi" w:cstheme="minorHAnsi"/>
          <w:lang w:val="en-AU" w:eastAsia="en-AU"/>
        </w:rPr>
        <w:t>:</w:t>
      </w:r>
    </w:p>
    <w:p w14:paraId="64DA0A58"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proofErr w:type="gramStart"/>
      <w:r w:rsidRPr="007B12DA">
        <w:rPr>
          <w:rFonts w:asciiTheme="minorHAnsi" w:eastAsia="Times New Roman" w:hAnsiTheme="minorHAnsi" w:cstheme="minorHAnsi"/>
          <w:lang w:val="en-AU" w:eastAsia="en-AU"/>
        </w:rPr>
        <w:t>where</w:t>
      </w:r>
      <w:proofErr w:type="gramEnd"/>
      <w:r w:rsidRPr="007B12DA">
        <w:rPr>
          <w:rFonts w:asciiTheme="minorHAnsi" w:eastAsia="Times New Roman" w:hAnsiTheme="minorHAnsi" w:cstheme="minorHAnsi"/>
          <w:lang w:val="en-AU" w:eastAsia="en-AU"/>
        </w:rPr>
        <w:t xml:space="preserve"> an employer has collected workplace data with respect to an employee:</w:t>
      </w:r>
    </w:p>
    <w:p w14:paraId="1BCBBD91" w14:textId="77777777" w:rsidR="00E857B9" w:rsidRPr="007B12DA" w:rsidRDefault="00E857B9" w:rsidP="00E857B9">
      <w:pPr>
        <w:widowControl/>
        <w:numPr>
          <w:ilvl w:val="4"/>
          <w:numId w:val="0"/>
        </w:numPr>
        <w:tabs>
          <w:tab w:val="num" w:pos="1985"/>
        </w:tabs>
        <w:autoSpaceDE/>
        <w:autoSpaceDN/>
        <w:spacing w:before="120"/>
        <w:ind w:left="1985" w:hanging="567"/>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w:t>
      </w:r>
      <w:proofErr w:type="spellStart"/>
      <w:r>
        <w:rPr>
          <w:rFonts w:asciiTheme="minorHAnsi" w:eastAsia="Times New Roman" w:hAnsiTheme="minorHAnsi" w:cstheme="minorHAnsi"/>
          <w:lang w:val="en-AU" w:eastAsia="en-AU"/>
        </w:rPr>
        <w:t>i</w:t>
      </w:r>
      <w:proofErr w:type="spellEnd"/>
      <w:r>
        <w:rPr>
          <w:rFonts w:asciiTheme="minorHAnsi" w:eastAsia="Times New Roman" w:hAnsiTheme="minorHAnsi" w:cstheme="minorHAnsi"/>
          <w:lang w:val="en-AU" w:eastAsia="en-AU"/>
        </w:rPr>
        <w:t xml:space="preserve">) </w:t>
      </w:r>
      <w:proofErr w:type="gramStart"/>
      <w:r w:rsidRPr="007B12DA">
        <w:rPr>
          <w:rFonts w:asciiTheme="minorHAnsi" w:eastAsia="Times New Roman" w:hAnsiTheme="minorHAnsi" w:cstheme="minorHAnsi"/>
          <w:lang w:val="en-AU" w:eastAsia="en-AU"/>
        </w:rPr>
        <w:t>the</w:t>
      </w:r>
      <w:proofErr w:type="gramEnd"/>
      <w:r w:rsidRPr="007B12DA">
        <w:rPr>
          <w:rFonts w:asciiTheme="minorHAnsi" w:eastAsia="Times New Roman" w:hAnsiTheme="minorHAnsi" w:cstheme="minorHAnsi"/>
          <w:lang w:val="en-AU" w:eastAsia="en-AU"/>
        </w:rPr>
        <w:t xml:space="preserve"> workplace data—50% weighting; and</w:t>
      </w:r>
    </w:p>
    <w:p w14:paraId="72343738" w14:textId="77777777" w:rsidR="00E857B9" w:rsidRPr="007B12DA" w:rsidRDefault="00E857B9" w:rsidP="00E857B9">
      <w:pPr>
        <w:widowControl/>
        <w:numPr>
          <w:ilvl w:val="4"/>
          <w:numId w:val="0"/>
        </w:numPr>
        <w:tabs>
          <w:tab w:val="num" w:pos="1985"/>
        </w:tabs>
        <w:autoSpaceDE/>
        <w:autoSpaceDN/>
        <w:spacing w:before="120"/>
        <w:ind w:left="1985" w:hanging="567"/>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(ii) </w:t>
      </w:r>
      <w:proofErr w:type="gramStart"/>
      <w:r w:rsidRPr="007B12DA">
        <w:rPr>
          <w:rFonts w:asciiTheme="minorHAnsi" w:eastAsia="Times New Roman" w:hAnsiTheme="minorHAnsi" w:cstheme="minorHAnsi"/>
          <w:lang w:val="en-AU" w:eastAsia="en-AU"/>
        </w:rPr>
        <w:t>the</w:t>
      </w:r>
      <w:proofErr w:type="gramEnd"/>
      <w:r w:rsidRPr="007B12DA">
        <w:rPr>
          <w:rFonts w:asciiTheme="minorHAnsi" w:eastAsia="Times New Roman" w:hAnsiTheme="minorHAnsi" w:cstheme="minorHAnsi"/>
          <w:lang w:val="en-AU" w:eastAsia="en-AU"/>
        </w:rPr>
        <w:t xml:space="preserve"> data collected by the approved assessor in accordance with the Supported Wage System—50% weighting;</w:t>
      </w:r>
    </w:p>
    <w:p w14:paraId="58374D7D"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proofErr w:type="gramStart"/>
      <w:r w:rsidRPr="007B12DA">
        <w:rPr>
          <w:rFonts w:asciiTheme="minorHAnsi" w:eastAsia="Times New Roman" w:hAnsiTheme="minorHAnsi" w:cstheme="minorHAnsi"/>
          <w:lang w:val="en-AU" w:eastAsia="en-AU"/>
        </w:rPr>
        <w:t>otherwise—</w:t>
      </w:r>
      <w:proofErr w:type="gramEnd"/>
      <w:r w:rsidRPr="007B12DA">
        <w:rPr>
          <w:rFonts w:asciiTheme="minorHAnsi" w:eastAsia="Times New Roman" w:hAnsiTheme="minorHAnsi" w:cstheme="minorHAnsi"/>
          <w:lang w:val="en-AU" w:eastAsia="en-AU"/>
        </w:rPr>
        <w:t>the data collected by the approved assessor in accordance with the Supported Wage System.</w:t>
      </w:r>
    </w:p>
    <w:p w14:paraId="5CA48ED9"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D.5.4 </w:t>
      </w:r>
      <w:r w:rsidRPr="007B12DA">
        <w:rPr>
          <w:rFonts w:asciiTheme="minorHAnsi" w:eastAsia="Times New Roman" w:hAnsiTheme="minorHAnsi" w:cstheme="minorHAnsi"/>
          <w:lang w:val="en-AU" w:eastAsia="en-AU"/>
        </w:rPr>
        <w:t>Where, in undertaking an assessment in accordance with clause</w:t>
      </w:r>
      <w:r w:rsidR="00BA4781">
        <w:rPr>
          <w:rFonts w:asciiTheme="minorHAnsi" w:eastAsia="Times New Roman" w:hAnsiTheme="minorHAnsi" w:cstheme="minorHAnsi"/>
          <w:lang w:val="en-AU" w:eastAsia="en-AU"/>
        </w:rPr>
        <w:t xml:space="preserve"> D.5.3(a)</w:t>
      </w:r>
      <w:r w:rsidRPr="007B12DA">
        <w:rPr>
          <w:rFonts w:asciiTheme="minorHAnsi" w:eastAsia="Times New Roman" w:hAnsiTheme="minorHAnsi" w:cstheme="minorHAnsi"/>
          <w:lang w:val="en-AU" w:eastAsia="en-AU"/>
        </w:rPr>
        <w:t>, there is a disparity of greater than 20% between the overall productivity percentage calculated from the workplace data and the overall productivity percentage calculated from the data collected by the approved assessor, the employee, employer and approved assessor may agree to collect additional data. The additional data should be collected as soon as practicable and added to the existing data with respect to the employee for the purpose of undertaking the assessment in clause</w:t>
      </w:r>
      <w:r w:rsidR="00BA4781" w:rsidRPr="00BA4781">
        <w:t xml:space="preserve"> </w:t>
      </w:r>
      <w:proofErr w:type="gramStart"/>
      <w:r w:rsidR="00BA4781" w:rsidRPr="00BA4781">
        <w:rPr>
          <w:rFonts w:asciiTheme="minorHAnsi" w:eastAsia="Times New Roman" w:hAnsiTheme="minorHAnsi" w:cstheme="minorHAnsi"/>
          <w:lang w:val="en-AU" w:eastAsia="en-AU"/>
        </w:rPr>
        <w:t>D.5.3(</w:t>
      </w:r>
      <w:proofErr w:type="gramEnd"/>
      <w:r w:rsidR="00BA4781" w:rsidRPr="00BA4781">
        <w:rPr>
          <w:rFonts w:asciiTheme="minorHAnsi" w:eastAsia="Times New Roman" w:hAnsiTheme="minorHAnsi" w:cstheme="minorHAnsi"/>
          <w:lang w:val="en-AU" w:eastAsia="en-AU"/>
        </w:rPr>
        <w:t>a)</w:t>
      </w:r>
      <w:r w:rsidRPr="007B12DA">
        <w:rPr>
          <w:rFonts w:asciiTheme="minorHAnsi" w:eastAsia="Times New Roman" w:hAnsiTheme="minorHAnsi" w:cstheme="minorHAnsi"/>
          <w:lang w:val="en-AU" w:eastAsia="en-AU"/>
        </w:rPr>
        <w:t>.</w:t>
      </w:r>
    </w:p>
    <w:p w14:paraId="3008FDE3"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D.5.5 </w:t>
      </w:r>
      <w:r w:rsidRPr="007B12DA">
        <w:rPr>
          <w:rFonts w:asciiTheme="minorHAnsi" w:eastAsia="Times New Roman" w:hAnsiTheme="minorHAnsi" w:cstheme="minorHAnsi"/>
          <w:lang w:val="en-AU" w:eastAsia="en-AU"/>
        </w:rPr>
        <w:t>If, in undertaking an assessment in accordance with clause</w:t>
      </w:r>
      <w:r w:rsidR="00BA4781">
        <w:rPr>
          <w:rFonts w:asciiTheme="minorHAnsi" w:eastAsia="Times New Roman" w:hAnsiTheme="minorHAnsi" w:cstheme="minorHAnsi"/>
          <w:lang w:val="en-AU" w:eastAsia="en-AU"/>
        </w:rPr>
        <w:t xml:space="preserve"> </w:t>
      </w:r>
      <w:proofErr w:type="gramStart"/>
      <w:r w:rsidR="00BA4781" w:rsidRPr="00BA4781">
        <w:rPr>
          <w:rFonts w:asciiTheme="minorHAnsi" w:eastAsia="Times New Roman" w:hAnsiTheme="minorHAnsi" w:cstheme="minorHAnsi"/>
          <w:lang w:val="en-AU" w:eastAsia="en-AU"/>
        </w:rPr>
        <w:t>D.5.3(</w:t>
      </w:r>
      <w:proofErr w:type="gramEnd"/>
      <w:r w:rsidR="00BA4781" w:rsidRPr="00BA4781">
        <w:rPr>
          <w:rFonts w:asciiTheme="minorHAnsi" w:eastAsia="Times New Roman" w:hAnsiTheme="minorHAnsi" w:cstheme="minorHAnsi"/>
          <w:lang w:val="en-AU" w:eastAsia="en-AU"/>
        </w:rPr>
        <w:t>a)</w:t>
      </w:r>
      <w:r w:rsidRPr="007B12DA">
        <w:rPr>
          <w:rFonts w:asciiTheme="minorHAnsi" w:eastAsia="Times New Roman" w:hAnsiTheme="minorHAnsi" w:cstheme="minorHAnsi"/>
          <w:lang w:val="en-AU" w:eastAsia="en-AU"/>
        </w:rPr>
        <w:t>, including in circumstances where additional data is collected in accordance with clause</w:t>
      </w:r>
      <w:r w:rsidR="00BA4781">
        <w:rPr>
          <w:rFonts w:asciiTheme="minorHAnsi" w:eastAsia="Times New Roman" w:hAnsiTheme="minorHAnsi" w:cstheme="minorHAnsi"/>
          <w:lang w:val="en-AU" w:eastAsia="en-AU"/>
        </w:rPr>
        <w:t xml:space="preserve"> D.5.4</w:t>
      </w:r>
      <w:r w:rsidRPr="007B12DA">
        <w:rPr>
          <w:rFonts w:asciiTheme="minorHAnsi" w:eastAsia="Times New Roman" w:hAnsiTheme="minorHAnsi" w:cstheme="minorHAnsi"/>
          <w:lang w:val="en-AU" w:eastAsia="en-AU"/>
        </w:rPr>
        <w:t>:</w:t>
      </w:r>
    </w:p>
    <w:p w14:paraId="6400CC3F"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the disparity between the overall productivity percentage calculated from the workplace data and the overall productivity percentage calculated from the data collected by the approved assessor is 20% or less, then the productive capacity of the employee will be determined in accordance with clause</w:t>
      </w:r>
      <w:r w:rsidR="00BA4781">
        <w:rPr>
          <w:rFonts w:asciiTheme="minorHAnsi" w:eastAsia="Times New Roman" w:hAnsiTheme="minorHAnsi" w:cstheme="minorHAnsi"/>
          <w:lang w:val="en-AU" w:eastAsia="en-AU"/>
        </w:rPr>
        <w:t xml:space="preserve"> </w:t>
      </w:r>
      <w:r w:rsidR="00BA4781" w:rsidRPr="00BA4781">
        <w:rPr>
          <w:rFonts w:asciiTheme="minorHAnsi" w:eastAsia="Times New Roman" w:hAnsiTheme="minorHAnsi" w:cstheme="minorHAnsi"/>
          <w:lang w:val="en-AU" w:eastAsia="en-AU"/>
        </w:rPr>
        <w:t>D.5.3(a)</w:t>
      </w:r>
      <w:r w:rsidRPr="007B12DA">
        <w:rPr>
          <w:rFonts w:asciiTheme="minorHAnsi" w:eastAsia="Times New Roman" w:hAnsiTheme="minorHAnsi" w:cstheme="minorHAnsi"/>
          <w:lang w:val="en-AU" w:eastAsia="en-AU"/>
        </w:rPr>
        <w:t>; or</w:t>
      </w:r>
    </w:p>
    <w:p w14:paraId="0DA8847A"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proofErr w:type="gramStart"/>
      <w:r w:rsidRPr="007B12DA">
        <w:rPr>
          <w:rFonts w:asciiTheme="minorHAnsi" w:eastAsia="Times New Roman" w:hAnsiTheme="minorHAnsi" w:cstheme="minorHAnsi"/>
          <w:lang w:val="en-AU" w:eastAsia="en-AU"/>
        </w:rPr>
        <w:t>the</w:t>
      </w:r>
      <w:proofErr w:type="gramEnd"/>
      <w:r w:rsidRPr="007B12DA">
        <w:rPr>
          <w:rFonts w:asciiTheme="minorHAnsi" w:eastAsia="Times New Roman" w:hAnsiTheme="minorHAnsi" w:cstheme="minorHAnsi"/>
          <w:lang w:val="en-AU" w:eastAsia="en-AU"/>
        </w:rPr>
        <w:t xml:space="preserve"> disparity between the overall productivity percentage calculated from the workplace data and the overall productivity percentage calculated from the data collected by the approved assessor is greater than 20%, then the productive capacity of the employee will be assessed in accordance with clause</w:t>
      </w:r>
      <w:r w:rsidR="00BA4781" w:rsidRPr="00BA4781">
        <w:t xml:space="preserve"> </w:t>
      </w:r>
      <w:r w:rsidR="00BA4781" w:rsidRPr="00BA4781">
        <w:rPr>
          <w:rFonts w:asciiTheme="minorHAnsi" w:eastAsia="Times New Roman" w:hAnsiTheme="minorHAnsi" w:cstheme="minorHAnsi"/>
          <w:lang w:val="en-AU" w:eastAsia="en-AU"/>
        </w:rPr>
        <w:t>D.5.3(</w:t>
      </w:r>
      <w:r w:rsidR="00BA4781">
        <w:rPr>
          <w:rFonts w:asciiTheme="minorHAnsi" w:eastAsia="Times New Roman" w:hAnsiTheme="minorHAnsi" w:cstheme="minorHAnsi"/>
          <w:lang w:val="en-AU" w:eastAsia="en-AU"/>
        </w:rPr>
        <w:t>b</w:t>
      </w:r>
      <w:r w:rsidR="00BA4781" w:rsidRPr="00BA4781">
        <w:rPr>
          <w:rFonts w:asciiTheme="minorHAnsi" w:eastAsia="Times New Roman" w:hAnsiTheme="minorHAnsi" w:cstheme="minorHAnsi"/>
          <w:lang w:val="en-AU" w:eastAsia="en-AU"/>
        </w:rPr>
        <w:t>)</w:t>
      </w:r>
      <w:r w:rsidRPr="007B12DA">
        <w:rPr>
          <w:rFonts w:asciiTheme="minorHAnsi" w:eastAsia="Times New Roman" w:hAnsiTheme="minorHAnsi" w:cstheme="minorHAnsi"/>
          <w:lang w:val="en-AU" w:eastAsia="en-AU"/>
        </w:rPr>
        <w:t>.</w:t>
      </w:r>
    </w:p>
    <w:p w14:paraId="14EEEBE7"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D.5.6 </w:t>
      </w:r>
      <w:r w:rsidRPr="007B12DA">
        <w:rPr>
          <w:rFonts w:asciiTheme="minorHAnsi" w:eastAsia="Times New Roman" w:hAnsiTheme="minorHAnsi" w:cstheme="minorHAnsi"/>
          <w:lang w:val="en-AU" w:eastAsia="en-AU"/>
        </w:rPr>
        <w:t xml:space="preserve">In addition to an </w:t>
      </w:r>
      <w:proofErr w:type="gramStart"/>
      <w:r w:rsidRPr="007B12DA">
        <w:rPr>
          <w:rFonts w:asciiTheme="minorHAnsi" w:eastAsia="Times New Roman" w:hAnsiTheme="minorHAnsi" w:cstheme="minorHAnsi"/>
          <w:lang w:val="en-AU" w:eastAsia="en-AU"/>
        </w:rPr>
        <w:t>employee’s</w:t>
      </w:r>
      <w:proofErr w:type="gramEnd"/>
      <w:r w:rsidRPr="007B12DA">
        <w:rPr>
          <w:rFonts w:asciiTheme="minorHAnsi" w:eastAsia="Times New Roman" w:hAnsiTheme="minorHAnsi" w:cstheme="minorHAnsi"/>
          <w:lang w:val="en-AU" w:eastAsia="en-AU"/>
        </w:rPr>
        <w:t xml:space="preserve"> general right to access clause</w:t>
      </w:r>
      <w:r w:rsidR="00BA4781">
        <w:rPr>
          <w:rFonts w:asciiTheme="minorHAnsi" w:eastAsia="Times New Roman" w:hAnsiTheme="minorHAnsi" w:cstheme="minorHAnsi"/>
          <w:lang w:val="en-AU" w:eastAsia="en-AU"/>
        </w:rPr>
        <w:t xml:space="preserve"> 9</w:t>
      </w:r>
      <w:r w:rsidRPr="007B12DA">
        <w:rPr>
          <w:rFonts w:asciiTheme="minorHAnsi" w:eastAsia="Times New Roman" w:hAnsiTheme="minorHAnsi" w:cstheme="minorHAnsi"/>
          <w:lang w:val="en-AU" w:eastAsia="en-AU"/>
        </w:rPr>
        <w:t xml:space="preserve"> an employee or an employer may:</w:t>
      </w:r>
    </w:p>
    <w:p w14:paraId="2CDCBD82"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raise a dispute in accordance with the dispute processes outlined in the Supported Wage System Handbook; and</w:t>
      </w:r>
    </w:p>
    <w:p w14:paraId="2B5EEDBC"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proofErr w:type="gramStart"/>
      <w:r w:rsidRPr="007B12DA">
        <w:rPr>
          <w:rFonts w:asciiTheme="minorHAnsi" w:eastAsia="Times New Roman" w:hAnsiTheme="minorHAnsi" w:cstheme="minorHAnsi"/>
          <w:lang w:val="en-AU" w:eastAsia="en-AU"/>
        </w:rPr>
        <w:t>after</w:t>
      </w:r>
      <w:proofErr w:type="gramEnd"/>
      <w:r w:rsidRPr="007B12DA">
        <w:rPr>
          <w:rFonts w:asciiTheme="minorHAnsi" w:eastAsia="Times New Roman" w:hAnsiTheme="minorHAnsi" w:cstheme="minorHAnsi"/>
          <w:lang w:val="en-AU" w:eastAsia="en-AU"/>
        </w:rPr>
        <w:t xml:space="preserve"> exhausting the process provided in clause</w:t>
      </w:r>
      <w:r w:rsidR="00BA4781">
        <w:rPr>
          <w:rFonts w:asciiTheme="minorHAnsi" w:eastAsia="Times New Roman" w:hAnsiTheme="minorHAnsi" w:cstheme="minorHAnsi"/>
          <w:lang w:val="en-AU" w:eastAsia="en-AU"/>
        </w:rPr>
        <w:t xml:space="preserve"> 5.6(a)</w:t>
      </w:r>
      <w:r w:rsidRPr="007B12DA">
        <w:rPr>
          <w:rFonts w:asciiTheme="minorHAnsi" w:eastAsia="Times New Roman" w:hAnsiTheme="minorHAnsi" w:cstheme="minorHAnsi"/>
          <w:lang w:val="en-AU" w:eastAsia="en-AU"/>
        </w:rPr>
        <w:t>, raise a dispute in relation to the assessment of the employee's assessed productive capacity in accordance with clause</w:t>
      </w:r>
      <w:r w:rsidR="00BA4781">
        <w:rPr>
          <w:rFonts w:asciiTheme="minorHAnsi" w:eastAsia="Times New Roman" w:hAnsiTheme="minorHAnsi" w:cstheme="minorHAnsi"/>
          <w:lang w:val="en-AU" w:eastAsia="en-AU"/>
        </w:rPr>
        <w:t xml:space="preserve"> 9.</w:t>
      </w:r>
      <w:r w:rsidRPr="007B12DA">
        <w:rPr>
          <w:rFonts w:asciiTheme="minorHAnsi" w:eastAsia="Times New Roman" w:hAnsiTheme="minorHAnsi" w:cstheme="minorHAnsi"/>
          <w:lang w:val="en-AU" w:eastAsia="en-AU"/>
        </w:rPr>
        <w:t xml:space="preserve"> In those circumstances, the Commission </w:t>
      </w:r>
      <w:proofErr w:type="gramStart"/>
      <w:r w:rsidRPr="007B12DA">
        <w:rPr>
          <w:rFonts w:asciiTheme="minorHAnsi" w:eastAsia="Times New Roman" w:hAnsiTheme="minorHAnsi" w:cstheme="minorHAnsi"/>
          <w:lang w:val="en-AU" w:eastAsia="en-AU"/>
        </w:rPr>
        <w:t>may, in exercising its powers under clause</w:t>
      </w:r>
      <w:r w:rsidR="00BA4781">
        <w:rPr>
          <w:rFonts w:asciiTheme="minorHAnsi" w:eastAsia="Times New Roman" w:hAnsiTheme="minorHAnsi" w:cstheme="minorHAnsi"/>
          <w:lang w:val="en-AU" w:eastAsia="en-AU"/>
        </w:rPr>
        <w:t xml:space="preserve"> 9.4</w:t>
      </w:r>
      <w:r w:rsidRPr="007B12DA">
        <w:rPr>
          <w:rFonts w:asciiTheme="minorHAnsi" w:eastAsia="Times New Roman" w:hAnsiTheme="minorHAnsi" w:cstheme="minorHAnsi"/>
          <w:lang w:val="en-AU" w:eastAsia="en-AU"/>
        </w:rPr>
        <w:t>, make</w:t>
      </w:r>
      <w:proofErr w:type="gramEnd"/>
      <w:r w:rsidRPr="007B12DA">
        <w:rPr>
          <w:rFonts w:asciiTheme="minorHAnsi" w:eastAsia="Times New Roman" w:hAnsiTheme="minorHAnsi" w:cstheme="minorHAnsi"/>
          <w:lang w:val="en-AU" w:eastAsia="en-AU"/>
        </w:rPr>
        <w:t xml:space="preserve"> a determination as to the employee's productive capacity, having regard to the reasonableness of the workplace data and the data collected by the approved assessor and fairness between the parties in all of the circumstances.</w:t>
      </w:r>
    </w:p>
    <w:p w14:paraId="73D3000A" w14:textId="77777777" w:rsidR="00E857B9" w:rsidRPr="007B12DA" w:rsidRDefault="00E857B9" w:rsidP="00E857B9">
      <w:pPr>
        <w:pStyle w:val="Heading3"/>
        <w:spacing w:before="120"/>
        <w:ind w:left="119"/>
        <w:rPr>
          <w:lang w:val="en-AU" w:eastAsia="en-AU"/>
        </w:rPr>
      </w:pPr>
      <w:bookmarkStart w:id="144" w:name="_Toc73606577"/>
      <w:r>
        <w:rPr>
          <w:lang w:val="en-AU" w:eastAsia="en-AU"/>
        </w:rPr>
        <w:t xml:space="preserve">D.6 </w:t>
      </w:r>
      <w:r w:rsidRPr="007B12DA">
        <w:rPr>
          <w:lang w:val="en-AU" w:eastAsia="en-AU"/>
        </w:rPr>
        <w:t>Lodgement of SWS wage assessment agreement</w:t>
      </w:r>
      <w:bookmarkEnd w:id="144"/>
    </w:p>
    <w:p w14:paraId="00B56910"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D.6.1 </w:t>
      </w:r>
      <w:r w:rsidRPr="007B12DA">
        <w:rPr>
          <w:rFonts w:asciiTheme="minorHAnsi" w:eastAsia="Times New Roman" w:hAnsiTheme="minorHAnsi" w:cstheme="minorHAnsi"/>
          <w:lang w:val="en-AU" w:eastAsia="en-AU"/>
        </w:rPr>
        <w:t>All SWS wage assessment agreements under the conditions of this schedule, including the appropriate percentage of the relevant minimum wage to be paid to the employee, must be lodged by the employer with the Fair Work Commission.</w:t>
      </w:r>
    </w:p>
    <w:p w14:paraId="4A8C2DCE"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D.6.2 </w:t>
      </w:r>
      <w:r w:rsidRPr="007B12DA">
        <w:rPr>
          <w:rFonts w:asciiTheme="minorHAnsi" w:eastAsia="Times New Roman" w:hAnsiTheme="minorHAnsi" w:cstheme="minorHAnsi"/>
          <w:lang w:val="en-AU" w:eastAsia="en-AU"/>
        </w:rPr>
        <w:t xml:space="preserve">All SWS wage assessment agreements </w:t>
      </w:r>
      <w:proofErr w:type="gramStart"/>
      <w:r w:rsidRPr="007B12DA">
        <w:rPr>
          <w:rFonts w:asciiTheme="minorHAnsi" w:eastAsia="Times New Roman" w:hAnsiTheme="minorHAnsi" w:cstheme="minorHAnsi"/>
          <w:lang w:val="en-AU" w:eastAsia="en-AU"/>
        </w:rPr>
        <w:t>must be agreed and signed by the employee and employer parties to the assessment</w:t>
      </w:r>
      <w:proofErr w:type="gramEnd"/>
      <w:r w:rsidRPr="007B12DA">
        <w:rPr>
          <w:rFonts w:asciiTheme="minorHAnsi" w:eastAsia="Times New Roman" w:hAnsiTheme="minorHAnsi" w:cstheme="minorHAnsi"/>
          <w:lang w:val="en-AU" w:eastAsia="en-AU"/>
        </w:rPr>
        <w:t xml:space="preserve">. Where a </w:t>
      </w:r>
      <w:proofErr w:type="gramStart"/>
      <w:r w:rsidRPr="007B12DA">
        <w:rPr>
          <w:rFonts w:asciiTheme="minorHAnsi" w:eastAsia="Times New Roman" w:hAnsiTheme="minorHAnsi" w:cstheme="minorHAnsi"/>
          <w:lang w:val="en-AU" w:eastAsia="en-AU"/>
        </w:rPr>
        <w:t>union which has an interest in the award</w:t>
      </w:r>
      <w:proofErr w:type="gramEnd"/>
      <w:r w:rsidRPr="007B12DA">
        <w:rPr>
          <w:rFonts w:asciiTheme="minorHAnsi" w:eastAsia="Times New Roman" w:hAnsiTheme="minorHAnsi" w:cstheme="minorHAnsi"/>
          <w:lang w:val="en-AU" w:eastAsia="en-AU"/>
        </w:rPr>
        <w:t xml:space="preserve"> is not a party to the assessment, the assessment will be referred by the Fair Work Commission to the union by email to the union’s nominated email address and the agreement will take effect unless an objection </w:t>
      </w:r>
      <w:r w:rsidRPr="007B12DA">
        <w:rPr>
          <w:rFonts w:asciiTheme="minorHAnsi" w:eastAsia="Times New Roman" w:hAnsiTheme="minorHAnsi" w:cstheme="minorHAnsi"/>
          <w:lang w:val="en-AU" w:eastAsia="en-AU"/>
        </w:rPr>
        <w:lastRenderedPageBreak/>
        <w:t>is notified to the Fair Work Commission within 10 working days.</w:t>
      </w:r>
    </w:p>
    <w:p w14:paraId="7EC60B01" w14:textId="77777777" w:rsidR="00E857B9" w:rsidRPr="007B12DA" w:rsidRDefault="00E857B9" w:rsidP="00E857B9">
      <w:pPr>
        <w:pStyle w:val="Heading3"/>
        <w:spacing w:before="120"/>
        <w:ind w:left="119"/>
        <w:rPr>
          <w:lang w:val="en-AU" w:eastAsia="en-AU"/>
        </w:rPr>
      </w:pPr>
      <w:bookmarkStart w:id="145" w:name="_Toc73606578"/>
      <w:r>
        <w:rPr>
          <w:lang w:val="en-AU" w:eastAsia="en-AU"/>
        </w:rPr>
        <w:t xml:space="preserve">D.7 </w:t>
      </w:r>
      <w:r w:rsidRPr="007B12DA">
        <w:rPr>
          <w:lang w:val="en-AU" w:eastAsia="en-AU"/>
        </w:rPr>
        <w:t>Review of assessment</w:t>
      </w:r>
      <w:bookmarkEnd w:id="145"/>
    </w:p>
    <w:p w14:paraId="0EA1227F"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D.7.1 </w:t>
      </w:r>
      <w:r w:rsidRPr="007B12DA">
        <w:rPr>
          <w:rFonts w:asciiTheme="minorHAnsi" w:eastAsia="Times New Roman" w:hAnsiTheme="minorHAnsi" w:cstheme="minorHAnsi"/>
          <w:lang w:val="en-AU" w:eastAsia="en-AU"/>
        </w:rPr>
        <w:t xml:space="preserve">Clause </w:t>
      </w:r>
      <w:r w:rsidR="00620F4A">
        <w:rPr>
          <w:rFonts w:asciiTheme="minorHAnsi" w:eastAsia="Times New Roman" w:hAnsiTheme="minorHAnsi" w:cstheme="minorHAnsi"/>
          <w:lang w:val="en-AU" w:eastAsia="en-AU"/>
        </w:rPr>
        <w:t>14.4(g</w:t>
      </w:r>
      <w:proofErr w:type="gramStart"/>
      <w:r w:rsidR="00620F4A">
        <w:rPr>
          <w:rFonts w:asciiTheme="minorHAnsi" w:eastAsia="Times New Roman" w:hAnsiTheme="minorHAnsi" w:cstheme="minorHAnsi"/>
          <w:lang w:val="en-AU" w:eastAsia="en-AU"/>
        </w:rPr>
        <w:t>)</w:t>
      </w:r>
      <w:r w:rsidRPr="007B12DA">
        <w:rPr>
          <w:rFonts w:asciiTheme="minorHAnsi" w:eastAsia="Times New Roman" w:hAnsiTheme="minorHAnsi" w:cstheme="minorHAnsi"/>
          <w:lang w:val="en-AU" w:eastAsia="en-AU"/>
        </w:rPr>
        <w:t>does</w:t>
      </w:r>
      <w:proofErr w:type="gramEnd"/>
      <w:r w:rsidRPr="007B12DA">
        <w:rPr>
          <w:rFonts w:asciiTheme="minorHAnsi" w:eastAsia="Times New Roman" w:hAnsiTheme="minorHAnsi" w:cstheme="minorHAnsi"/>
          <w:lang w:val="en-AU" w:eastAsia="en-AU"/>
        </w:rPr>
        <w:t xml:space="preserve"> not apply.</w:t>
      </w:r>
    </w:p>
    <w:p w14:paraId="56B522CC"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D.7.2 </w:t>
      </w:r>
      <w:r w:rsidRPr="007B12DA">
        <w:rPr>
          <w:rFonts w:asciiTheme="minorHAnsi" w:eastAsia="Times New Roman" w:hAnsiTheme="minorHAnsi" w:cstheme="minorHAnsi"/>
          <w:lang w:val="en-AU" w:eastAsia="en-AU"/>
        </w:rPr>
        <w:t xml:space="preserve">For the purpose of </w:t>
      </w:r>
      <w:proofErr w:type="gramStart"/>
      <w:r w:rsidRPr="007B12DA">
        <w:rPr>
          <w:rFonts w:asciiTheme="minorHAnsi" w:eastAsia="Times New Roman" w:hAnsiTheme="minorHAnsi" w:cstheme="minorHAnsi"/>
          <w:lang w:val="en-AU" w:eastAsia="en-AU"/>
        </w:rPr>
        <w:t>clause</w:t>
      </w:r>
      <w:r w:rsidR="00620F4A">
        <w:rPr>
          <w:rFonts w:asciiTheme="minorHAnsi" w:eastAsia="Times New Roman" w:hAnsiTheme="minorHAnsi" w:cstheme="minorHAnsi"/>
          <w:lang w:val="en-AU" w:eastAsia="en-AU"/>
        </w:rPr>
        <w:t>14.4(</w:t>
      </w:r>
      <w:proofErr w:type="gramEnd"/>
      <w:r w:rsidR="00620F4A">
        <w:rPr>
          <w:rFonts w:asciiTheme="minorHAnsi" w:eastAsia="Times New Roman" w:hAnsiTheme="minorHAnsi" w:cstheme="minorHAnsi"/>
          <w:lang w:val="en-AU" w:eastAsia="en-AU"/>
        </w:rPr>
        <w:t>a)</w:t>
      </w:r>
      <w:r w:rsidRPr="007B12DA">
        <w:rPr>
          <w:rFonts w:asciiTheme="minorHAnsi" w:eastAsia="Times New Roman" w:hAnsiTheme="minorHAnsi" w:cstheme="minorHAnsi"/>
          <w:lang w:val="en-AU" w:eastAsia="en-AU"/>
        </w:rPr>
        <w:t>:</w:t>
      </w:r>
    </w:p>
    <w:p w14:paraId="7E04E2F1"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proofErr w:type="gramStart"/>
      <w:r w:rsidRPr="007B12DA">
        <w:rPr>
          <w:rFonts w:asciiTheme="minorHAnsi" w:eastAsia="Times New Roman" w:hAnsiTheme="minorHAnsi" w:cstheme="minorHAnsi"/>
          <w:lang w:val="en-AU" w:eastAsia="en-AU"/>
        </w:rPr>
        <w:t>the</w:t>
      </w:r>
      <w:proofErr w:type="gramEnd"/>
      <w:r w:rsidRPr="007B12DA">
        <w:rPr>
          <w:rFonts w:asciiTheme="minorHAnsi" w:eastAsia="Times New Roman" w:hAnsiTheme="minorHAnsi" w:cstheme="minorHAnsi"/>
          <w:lang w:val="en-AU" w:eastAsia="en-AU"/>
        </w:rPr>
        <w:t xml:space="preserve"> wage assessment of each employee will be reviewed after 12 months’ service with the employer since the initial assessment, and the rate of pay adjusted accordingly;</w:t>
      </w:r>
    </w:p>
    <w:p w14:paraId="1C833AE7"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subsequently, the wage assessment of each employee will be reviewed within a period not exceeding three years' service with the employer since the previous assessment, and the rate of pay adjusted accordingly; and</w:t>
      </w:r>
    </w:p>
    <w:p w14:paraId="7177736D"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(c) </w:t>
      </w:r>
      <w:proofErr w:type="gramStart"/>
      <w:r w:rsidRPr="007B12DA">
        <w:rPr>
          <w:rFonts w:asciiTheme="minorHAnsi" w:eastAsia="Times New Roman" w:hAnsiTheme="minorHAnsi" w:cstheme="minorHAnsi"/>
          <w:lang w:val="en-AU" w:eastAsia="en-AU"/>
        </w:rPr>
        <w:t>a</w:t>
      </w:r>
      <w:proofErr w:type="gramEnd"/>
      <w:r w:rsidRPr="007B12DA">
        <w:rPr>
          <w:rFonts w:asciiTheme="minorHAnsi" w:eastAsia="Times New Roman" w:hAnsiTheme="minorHAnsi" w:cstheme="minorHAnsi"/>
          <w:lang w:val="en-AU" w:eastAsia="en-AU"/>
        </w:rPr>
        <w:t xml:space="preserve"> wage assessment may be reviewed at the initiative of either the employee or the employer, once every six months and not more than four times every three years, and the rate of pay adjusted accordingly. Unless an employer and an employee agreed prior to 1 May 2017 to undertake reviews in other circumstances, such a review may only be initiated in circumstances where an employee has changed jobs or the processes involved in the work undertaken by the employee have changed.</w:t>
      </w:r>
    </w:p>
    <w:p w14:paraId="0E940FB1" w14:textId="77777777" w:rsidR="00E857B9" w:rsidRPr="007B12DA" w:rsidRDefault="00E857B9" w:rsidP="00E857B9">
      <w:pPr>
        <w:pStyle w:val="Heading3"/>
        <w:spacing w:before="120"/>
        <w:ind w:left="119"/>
        <w:rPr>
          <w:lang w:val="en-AU" w:eastAsia="en-AU"/>
        </w:rPr>
      </w:pPr>
      <w:bookmarkStart w:id="146" w:name="_Toc73606579"/>
      <w:r>
        <w:rPr>
          <w:lang w:val="en-AU" w:eastAsia="en-AU"/>
        </w:rPr>
        <w:t xml:space="preserve">D.8 </w:t>
      </w:r>
      <w:proofErr w:type="gramStart"/>
      <w:r w:rsidRPr="007B12DA">
        <w:rPr>
          <w:lang w:val="en-AU" w:eastAsia="en-AU"/>
        </w:rPr>
        <w:t>Other</w:t>
      </w:r>
      <w:proofErr w:type="gramEnd"/>
      <w:r w:rsidRPr="007B12DA">
        <w:rPr>
          <w:lang w:val="en-AU" w:eastAsia="en-AU"/>
        </w:rPr>
        <w:t xml:space="preserve"> terms and conditions of employment</w:t>
      </w:r>
      <w:bookmarkEnd w:id="146"/>
    </w:p>
    <w:p w14:paraId="612AACC6" w14:textId="77777777" w:rsidR="00E857B9" w:rsidRPr="007B12DA" w:rsidRDefault="00E857B9" w:rsidP="00E857B9">
      <w:pPr>
        <w:pStyle w:val="BodyText"/>
        <w:ind w:left="159"/>
        <w:rPr>
          <w:rFonts w:asciiTheme="minorHAnsi" w:eastAsia="Times New Roman" w:hAnsiTheme="minorHAnsi" w:cstheme="minorHAnsi"/>
          <w:lang w:val="en-AU" w:eastAsia="en-AU"/>
        </w:rPr>
      </w:pPr>
      <w:r w:rsidRPr="007B12DA">
        <w:rPr>
          <w:rFonts w:asciiTheme="minorHAnsi" w:eastAsia="Times New Roman" w:hAnsiTheme="minorHAnsi" w:cstheme="minorHAnsi"/>
          <w:lang w:val="en-AU" w:eastAsia="en-AU"/>
        </w:rPr>
        <w:t xml:space="preserve">Where an assessment </w:t>
      </w:r>
      <w:proofErr w:type="gramStart"/>
      <w:r w:rsidRPr="007B12DA">
        <w:rPr>
          <w:rFonts w:asciiTheme="minorHAnsi" w:eastAsia="Times New Roman" w:hAnsiTheme="minorHAnsi" w:cstheme="minorHAnsi"/>
          <w:lang w:val="en-AU" w:eastAsia="en-AU"/>
        </w:rPr>
        <w:t>has been made</w:t>
      </w:r>
      <w:proofErr w:type="gramEnd"/>
      <w:r w:rsidRPr="007B12DA">
        <w:rPr>
          <w:rFonts w:asciiTheme="minorHAnsi" w:eastAsia="Times New Roman" w:hAnsiTheme="minorHAnsi" w:cstheme="minorHAnsi"/>
          <w:lang w:val="en-AU" w:eastAsia="en-AU"/>
        </w:rPr>
        <w:t>, the applicable percentage will apply to the relevant minimum wage only. Employees covered by the provisions of this schedule will be entitled to the same terms and conditions of employment as other workers covered by this award on a pro rata basis.</w:t>
      </w:r>
    </w:p>
    <w:p w14:paraId="3D331FF7" w14:textId="77777777" w:rsidR="00E857B9" w:rsidRPr="007B12DA" w:rsidRDefault="00E857B9" w:rsidP="00E857B9">
      <w:pPr>
        <w:pStyle w:val="Heading3"/>
        <w:spacing w:before="120"/>
        <w:ind w:left="119"/>
        <w:rPr>
          <w:lang w:val="en-AU" w:eastAsia="en-AU"/>
        </w:rPr>
      </w:pPr>
      <w:bookmarkStart w:id="147" w:name="_Toc73606580"/>
      <w:r>
        <w:rPr>
          <w:lang w:val="en-AU" w:eastAsia="en-AU"/>
        </w:rPr>
        <w:t xml:space="preserve">D.9 </w:t>
      </w:r>
      <w:r w:rsidRPr="007B12DA">
        <w:rPr>
          <w:lang w:val="en-AU" w:eastAsia="en-AU"/>
        </w:rPr>
        <w:t>Workplace adjustment</w:t>
      </w:r>
      <w:bookmarkEnd w:id="147"/>
    </w:p>
    <w:p w14:paraId="6D5E201E" w14:textId="77777777" w:rsidR="00E857B9" w:rsidRPr="007B12DA" w:rsidRDefault="00E857B9" w:rsidP="00E857B9">
      <w:pPr>
        <w:pStyle w:val="BodyText"/>
        <w:ind w:left="159"/>
        <w:rPr>
          <w:rFonts w:asciiTheme="minorHAnsi" w:eastAsia="Times New Roman" w:hAnsiTheme="minorHAnsi" w:cstheme="minorHAnsi"/>
          <w:lang w:val="en-AU" w:eastAsia="en-AU"/>
        </w:rPr>
      </w:pPr>
      <w:r w:rsidRPr="007B12DA">
        <w:rPr>
          <w:rFonts w:asciiTheme="minorHAnsi" w:eastAsia="Times New Roman" w:hAnsiTheme="minorHAnsi" w:cstheme="minorHAnsi"/>
          <w:lang w:val="en-AU" w:eastAsia="en-AU"/>
        </w:rP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4F03137C" w14:textId="77777777" w:rsidR="00E857B9" w:rsidRPr="007B12DA" w:rsidRDefault="00E857B9" w:rsidP="00E857B9">
      <w:pPr>
        <w:pStyle w:val="Heading3"/>
        <w:spacing w:before="120"/>
        <w:ind w:left="119"/>
        <w:rPr>
          <w:lang w:val="en-AU" w:eastAsia="en-AU"/>
        </w:rPr>
      </w:pPr>
      <w:bookmarkStart w:id="148" w:name="_Toc73606581"/>
      <w:r>
        <w:rPr>
          <w:lang w:val="en-AU" w:eastAsia="en-AU"/>
        </w:rPr>
        <w:t xml:space="preserve">D.10 </w:t>
      </w:r>
      <w:r w:rsidRPr="007B12DA">
        <w:rPr>
          <w:lang w:val="en-AU" w:eastAsia="en-AU"/>
        </w:rPr>
        <w:t>Trial period</w:t>
      </w:r>
      <w:bookmarkEnd w:id="148"/>
    </w:p>
    <w:p w14:paraId="440F6E2A"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D.10.1 </w:t>
      </w:r>
      <w:r w:rsidRPr="007B12DA">
        <w:rPr>
          <w:rFonts w:asciiTheme="minorHAnsi" w:eastAsia="Times New Roman" w:hAnsiTheme="minorHAnsi" w:cstheme="minorHAnsi"/>
          <w:lang w:val="en-AU" w:eastAsia="en-AU"/>
        </w:rPr>
        <w:t>In order for an adequate assessment of the employee’s capacity to be made, an employer will employ a person under the provisions of this schedule for a trial period of at least 13 weeks, but no longer than 26 weeks.</w:t>
      </w:r>
    </w:p>
    <w:p w14:paraId="1F020D3D"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D.10.2 </w:t>
      </w:r>
      <w:r w:rsidRPr="007B12DA">
        <w:rPr>
          <w:rFonts w:asciiTheme="minorHAnsi" w:eastAsia="Times New Roman" w:hAnsiTheme="minorHAnsi" w:cstheme="minorHAnsi"/>
          <w:lang w:val="en-AU" w:eastAsia="en-AU"/>
        </w:rPr>
        <w:t xml:space="preserve">During that trial period the assessment of capacity will be undertaken and the percentage of the relevant minimum hourly rate of pay for a continuing employment relationship will be determined in accordance with clause </w:t>
      </w:r>
      <w:r w:rsidR="00620F4A">
        <w:rPr>
          <w:rFonts w:asciiTheme="minorHAnsi" w:eastAsia="Times New Roman" w:hAnsiTheme="minorHAnsi" w:cstheme="minorHAnsi"/>
          <w:lang w:val="en-AU" w:eastAsia="en-AU"/>
        </w:rPr>
        <w:t>D4</w:t>
      </w:r>
      <w:r w:rsidRPr="007B12DA">
        <w:rPr>
          <w:rFonts w:asciiTheme="minorHAnsi" w:eastAsia="Times New Roman" w:hAnsiTheme="minorHAnsi" w:cstheme="minorHAnsi"/>
          <w:lang w:val="en-AU" w:eastAsia="en-AU"/>
        </w:rPr>
        <w:t xml:space="preserve"> and clause</w:t>
      </w:r>
      <w:r w:rsidR="00620F4A">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w:t>
      </w:r>
    </w:p>
    <w:p w14:paraId="2CC297AE"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D.10.3 </w:t>
      </w:r>
      <w:r w:rsidRPr="007B12DA">
        <w:rPr>
          <w:rFonts w:asciiTheme="minorHAnsi" w:eastAsia="Times New Roman" w:hAnsiTheme="minorHAnsi" w:cstheme="minorHAnsi"/>
          <w:lang w:val="en-AU" w:eastAsia="en-AU"/>
        </w:rPr>
        <w:t xml:space="preserve">The employee </w:t>
      </w:r>
      <w:proofErr w:type="gramStart"/>
      <w:r w:rsidRPr="007B12DA">
        <w:rPr>
          <w:rFonts w:asciiTheme="minorHAnsi" w:eastAsia="Times New Roman" w:hAnsiTheme="minorHAnsi" w:cstheme="minorHAnsi"/>
          <w:lang w:val="en-AU" w:eastAsia="en-AU"/>
        </w:rPr>
        <w:t>must be paid</w:t>
      </w:r>
      <w:proofErr w:type="gramEnd"/>
      <w:r w:rsidRPr="007B12DA">
        <w:rPr>
          <w:rFonts w:asciiTheme="minorHAnsi" w:eastAsia="Times New Roman" w:hAnsiTheme="minorHAnsi" w:cstheme="minorHAnsi"/>
          <w:lang w:val="en-AU" w:eastAsia="en-AU"/>
        </w:rPr>
        <w:t xml:space="preserve"> at least 12.5% of the relevant minimum hourly rate of pay for each hour worked during the trial period.</w:t>
      </w:r>
    </w:p>
    <w:p w14:paraId="4041C2BB"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D.10.4 </w:t>
      </w:r>
      <w:proofErr w:type="gramStart"/>
      <w:r w:rsidRPr="007B12DA">
        <w:rPr>
          <w:rFonts w:asciiTheme="minorHAnsi" w:eastAsia="Times New Roman" w:hAnsiTheme="minorHAnsi" w:cstheme="minorHAnsi"/>
          <w:lang w:val="en-AU" w:eastAsia="en-AU"/>
        </w:rPr>
        <w:t>Once</w:t>
      </w:r>
      <w:proofErr w:type="gramEnd"/>
      <w:r w:rsidRPr="007B12DA">
        <w:rPr>
          <w:rFonts w:asciiTheme="minorHAnsi" w:eastAsia="Times New Roman" w:hAnsiTheme="minorHAnsi" w:cstheme="minorHAnsi"/>
          <w:lang w:val="en-AU" w:eastAsia="en-AU"/>
        </w:rPr>
        <w:t xml:space="preserve"> an assessment of capacity has been undertaken pursuant to clause </w:t>
      </w:r>
      <w:r w:rsidR="00620F4A">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 xml:space="preserve"> and the employee's rate of pay is determined in accordance with clause</w:t>
      </w:r>
      <w:r w:rsidR="00620F4A">
        <w:rPr>
          <w:rFonts w:asciiTheme="minorHAnsi" w:eastAsia="Times New Roman" w:hAnsiTheme="minorHAnsi" w:cstheme="minorHAnsi"/>
          <w:lang w:val="en-AU" w:eastAsia="en-AU"/>
        </w:rPr>
        <w:t xml:space="preserve"> D4</w:t>
      </w:r>
      <w:r w:rsidRPr="007B12DA">
        <w:rPr>
          <w:rFonts w:asciiTheme="minorHAnsi" w:eastAsia="Times New Roman" w:hAnsiTheme="minorHAnsi" w:cstheme="minorHAnsi"/>
          <w:lang w:val="en-AU" w:eastAsia="en-AU"/>
        </w:rPr>
        <w:t xml:space="preserve">, the employer will apply any higher rate of pay determined in accordance with clause </w:t>
      </w:r>
      <w:r w:rsidR="00620F4A">
        <w:rPr>
          <w:rFonts w:asciiTheme="minorHAnsi" w:eastAsia="Times New Roman" w:hAnsiTheme="minorHAnsi" w:cstheme="minorHAnsi"/>
          <w:lang w:val="en-AU" w:eastAsia="en-AU"/>
        </w:rPr>
        <w:t>D4.1</w:t>
      </w:r>
      <w:r w:rsidRPr="007B12DA">
        <w:rPr>
          <w:rFonts w:asciiTheme="minorHAnsi" w:eastAsia="Times New Roman" w:hAnsiTheme="minorHAnsi" w:cstheme="minorHAnsi"/>
          <w:lang w:val="en-AU" w:eastAsia="en-AU"/>
        </w:rPr>
        <w:t xml:space="preserve"> with effect from thirteen weeks after the commencement of the trial period.</w:t>
      </w:r>
    </w:p>
    <w:p w14:paraId="7FFE276B" w14:textId="4496D25E" w:rsidR="00075ADE" w:rsidRDefault="00E857B9" w:rsidP="00075ADE">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D.10.5 </w:t>
      </w:r>
      <w:r w:rsidRPr="007B12DA">
        <w:rPr>
          <w:rFonts w:asciiTheme="minorHAnsi" w:eastAsia="Times New Roman" w:hAnsiTheme="minorHAnsi" w:cstheme="minorHAnsi"/>
          <w:lang w:val="en-AU" w:eastAsia="en-AU"/>
        </w:rPr>
        <w:t>Work trials should include induction or training as appropriate to the job being trialled.</w:t>
      </w:r>
      <w:bookmarkStart w:id="149" w:name="_bookmark43"/>
      <w:bookmarkStart w:id="150" w:name="P1050_90342"/>
      <w:bookmarkStart w:id="151" w:name="_Ref495677864"/>
      <w:bookmarkStart w:id="152" w:name="P1051_90365"/>
      <w:bookmarkStart w:id="153" w:name="_Ref495677851"/>
      <w:bookmarkStart w:id="154" w:name="P1055_90892"/>
      <w:bookmarkStart w:id="155" w:name="_Ref226431127"/>
      <w:bookmarkStart w:id="156" w:name="P1058_91434"/>
      <w:bookmarkStart w:id="157" w:name="_Ref495678291"/>
      <w:bookmarkStart w:id="158" w:name="P1059_91530"/>
      <w:bookmarkStart w:id="159" w:name="_Ref495679735"/>
      <w:bookmarkStart w:id="160" w:name="P1062_91759"/>
      <w:bookmarkStart w:id="161" w:name="_Ref495679804"/>
      <w:bookmarkStart w:id="162" w:name="P1063_91863"/>
      <w:bookmarkStart w:id="163" w:name="_Ref495678351"/>
      <w:bookmarkStart w:id="164" w:name="P1067_93228"/>
      <w:bookmarkStart w:id="165" w:name="_Ref495678225"/>
      <w:bookmarkStart w:id="166" w:name="P1068_93350"/>
      <w:bookmarkStart w:id="167" w:name="_Ref495679853"/>
      <w:bookmarkEnd w:id="14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9112D06" w14:textId="77777777" w:rsidR="00075ADE" w:rsidRDefault="00075ADE">
      <w:pPr>
        <w:widowControl/>
        <w:autoSpaceDE/>
        <w:autoSpaceDN/>
        <w:spacing w:after="200" w:line="276" w:lineRule="auto"/>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br w:type="page"/>
      </w:r>
    </w:p>
    <w:p w14:paraId="45C22874" w14:textId="77777777" w:rsidR="00E857B9" w:rsidRDefault="00E857B9" w:rsidP="00075ADE">
      <w:pPr>
        <w:pStyle w:val="BodyText"/>
        <w:ind w:left="159"/>
        <w:rPr>
          <w:sz w:val="10"/>
        </w:rPr>
        <w:sectPr w:rsidR="00E857B9">
          <w:footerReference w:type="default" r:id="rId27"/>
          <w:pgSz w:w="11910" w:h="16840"/>
          <w:pgMar w:top="1200" w:right="1400" w:bottom="1380" w:left="1300" w:header="0" w:footer="1183" w:gutter="0"/>
          <w:pgNumType w:start="31"/>
          <w:cols w:space="720"/>
        </w:sectPr>
      </w:pPr>
    </w:p>
    <w:p w14:paraId="543B4049" w14:textId="4B7216CD" w:rsidR="00E857B9" w:rsidRDefault="00E857B9" w:rsidP="00E857B9">
      <w:pPr>
        <w:pStyle w:val="Heading1"/>
        <w:jc w:val="both"/>
      </w:pPr>
      <w:bookmarkStart w:id="168" w:name="_bookmark44"/>
      <w:bookmarkStart w:id="169" w:name="_Toc73606582"/>
      <w:bookmarkEnd w:id="168"/>
      <w:r>
        <w:lastRenderedPageBreak/>
        <w:t xml:space="preserve">Attachment </w:t>
      </w:r>
      <w:r w:rsidR="00486679">
        <w:t xml:space="preserve">B </w:t>
      </w:r>
      <w:r>
        <w:t>– Fair Work Commission – contact details</w:t>
      </w:r>
      <w:bookmarkEnd w:id="169"/>
    </w:p>
    <w:p w14:paraId="001E19A6" w14:textId="77777777" w:rsidR="00E857B9" w:rsidRDefault="00E857B9" w:rsidP="00E857B9">
      <w:pPr>
        <w:pStyle w:val="BodyText"/>
        <w:ind w:left="159"/>
        <w:jc w:val="both"/>
      </w:pPr>
      <w:r>
        <w:t>You can contact the Fair Work Commission between 9.00 am and 5.00 pm on ordinary working days.</w:t>
      </w:r>
    </w:p>
    <w:p w14:paraId="1DCAA2B7" w14:textId="77777777" w:rsidR="00E857B9" w:rsidRDefault="00E857B9" w:rsidP="00E857B9">
      <w:pPr>
        <w:pStyle w:val="BodyText"/>
        <w:ind w:left="159" w:right="336"/>
        <w:jc w:val="both"/>
      </w:pPr>
      <w:r>
        <w:t xml:space="preserve">If you need help to communicate with the Fair Work Commission, you can use the Translating and Interpreter Service on telephone </w:t>
      </w:r>
      <w:r>
        <w:rPr>
          <w:b/>
        </w:rPr>
        <w:t>13 14 50</w:t>
      </w:r>
      <w:r>
        <w:t xml:space="preserve">. If you have a hearing, sight or speech impairment, you can use the </w:t>
      </w:r>
      <w:proofErr w:type="gramStart"/>
      <w:r>
        <w:t>Speech to Speech</w:t>
      </w:r>
      <w:proofErr w:type="gramEnd"/>
      <w:r>
        <w:t xml:space="preserve"> Relay through the National Relay Service on </w:t>
      </w:r>
      <w:r>
        <w:rPr>
          <w:b/>
        </w:rPr>
        <w:t>13 36 77</w:t>
      </w:r>
      <w:r>
        <w:t>.</w:t>
      </w:r>
    </w:p>
    <w:p w14:paraId="01D0FCCF" w14:textId="77777777" w:rsidR="00E857B9" w:rsidRDefault="00E857B9" w:rsidP="00E857B9">
      <w:pPr>
        <w:pStyle w:val="BodyText"/>
        <w:ind w:left="159"/>
        <w:jc w:val="both"/>
      </w:pPr>
      <w:r>
        <w:t>You can contact the Fair Work Commission through the following:</w:t>
      </w:r>
    </w:p>
    <w:p w14:paraId="497F4726" w14:textId="4662E1DD" w:rsidR="00E857B9" w:rsidRDefault="00E857B9" w:rsidP="00E857B9">
      <w:pPr>
        <w:pStyle w:val="ListParagraph"/>
        <w:numPr>
          <w:ilvl w:val="0"/>
          <w:numId w:val="1"/>
        </w:numPr>
        <w:tabs>
          <w:tab w:val="left" w:pos="838"/>
          <w:tab w:val="left" w:pos="839"/>
        </w:tabs>
        <w:spacing w:before="120"/>
        <w:ind w:left="516" w:hanging="357"/>
        <w:contextualSpacing w:val="0"/>
      </w:pPr>
      <w:r>
        <w:t>Email: Inquiries can be emailed to</w:t>
      </w:r>
      <w:r>
        <w:rPr>
          <w:color w:val="0000FF"/>
          <w:spacing w:val="-9"/>
        </w:rPr>
        <w:t xml:space="preserve"> </w:t>
      </w:r>
      <w:r w:rsidR="005E63C0">
        <w:rPr>
          <w:color w:val="0000FF"/>
          <w:u w:val="single" w:color="0000FF"/>
        </w:rPr>
        <w:t xml:space="preserve"> </w:t>
      </w:r>
      <w:hyperlink r:id="rId28" w:history="1">
        <w:r w:rsidR="005E63C0">
          <w:rPr>
            <w:rStyle w:val="Hyperlink"/>
          </w:rPr>
          <w:t>enquiries@fwc.gov.au</w:t>
        </w:r>
      </w:hyperlink>
    </w:p>
    <w:p w14:paraId="32D94E41" w14:textId="77777777" w:rsidR="00E857B9" w:rsidRDefault="00E857B9" w:rsidP="00E857B9">
      <w:pPr>
        <w:pStyle w:val="ListParagraph"/>
        <w:numPr>
          <w:ilvl w:val="0"/>
          <w:numId w:val="1"/>
        </w:numPr>
        <w:tabs>
          <w:tab w:val="left" w:pos="838"/>
          <w:tab w:val="left" w:pos="839"/>
        </w:tabs>
        <w:spacing w:before="120" w:line="279" w:lineRule="exact"/>
        <w:ind w:left="516" w:hanging="357"/>
        <w:contextualSpacing w:val="0"/>
        <w:rPr>
          <w:b/>
        </w:rPr>
      </w:pPr>
      <w:r>
        <w:t xml:space="preserve">Telephone:  The national Fair Work Commission Help Line number </w:t>
      </w:r>
      <w:r>
        <w:rPr>
          <w:b/>
        </w:rPr>
        <w:t>1300 799</w:t>
      </w:r>
      <w:r>
        <w:rPr>
          <w:b/>
          <w:spacing w:val="-25"/>
        </w:rPr>
        <w:t xml:space="preserve"> </w:t>
      </w:r>
      <w:r>
        <w:rPr>
          <w:b/>
        </w:rPr>
        <w:t>675.</w:t>
      </w:r>
    </w:p>
    <w:p w14:paraId="559BEF1A" w14:textId="77777777" w:rsidR="00E857B9" w:rsidRDefault="00E857B9" w:rsidP="00E857B9">
      <w:pPr>
        <w:pStyle w:val="ListParagraph"/>
        <w:numPr>
          <w:ilvl w:val="0"/>
          <w:numId w:val="1"/>
        </w:numPr>
        <w:tabs>
          <w:tab w:val="left" w:pos="838"/>
          <w:tab w:val="left" w:pos="839"/>
        </w:tabs>
        <w:spacing w:before="120" w:line="279" w:lineRule="exact"/>
        <w:ind w:left="516" w:hanging="357"/>
        <w:contextualSpacing w:val="0"/>
      </w:pPr>
      <w:r>
        <w:t>In person: Visit the Fair Work Commission office in your capital</w:t>
      </w:r>
      <w:r>
        <w:rPr>
          <w:spacing w:val="-22"/>
        </w:rPr>
        <w:t xml:space="preserve"> </w:t>
      </w:r>
      <w:r>
        <w:t>city.</w:t>
      </w:r>
    </w:p>
    <w:p w14:paraId="5A3089F7" w14:textId="77777777" w:rsidR="00E857B9" w:rsidRDefault="00E857B9" w:rsidP="00E857B9">
      <w:pPr>
        <w:pStyle w:val="BodyText"/>
        <w:ind w:left="159" w:right="498"/>
      </w:pPr>
      <w:r>
        <w:t xml:space="preserve">Contact details for the Fair Work Commission offices in your capital city are available on the </w:t>
      </w:r>
      <w:hyperlink r:id="rId29">
        <w:r>
          <w:rPr>
            <w:color w:val="0000FF"/>
            <w:u w:val="single" w:color="0000FF"/>
          </w:rPr>
          <w:t>Fair</w:t>
        </w:r>
      </w:hyperlink>
      <w:r>
        <w:rPr>
          <w:color w:val="0000FF"/>
        </w:rPr>
        <w:t xml:space="preserve"> </w:t>
      </w:r>
      <w:hyperlink r:id="rId30">
        <w:r>
          <w:rPr>
            <w:color w:val="0000FF"/>
            <w:u w:val="single" w:color="0000FF"/>
          </w:rPr>
          <w:t>Work Commission</w:t>
        </w:r>
        <w:r>
          <w:rPr>
            <w:color w:val="0000FF"/>
          </w:rPr>
          <w:t xml:space="preserve"> </w:t>
        </w:r>
      </w:hyperlink>
      <w:r>
        <w:t>worksite</w:t>
      </w:r>
    </w:p>
    <w:p w14:paraId="1329BA8D" w14:textId="77777777" w:rsidR="00E857B9" w:rsidRDefault="00E857B9" w:rsidP="00E857B9">
      <w:pPr>
        <w:sectPr w:rsidR="00E857B9">
          <w:pgSz w:w="11910" w:h="16840"/>
          <w:pgMar w:top="1220" w:right="1400" w:bottom="1440" w:left="1300" w:header="0" w:footer="1183" w:gutter="0"/>
          <w:cols w:space="720"/>
        </w:sectPr>
      </w:pPr>
    </w:p>
    <w:p w14:paraId="42E66354" w14:textId="345EE54D" w:rsidR="00E857B9" w:rsidRDefault="00E857B9" w:rsidP="00E857B9">
      <w:pPr>
        <w:pStyle w:val="Heading1"/>
      </w:pPr>
      <w:bookmarkStart w:id="170" w:name="_bookmark45"/>
      <w:bookmarkStart w:id="171" w:name="_Toc73606583"/>
      <w:bookmarkEnd w:id="170"/>
      <w:r>
        <w:lastRenderedPageBreak/>
        <w:t xml:space="preserve">Attachment </w:t>
      </w:r>
      <w:r w:rsidR="00486679">
        <w:t xml:space="preserve">C </w:t>
      </w:r>
      <w:r>
        <w:t>– State industrial tribunals – contact details</w:t>
      </w:r>
      <w:bookmarkEnd w:id="171"/>
    </w:p>
    <w:p w14:paraId="1B7D5885" w14:textId="77777777" w:rsidR="00E857B9" w:rsidRDefault="00E857B9" w:rsidP="00E857B9">
      <w:pPr>
        <w:pStyle w:val="BodyText"/>
        <w:spacing w:before="10"/>
        <w:ind w:left="0"/>
        <w:rPr>
          <w:b/>
          <w:sz w:val="14"/>
        </w:rPr>
      </w:pPr>
    </w:p>
    <w:p w14:paraId="32B9B957" w14:textId="77777777" w:rsidR="00E857B9" w:rsidRDefault="00E857B9" w:rsidP="00E857B9">
      <w:pPr>
        <w:rPr>
          <w:sz w:val="14"/>
        </w:rPr>
        <w:sectPr w:rsidR="00E857B9">
          <w:pgSz w:w="11910" w:h="16840"/>
          <w:pgMar w:top="1220" w:right="1680" w:bottom="1440" w:left="1300" w:header="0" w:footer="1183" w:gutter="0"/>
          <w:cols w:space="720"/>
        </w:sectPr>
      </w:pPr>
    </w:p>
    <w:p w14:paraId="1A07FBF9" w14:textId="77777777" w:rsidR="00E857B9" w:rsidRDefault="00E857B9" w:rsidP="00E857B9">
      <w:pPr>
        <w:pStyle w:val="Heading3"/>
        <w:spacing w:before="56"/>
        <w:ind w:right="-5"/>
      </w:pPr>
      <w:bookmarkStart w:id="172" w:name="_Toc73606584"/>
      <w:r>
        <w:t>Industrial Relations Commission of New South Wales</w:t>
      </w:r>
      <w:bookmarkEnd w:id="172"/>
    </w:p>
    <w:p w14:paraId="3F5A503B" w14:textId="77777777" w:rsidR="00E857B9" w:rsidRDefault="00E857B9" w:rsidP="00E857B9">
      <w:pPr>
        <w:pStyle w:val="BodyText"/>
        <w:spacing w:before="0"/>
      </w:pPr>
      <w:r>
        <w:t>GPO Box 3670</w:t>
      </w:r>
    </w:p>
    <w:p w14:paraId="06C4B9EF" w14:textId="77777777" w:rsidR="00E857B9" w:rsidRDefault="00E857B9" w:rsidP="00E857B9">
      <w:pPr>
        <w:pStyle w:val="BodyText"/>
        <w:spacing w:before="0"/>
      </w:pPr>
      <w:r>
        <w:t>Sydney NSW 2001</w:t>
      </w:r>
    </w:p>
    <w:p w14:paraId="441DB8C7" w14:textId="77777777" w:rsidR="00E857B9" w:rsidRDefault="00E857B9" w:rsidP="00E857B9">
      <w:pPr>
        <w:ind w:left="118"/>
        <w:rPr>
          <w:b/>
        </w:rPr>
      </w:pPr>
      <w:proofErr w:type="spellStart"/>
      <w:r>
        <w:t>Ph</w:t>
      </w:r>
      <w:proofErr w:type="spellEnd"/>
      <w:r>
        <w:t xml:space="preserve">: </w:t>
      </w:r>
      <w:r>
        <w:rPr>
          <w:b/>
        </w:rPr>
        <w:t>(02) 9258 0866</w:t>
      </w:r>
    </w:p>
    <w:p w14:paraId="4346718D" w14:textId="77777777" w:rsidR="00E857B9" w:rsidRDefault="00E857B9" w:rsidP="00E857B9">
      <w:pPr>
        <w:pStyle w:val="BodyText"/>
        <w:spacing w:before="8"/>
        <w:ind w:left="0"/>
        <w:rPr>
          <w:b/>
          <w:sz w:val="19"/>
        </w:rPr>
      </w:pPr>
    </w:p>
    <w:p w14:paraId="007EFE1A" w14:textId="77777777" w:rsidR="00E857B9" w:rsidRDefault="00E857B9" w:rsidP="00E857B9">
      <w:pPr>
        <w:pStyle w:val="Heading3"/>
      </w:pPr>
      <w:bookmarkStart w:id="173" w:name="_Toc73606585"/>
      <w:r>
        <w:t>South Australian Industrial Relations Tribunals</w:t>
      </w:r>
      <w:bookmarkEnd w:id="173"/>
    </w:p>
    <w:p w14:paraId="22E6D0B0" w14:textId="77777777" w:rsidR="00E857B9" w:rsidRDefault="00E857B9" w:rsidP="00E857B9">
      <w:pPr>
        <w:pStyle w:val="BodyText"/>
        <w:spacing w:before="0"/>
      </w:pPr>
      <w:r>
        <w:t>PO Box 3636</w:t>
      </w:r>
    </w:p>
    <w:p w14:paraId="0BE0ADFC" w14:textId="77777777" w:rsidR="00E857B9" w:rsidRDefault="00E857B9" w:rsidP="00E857B9">
      <w:pPr>
        <w:ind w:left="118" w:right="2377"/>
        <w:rPr>
          <w:b/>
        </w:rPr>
      </w:pPr>
      <w:r>
        <w:t xml:space="preserve">Rundle Mall SA 5000 </w:t>
      </w:r>
      <w:proofErr w:type="spellStart"/>
      <w:r>
        <w:t>Ph</w:t>
      </w:r>
      <w:proofErr w:type="spellEnd"/>
      <w:r>
        <w:t xml:space="preserve">: </w:t>
      </w:r>
      <w:r>
        <w:rPr>
          <w:b/>
        </w:rPr>
        <w:t>(08) 8207 0999</w:t>
      </w:r>
    </w:p>
    <w:p w14:paraId="457F4472" w14:textId="77777777" w:rsidR="00E857B9" w:rsidRDefault="00E857B9" w:rsidP="00E857B9">
      <w:pPr>
        <w:pStyle w:val="BodyText"/>
        <w:spacing w:before="5"/>
        <w:ind w:left="0"/>
        <w:rPr>
          <w:b/>
          <w:sz w:val="19"/>
        </w:rPr>
      </w:pPr>
    </w:p>
    <w:p w14:paraId="3E71ABD5" w14:textId="77777777" w:rsidR="00E857B9" w:rsidRDefault="00E857B9" w:rsidP="00E857B9">
      <w:pPr>
        <w:pStyle w:val="Heading3"/>
      </w:pPr>
      <w:bookmarkStart w:id="174" w:name="_Toc73606586"/>
      <w:r>
        <w:t>Queensland Industrial Relations Commission</w:t>
      </w:r>
      <w:bookmarkEnd w:id="174"/>
    </w:p>
    <w:p w14:paraId="29D9E771" w14:textId="77777777" w:rsidR="00E857B9" w:rsidRDefault="00E857B9" w:rsidP="00E857B9">
      <w:pPr>
        <w:pStyle w:val="BodyText"/>
        <w:spacing w:before="0"/>
      </w:pPr>
      <w:r>
        <w:t>GPO Box 373</w:t>
      </w:r>
    </w:p>
    <w:p w14:paraId="2790A475" w14:textId="77777777" w:rsidR="00E857B9" w:rsidRDefault="00E857B9" w:rsidP="00E857B9">
      <w:pPr>
        <w:pStyle w:val="BodyText"/>
        <w:spacing w:before="0"/>
      </w:pPr>
      <w:r>
        <w:t>Brisbane QLD 4001</w:t>
      </w:r>
    </w:p>
    <w:p w14:paraId="7301DE23" w14:textId="77777777" w:rsidR="00E857B9" w:rsidRDefault="00E857B9" w:rsidP="00E857B9">
      <w:pPr>
        <w:ind w:left="118"/>
        <w:rPr>
          <w:b/>
        </w:rPr>
      </w:pPr>
      <w:proofErr w:type="spellStart"/>
      <w:r>
        <w:t>Ph</w:t>
      </w:r>
      <w:proofErr w:type="spellEnd"/>
      <w:r>
        <w:t xml:space="preserve">: </w:t>
      </w:r>
      <w:r>
        <w:rPr>
          <w:b/>
        </w:rPr>
        <w:t>(07) 3227 8060</w:t>
      </w:r>
    </w:p>
    <w:p w14:paraId="29B3E96A" w14:textId="77777777" w:rsidR="00E857B9" w:rsidRDefault="00E857B9" w:rsidP="00E857B9">
      <w:pPr>
        <w:pStyle w:val="Heading3"/>
        <w:spacing w:before="56"/>
        <w:ind w:right="624"/>
      </w:pPr>
      <w:r>
        <w:rPr>
          <w:b w:val="0"/>
        </w:rPr>
        <w:br w:type="column"/>
      </w:r>
      <w:bookmarkStart w:id="175" w:name="_Toc73606587"/>
      <w:r>
        <w:t>Western Australia Industrial Relations Commission</w:t>
      </w:r>
      <w:bookmarkEnd w:id="175"/>
    </w:p>
    <w:p w14:paraId="760E555B" w14:textId="77777777" w:rsidR="00E857B9" w:rsidRDefault="00E857B9" w:rsidP="00E857B9">
      <w:pPr>
        <w:pStyle w:val="BodyText"/>
        <w:spacing w:before="0"/>
        <w:ind w:right="2355"/>
      </w:pPr>
      <w:r>
        <w:t>Locked Bag 1 CLOISTERS SQUARE PERTH WA 6850</w:t>
      </w:r>
    </w:p>
    <w:p w14:paraId="1EED79B3" w14:textId="77777777" w:rsidR="00E857B9" w:rsidRDefault="00E857B9" w:rsidP="00E857B9">
      <w:pPr>
        <w:ind w:left="118"/>
        <w:rPr>
          <w:b/>
        </w:rPr>
      </w:pPr>
      <w:proofErr w:type="spellStart"/>
      <w:r>
        <w:t>Ph</w:t>
      </w:r>
      <w:proofErr w:type="spellEnd"/>
      <w:r>
        <w:t xml:space="preserve">: </w:t>
      </w:r>
      <w:r>
        <w:rPr>
          <w:b/>
        </w:rPr>
        <w:t>(08) 9420 4444</w:t>
      </w:r>
    </w:p>
    <w:p w14:paraId="17628266" w14:textId="77777777" w:rsidR="00E857B9" w:rsidRDefault="00E857B9" w:rsidP="00E857B9">
      <w:pPr>
        <w:pStyle w:val="BodyText"/>
        <w:spacing w:before="7"/>
        <w:ind w:left="0"/>
        <w:rPr>
          <w:b/>
          <w:sz w:val="19"/>
        </w:rPr>
      </w:pPr>
    </w:p>
    <w:p w14:paraId="393149A3" w14:textId="77777777" w:rsidR="00E857B9" w:rsidRDefault="00E857B9" w:rsidP="00E857B9">
      <w:pPr>
        <w:pStyle w:val="Heading3"/>
      </w:pPr>
      <w:bookmarkStart w:id="176" w:name="_Toc73606588"/>
      <w:r>
        <w:t>Tasmanian Industrial Commission</w:t>
      </w:r>
      <w:bookmarkEnd w:id="176"/>
    </w:p>
    <w:p w14:paraId="32E2D01A" w14:textId="77777777" w:rsidR="00E857B9" w:rsidRDefault="00E857B9" w:rsidP="00E857B9">
      <w:pPr>
        <w:pStyle w:val="BodyText"/>
        <w:spacing w:before="0"/>
      </w:pPr>
      <w:r>
        <w:t>GPO Box 1108</w:t>
      </w:r>
    </w:p>
    <w:p w14:paraId="42563FC6" w14:textId="77777777" w:rsidR="00E857B9" w:rsidRDefault="00E857B9" w:rsidP="00E857B9">
      <w:pPr>
        <w:pStyle w:val="BodyText"/>
        <w:spacing w:before="0" w:line="267" w:lineRule="exact"/>
      </w:pPr>
      <w:r>
        <w:t>Hobart TAS 7001</w:t>
      </w:r>
    </w:p>
    <w:p w14:paraId="01D96FF7" w14:textId="77777777" w:rsidR="00E857B9" w:rsidRDefault="00E857B9" w:rsidP="00E857B9">
      <w:pPr>
        <w:spacing w:line="267" w:lineRule="exact"/>
        <w:ind w:left="118"/>
        <w:rPr>
          <w:b/>
        </w:rPr>
      </w:pPr>
      <w:proofErr w:type="spellStart"/>
      <w:r>
        <w:t>Ph</w:t>
      </w:r>
      <w:proofErr w:type="spellEnd"/>
      <w:r>
        <w:t xml:space="preserve">: </w:t>
      </w:r>
      <w:r>
        <w:rPr>
          <w:b/>
        </w:rPr>
        <w:t>(03) 6165 6770</w:t>
      </w:r>
    </w:p>
    <w:p w14:paraId="0DA912D4" w14:textId="77777777" w:rsidR="00E857B9" w:rsidRDefault="00E857B9" w:rsidP="00E857B9">
      <w:pPr>
        <w:spacing w:line="267" w:lineRule="exact"/>
        <w:sectPr w:rsidR="00E857B9">
          <w:type w:val="continuous"/>
          <w:pgSz w:w="11910" w:h="16840"/>
          <w:pgMar w:top="1540" w:right="1680" w:bottom="1060" w:left="1300" w:header="720" w:footer="720" w:gutter="0"/>
          <w:cols w:num="2" w:space="720" w:equalWidth="0">
            <w:col w:w="4360" w:space="335"/>
            <w:col w:w="4235"/>
          </w:cols>
        </w:sectPr>
      </w:pPr>
    </w:p>
    <w:p w14:paraId="7F8BF686" w14:textId="36A4DB4F" w:rsidR="00E857B9" w:rsidRDefault="00E857B9" w:rsidP="00E857B9">
      <w:pPr>
        <w:pStyle w:val="Heading1"/>
      </w:pPr>
      <w:bookmarkStart w:id="177" w:name="_bookmark46"/>
      <w:bookmarkStart w:id="178" w:name="_bookmark47"/>
      <w:bookmarkStart w:id="179" w:name="_Toc73606589"/>
      <w:bookmarkEnd w:id="177"/>
      <w:bookmarkEnd w:id="178"/>
      <w:r>
        <w:lastRenderedPageBreak/>
        <w:t xml:space="preserve">Attachment </w:t>
      </w:r>
      <w:r w:rsidR="00DD2839">
        <w:t>D</w:t>
      </w:r>
      <w:r w:rsidR="00486679">
        <w:t xml:space="preserve"> </w:t>
      </w:r>
      <w:r>
        <w:t>– SWS Wage Assessment Agreement</w:t>
      </w:r>
      <w:bookmarkEnd w:id="179"/>
    </w:p>
    <w:p w14:paraId="377D6672" w14:textId="76BCBB6E" w:rsidR="00E857B9" w:rsidRDefault="005928F2" w:rsidP="00E857B9">
      <w:pPr>
        <w:pStyle w:val="BodyText"/>
        <w:spacing w:before="0"/>
        <w:rPr>
          <w:sz w:val="20"/>
        </w:rPr>
      </w:pPr>
      <w:r w:rsidRPr="00A72C0A">
        <w:rPr>
          <w:noProof/>
          <w:sz w:val="20"/>
          <w:lang w:val="en-AU" w:eastAsia="en-AU"/>
        </w:rPr>
        <w:drawing>
          <wp:inline distT="0" distB="0" distL="0" distR="0" wp14:anchorId="416F6039" wp14:editId="332277F0">
            <wp:extent cx="5886450" cy="7785735"/>
            <wp:effectExtent l="0" t="0" r="0" b="5715"/>
            <wp:docPr id="3" name="Picture 3" descr="Picture shows the first page of the initial Wage Assessment Agreement." title="SWS 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6450" cy="7785735"/>
                    </a:xfrm>
                    <a:prstGeom prst="rect">
                      <a:avLst/>
                    </a:prstGeom>
                    <a:noFill/>
                    <a:ln>
                      <a:noFill/>
                    </a:ln>
                  </pic:spPr>
                </pic:pic>
              </a:graphicData>
            </a:graphic>
          </wp:inline>
        </w:drawing>
      </w:r>
    </w:p>
    <w:p w14:paraId="60CFEF51" w14:textId="77777777" w:rsidR="00E857B9" w:rsidRDefault="00E857B9" w:rsidP="00E857B9">
      <w:pPr>
        <w:rPr>
          <w:sz w:val="20"/>
        </w:rPr>
        <w:sectPr w:rsidR="00E857B9">
          <w:pgSz w:w="11910" w:h="16840"/>
          <w:pgMar w:top="1340" w:right="1340" w:bottom="1440" w:left="1300" w:header="0" w:footer="1183" w:gutter="0"/>
          <w:cols w:space="720"/>
        </w:sectPr>
      </w:pPr>
    </w:p>
    <w:p w14:paraId="241CD057" w14:textId="4CC74070" w:rsidR="00E857B9" w:rsidRDefault="005928F2" w:rsidP="00E857B9">
      <w:pPr>
        <w:pStyle w:val="BodyText"/>
        <w:spacing w:before="0"/>
        <w:rPr>
          <w:sz w:val="20"/>
        </w:rPr>
      </w:pPr>
      <w:r w:rsidRPr="00A72C0A">
        <w:rPr>
          <w:noProof/>
          <w:sz w:val="20"/>
          <w:lang w:val="en-AU" w:eastAsia="en-AU"/>
        </w:rPr>
        <w:lastRenderedPageBreak/>
        <w:drawing>
          <wp:inline distT="0" distB="0" distL="0" distR="0" wp14:anchorId="12FFDCFC" wp14:editId="560C1D2A">
            <wp:extent cx="5886450" cy="8350885"/>
            <wp:effectExtent l="0" t="0" r="0" b="0"/>
            <wp:docPr id="4" name="Picture 4" descr="Picture shows the second page of the Wage Assessment Agreement." title="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6450" cy="8350885"/>
                    </a:xfrm>
                    <a:prstGeom prst="rect">
                      <a:avLst/>
                    </a:prstGeom>
                    <a:noFill/>
                    <a:ln>
                      <a:noFill/>
                    </a:ln>
                  </pic:spPr>
                </pic:pic>
              </a:graphicData>
            </a:graphic>
          </wp:inline>
        </w:drawing>
      </w:r>
    </w:p>
    <w:p w14:paraId="00717240" w14:textId="77777777" w:rsidR="00E857B9" w:rsidRDefault="00E857B9" w:rsidP="00E857B9">
      <w:pPr>
        <w:rPr>
          <w:sz w:val="20"/>
        </w:rPr>
        <w:sectPr w:rsidR="00E857B9">
          <w:pgSz w:w="11910" w:h="16840"/>
          <w:pgMar w:top="1220" w:right="1340" w:bottom="1380" w:left="1300" w:header="0" w:footer="1183" w:gutter="0"/>
          <w:cols w:space="720"/>
        </w:sectPr>
      </w:pPr>
    </w:p>
    <w:p w14:paraId="1B38B028" w14:textId="026C4835" w:rsidR="00E857B9" w:rsidRDefault="00E857B9" w:rsidP="00E857B9">
      <w:pPr>
        <w:pStyle w:val="Heading1"/>
      </w:pPr>
      <w:bookmarkStart w:id="180" w:name="_bookmark48"/>
      <w:bookmarkStart w:id="181" w:name="_Toc73606590"/>
      <w:bookmarkEnd w:id="180"/>
      <w:r>
        <w:lastRenderedPageBreak/>
        <w:t xml:space="preserve">Attachment </w:t>
      </w:r>
      <w:r w:rsidR="00DD2839">
        <w:t>E</w:t>
      </w:r>
      <w:r w:rsidR="00486679">
        <w:t xml:space="preserve"> </w:t>
      </w:r>
      <w:r>
        <w:t>- Glossary</w:t>
      </w:r>
      <w:bookmarkEnd w:id="181"/>
    </w:p>
    <w:p w14:paraId="1D8CC52F" w14:textId="1AC0F9A1" w:rsidR="00D17BAB" w:rsidRPr="00D17BAB" w:rsidRDefault="00D17BAB" w:rsidP="00E857B9">
      <w:pPr>
        <w:pStyle w:val="BodyText"/>
        <w:ind w:left="159"/>
      </w:pPr>
      <w:r>
        <w:rPr>
          <w:b/>
        </w:rPr>
        <w:t xml:space="preserve">Australian Disability Enterprise (ADE) </w:t>
      </w:r>
      <w:r>
        <w:t xml:space="preserve">is generally a not for profit </w:t>
      </w:r>
      <w:proofErr w:type="spellStart"/>
      <w:r>
        <w:t>organisation</w:t>
      </w:r>
      <w:proofErr w:type="spellEnd"/>
      <w:r>
        <w:t xml:space="preserve"> providing supported employment opportunities to people with disability. ADEs provide a wide range of employment opportunities and they operate within a commercial context. </w:t>
      </w:r>
      <w:r w:rsidR="008C2221">
        <w:t>The Australian Government Department of Social Services funds ADEs</w:t>
      </w:r>
      <w:r>
        <w:t>.</w:t>
      </w:r>
    </w:p>
    <w:p w14:paraId="68CABD21" w14:textId="1AE03DD7" w:rsidR="00E857B9" w:rsidRDefault="00E857B9" w:rsidP="00E857B9">
      <w:pPr>
        <w:pStyle w:val="BodyText"/>
        <w:ind w:left="159"/>
      </w:pPr>
      <w:r>
        <w:rPr>
          <w:b/>
        </w:rPr>
        <w:t xml:space="preserve">Approved SWS </w:t>
      </w:r>
      <w:r w:rsidR="006609F7">
        <w:rPr>
          <w:b/>
        </w:rPr>
        <w:t>a</w:t>
      </w:r>
      <w:r>
        <w:rPr>
          <w:b/>
        </w:rPr>
        <w:t xml:space="preserve">ssessor </w:t>
      </w:r>
      <w:r>
        <w:t xml:space="preserve">is a person who </w:t>
      </w:r>
      <w:proofErr w:type="gramStart"/>
      <w:r>
        <w:t>has been approved</w:t>
      </w:r>
      <w:proofErr w:type="gramEnd"/>
      <w:r>
        <w:t xml:space="preserve"> by the Department of Social Services to conduct SWS assessments.</w:t>
      </w:r>
    </w:p>
    <w:p w14:paraId="44C69515" w14:textId="2F0C241F" w:rsidR="00E857B9" w:rsidRDefault="00E857B9" w:rsidP="00E857B9">
      <w:pPr>
        <w:pStyle w:val="BodyText"/>
        <w:ind w:left="159"/>
      </w:pPr>
      <w:r>
        <w:rPr>
          <w:b/>
        </w:rPr>
        <w:t xml:space="preserve">Applicant </w:t>
      </w:r>
      <w:r>
        <w:t>is a person who submits an application for the Supported Wage System – either an employment services</w:t>
      </w:r>
      <w:r w:rsidR="0003101C">
        <w:t xml:space="preserve"> provider</w:t>
      </w:r>
      <w:r>
        <w:t xml:space="preserve"> or an employer.</w:t>
      </w:r>
    </w:p>
    <w:p w14:paraId="115232FA" w14:textId="77777777" w:rsidR="00E857B9" w:rsidRDefault="00E857B9" w:rsidP="00E857B9">
      <w:pPr>
        <w:pStyle w:val="BodyText"/>
        <w:ind w:left="159"/>
      </w:pPr>
      <w:r>
        <w:rPr>
          <w:b/>
        </w:rPr>
        <w:t xml:space="preserve">Award </w:t>
      </w:r>
      <w:r>
        <w:t xml:space="preserve">is an instrument that prescribes the terms and conditions under which a particular category of employee </w:t>
      </w:r>
      <w:proofErr w:type="gramStart"/>
      <w:r>
        <w:t>is employed</w:t>
      </w:r>
      <w:proofErr w:type="gramEnd"/>
      <w:r>
        <w:t>.</w:t>
      </w:r>
    </w:p>
    <w:p w14:paraId="197A6D53" w14:textId="77777777" w:rsidR="00E857B9" w:rsidRDefault="00E857B9" w:rsidP="00E857B9">
      <w:pPr>
        <w:pStyle w:val="BodyText"/>
        <w:ind w:left="159"/>
      </w:pPr>
      <w:r>
        <w:rPr>
          <w:b/>
        </w:rPr>
        <w:t xml:space="preserve">Award Wage </w:t>
      </w:r>
      <w:r>
        <w:t xml:space="preserve">is the minimum wage, fixed by an award, certified agreement or enterprise agreement, to </w:t>
      </w:r>
      <w:proofErr w:type="gramStart"/>
      <w:r>
        <w:t>be paid</w:t>
      </w:r>
      <w:proofErr w:type="gramEnd"/>
      <w:r>
        <w:t xml:space="preserve"> to employees for performing specified work under conditions of full productivity.</w:t>
      </w:r>
    </w:p>
    <w:p w14:paraId="0FC59A53" w14:textId="6C3523A1" w:rsidR="00B77C12" w:rsidRPr="00B77C12" w:rsidRDefault="00B77C12" w:rsidP="00E857B9">
      <w:pPr>
        <w:pStyle w:val="BodyText"/>
        <w:spacing w:line="237" w:lineRule="auto"/>
        <w:ind w:left="159"/>
      </w:pPr>
      <w:r>
        <w:rPr>
          <w:b/>
        </w:rPr>
        <w:t xml:space="preserve">Benchmark </w:t>
      </w:r>
      <w:r w:rsidR="00D17BAB">
        <w:t xml:space="preserve">the minimum level of performance that </w:t>
      </w:r>
      <w:proofErr w:type="gramStart"/>
      <w:r w:rsidR="00D17BAB">
        <w:t>would be expected</w:t>
      </w:r>
      <w:proofErr w:type="gramEnd"/>
      <w:r w:rsidR="00D17BAB">
        <w:t xml:space="preserve"> from an employee who is paid the full award rate of pay. A standard or point of reference that </w:t>
      </w:r>
      <w:proofErr w:type="gramStart"/>
      <w:r w:rsidR="00D17BAB">
        <w:t>will be used</w:t>
      </w:r>
      <w:proofErr w:type="gramEnd"/>
      <w:r w:rsidR="00D17BAB">
        <w:t xml:space="preserve"> to compare an employee’s work performance and productivity. A specific indicator used to calculate the time taken or task output in relation to agreed performance standards.</w:t>
      </w:r>
    </w:p>
    <w:p w14:paraId="67AF0006" w14:textId="563842C0" w:rsidR="00E857B9" w:rsidRDefault="00E857B9" w:rsidP="00E857B9">
      <w:pPr>
        <w:pStyle w:val="BodyText"/>
        <w:ind w:left="159"/>
      </w:pPr>
      <w:r>
        <w:rPr>
          <w:b/>
        </w:rPr>
        <w:t xml:space="preserve">Bias </w:t>
      </w:r>
      <w:r>
        <w:t xml:space="preserve">is a tendency to arrive at a </w:t>
      </w:r>
      <w:r w:rsidR="008C2221">
        <w:t xml:space="preserve">decision that </w:t>
      </w:r>
      <w:proofErr w:type="gramStart"/>
      <w:r w:rsidR="008C2221">
        <w:t>has been influenced</w:t>
      </w:r>
      <w:proofErr w:type="gramEnd"/>
      <w:r w:rsidR="008C2221">
        <w:t xml:space="preserve"> by</w:t>
      </w:r>
      <w:r>
        <w:t xml:space="preserve"> views or beliefs held by the assessor and not based on fact.</w:t>
      </w:r>
    </w:p>
    <w:p w14:paraId="3FA0E4CF" w14:textId="68A47456" w:rsidR="00E857B9" w:rsidRDefault="00E857B9" w:rsidP="00E857B9">
      <w:pPr>
        <w:pStyle w:val="BodyText"/>
        <w:ind w:left="159"/>
      </w:pPr>
      <w:proofErr w:type="spellStart"/>
      <w:r>
        <w:rPr>
          <w:b/>
        </w:rPr>
        <w:t>Centrelink</w:t>
      </w:r>
      <w:proofErr w:type="spellEnd"/>
      <w:r>
        <w:rPr>
          <w:b/>
        </w:rPr>
        <w:t xml:space="preserve"> </w:t>
      </w:r>
      <w:r>
        <w:t xml:space="preserve">is an Australian Government agency that delivers a range of government services to the Australian community. These services </w:t>
      </w:r>
      <w:proofErr w:type="gramStart"/>
      <w:r>
        <w:t>are designed</w:t>
      </w:r>
      <w:proofErr w:type="gramEnd"/>
      <w:r>
        <w:t xml:space="preserve"> to assist people to become self-sufficient and to support those in need. </w:t>
      </w:r>
      <w:proofErr w:type="spellStart"/>
      <w:r>
        <w:t>Centrelink</w:t>
      </w:r>
      <w:proofErr w:type="spellEnd"/>
      <w:r>
        <w:t xml:space="preserve"> is responsible for the delivery of all income support payments.</w:t>
      </w:r>
    </w:p>
    <w:p w14:paraId="080FE577" w14:textId="5413EC8C" w:rsidR="00D17BAB" w:rsidRPr="00D17BAB" w:rsidRDefault="00D17BAB" w:rsidP="00E857B9">
      <w:pPr>
        <w:pStyle w:val="BodyText"/>
        <w:ind w:left="159"/>
      </w:pPr>
      <w:r>
        <w:rPr>
          <w:b/>
        </w:rPr>
        <w:t xml:space="preserve">Conflict of interest </w:t>
      </w:r>
      <w:r>
        <w:t xml:space="preserve">a situation where a Provider engages in an </w:t>
      </w:r>
      <w:proofErr w:type="gramStart"/>
      <w:r>
        <w:t>activity or obtains any interest</w:t>
      </w:r>
      <w:proofErr w:type="gramEnd"/>
      <w:r>
        <w:t xml:space="preserve"> or benefit that may interfere with or restrict the Provider in performing their role fairly and independently.</w:t>
      </w:r>
    </w:p>
    <w:p w14:paraId="1A76B1FE" w14:textId="77777777" w:rsidR="00E857B9" w:rsidRDefault="00E857B9" w:rsidP="00E857B9">
      <w:pPr>
        <w:pStyle w:val="BodyText"/>
        <w:ind w:left="159"/>
      </w:pPr>
      <w:r>
        <w:rPr>
          <w:b/>
        </w:rPr>
        <w:t xml:space="preserve">The Department </w:t>
      </w:r>
      <w:r>
        <w:t>is the Australian Government Department of Social Services and is responsible for the administration of the Supported Wage System assessments.</w:t>
      </w:r>
    </w:p>
    <w:p w14:paraId="56971A1D" w14:textId="014D4FCB" w:rsidR="00E857B9" w:rsidRDefault="00E857B9" w:rsidP="00E857B9">
      <w:pPr>
        <w:pStyle w:val="BodyText"/>
        <w:ind w:left="159"/>
      </w:pPr>
      <w:r>
        <w:rPr>
          <w:b/>
        </w:rPr>
        <w:t xml:space="preserve">Disability </w:t>
      </w:r>
      <w:r>
        <w:t xml:space="preserve">has the same meaning as defined under section 4 of the </w:t>
      </w:r>
      <w:r w:rsidRPr="00B84C05">
        <w:rPr>
          <w:i/>
        </w:rPr>
        <w:t>Disability Discrimination Act 1992 (</w:t>
      </w:r>
      <w:proofErr w:type="spellStart"/>
      <w:r w:rsidRPr="00B84C05">
        <w:rPr>
          <w:i/>
        </w:rPr>
        <w:t>Cth</w:t>
      </w:r>
      <w:proofErr w:type="spellEnd"/>
      <w:r w:rsidRPr="00B84C05">
        <w:rPr>
          <w:i/>
        </w:rPr>
        <w:t>)</w:t>
      </w:r>
      <w:r>
        <w:t>.</w:t>
      </w:r>
    </w:p>
    <w:p w14:paraId="0DFADED0" w14:textId="2885E25B" w:rsidR="00547F23" w:rsidRPr="00547F23" w:rsidRDefault="00547F23" w:rsidP="00E857B9">
      <w:pPr>
        <w:pStyle w:val="BodyText"/>
        <w:ind w:left="159"/>
      </w:pPr>
      <w:r>
        <w:rPr>
          <w:b/>
        </w:rPr>
        <w:t xml:space="preserve">Disability Employment Service (DES) </w:t>
      </w:r>
      <w:r>
        <w:t xml:space="preserve">is a mix of large, medium and small for profit and not for profit </w:t>
      </w:r>
      <w:proofErr w:type="spellStart"/>
      <w:r>
        <w:t>organisations</w:t>
      </w:r>
      <w:proofErr w:type="spellEnd"/>
      <w:r>
        <w:t xml:space="preserve"> that are experienced in supporting people with disability to find employment as well as </w:t>
      </w:r>
      <w:proofErr w:type="gramStart"/>
      <w:r>
        <w:t>providing assistance to</w:t>
      </w:r>
      <w:proofErr w:type="gramEnd"/>
      <w:r>
        <w:t xml:space="preserve"> employers to put in place practices that support the employee in the workplace.</w:t>
      </w:r>
    </w:p>
    <w:p w14:paraId="7DD1B741" w14:textId="77777777" w:rsidR="00E857B9" w:rsidRDefault="00E857B9" w:rsidP="00E857B9">
      <w:pPr>
        <w:pStyle w:val="BodyText"/>
        <w:ind w:left="159"/>
      </w:pPr>
      <w:r>
        <w:rPr>
          <w:b/>
        </w:rPr>
        <w:t xml:space="preserve">Disability Support Pension (DSP) </w:t>
      </w:r>
      <w:r>
        <w:t>is an income support payment and may be payable in respect to a person if they have an illness, injury or disability and are:</w:t>
      </w:r>
    </w:p>
    <w:p w14:paraId="717027F4" w14:textId="77777777" w:rsidR="00E857B9" w:rsidRDefault="00E857B9" w:rsidP="00E857B9">
      <w:pPr>
        <w:pStyle w:val="ListParagraph"/>
        <w:numPr>
          <w:ilvl w:val="0"/>
          <w:numId w:val="1"/>
        </w:numPr>
        <w:tabs>
          <w:tab w:val="left" w:pos="838"/>
          <w:tab w:val="left" w:pos="839"/>
        </w:tabs>
        <w:spacing w:before="120"/>
        <w:contextualSpacing w:val="0"/>
      </w:pPr>
      <w:r>
        <w:t>aged 16 or over and under Age Pension age,</w:t>
      </w:r>
      <w:r>
        <w:rPr>
          <w:spacing w:val="-10"/>
        </w:rPr>
        <w:t xml:space="preserve"> </w:t>
      </w:r>
      <w:r>
        <w:t>or</w:t>
      </w:r>
    </w:p>
    <w:p w14:paraId="76B9B8D8" w14:textId="77777777" w:rsidR="00E857B9" w:rsidRDefault="00E857B9" w:rsidP="00E857B9">
      <w:pPr>
        <w:pStyle w:val="ListParagraph"/>
        <w:numPr>
          <w:ilvl w:val="0"/>
          <w:numId w:val="1"/>
        </w:numPr>
        <w:tabs>
          <w:tab w:val="left" w:pos="838"/>
          <w:tab w:val="left" w:pos="839"/>
        </w:tabs>
        <w:contextualSpacing w:val="0"/>
      </w:pPr>
      <w:r>
        <w:t>assessed as having a physical, intellectual, or psychiatric impairment</w:t>
      </w:r>
      <w:r>
        <w:rPr>
          <w:spacing w:val="-13"/>
        </w:rPr>
        <w:t xml:space="preserve"> </w:t>
      </w:r>
      <w:r>
        <w:t>and</w:t>
      </w:r>
    </w:p>
    <w:p w14:paraId="4DF52463" w14:textId="77777777" w:rsidR="00E857B9" w:rsidRDefault="00E857B9" w:rsidP="00E857B9">
      <w:pPr>
        <w:pStyle w:val="ListParagraph"/>
        <w:numPr>
          <w:ilvl w:val="1"/>
          <w:numId w:val="1"/>
        </w:numPr>
        <w:tabs>
          <w:tab w:val="left" w:pos="1558"/>
          <w:tab w:val="left" w:pos="1559"/>
        </w:tabs>
        <w:spacing w:before="3" w:line="237" w:lineRule="auto"/>
        <w:ind w:right="608"/>
        <w:contextualSpacing w:val="0"/>
      </w:pPr>
      <w:r>
        <w:t>unable to work, or to be retained for work, for 15 hours or more per week at or above the relevant minimum wage within the next 2 years because of the impairment, and</w:t>
      </w:r>
    </w:p>
    <w:p w14:paraId="5081D5C9" w14:textId="77777777" w:rsidR="00E857B9" w:rsidRDefault="00E857B9" w:rsidP="00E857B9">
      <w:pPr>
        <w:pStyle w:val="ListParagraph"/>
        <w:numPr>
          <w:ilvl w:val="1"/>
          <w:numId w:val="1"/>
        </w:numPr>
        <w:tabs>
          <w:tab w:val="left" w:pos="1558"/>
          <w:tab w:val="left" w:pos="1559"/>
        </w:tabs>
        <w:spacing w:line="270" w:lineRule="exact"/>
        <w:contextualSpacing w:val="0"/>
      </w:pPr>
      <w:r>
        <w:t>have actively participated in, or completed a Program of Support if</w:t>
      </w:r>
      <w:r>
        <w:rPr>
          <w:spacing w:val="-18"/>
        </w:rPr>
        <w:t xml:space="preserve"> </w:t>
      </w:r>
      <w:r>
        <w:t>required</w:t>
      </w:r>
    </w:p>
    <w:p w14:paraId="1FF36879" w14:textId="77777777" w:rsidR="00E857B9" w:rsidRDefault="00E857B9" w:rsidP="00E857B9">
      <w:pPr>
        <w:pStyle w:val="ListParagraph"/>
        <w:numPr>
          <w:ilvl w:val="0"/>
          <w:numId w:val="1"/>
        </w:numPr>
        <w:tabs>
          <w:tab w:val="left" w:pos="838"/>
          <w:tab w:val="left" w:pos="839"/>
        </w:tabs>
        <w:spacing w:line="277" w:lineRule="exact"/>
        <w:contextualSpacing w:val="0"/>
      </w:pPr>
      <w:r>
        <w:t>meet the residency</w:t>
      </w:r>
      <w:r>
        <w:rPr>
          <w:spacing w:val="-9"/>
        </w:rPr>
        <w:t xml:space="preserve"> </w:t>
      </w:r>
      <w:r>
        <w:t>requirements</w:t>
      </w:r>
    </w:p>
    <w:p w14:paraId="57FBA560" w14:textId="77777777" w:rsidR="00E857B9" w:rsidRDefault="00E857B9" w:rsidP="00E857B9">
      <w:pPr>
        <w:pStyle w:val="ListParagraph"/>
        <w:numPr>
          <w:ilvl w:val="0"/>
          <w:numId w:val="1"/>
        </w:numPr>
        <w:tabs>
          <w:tab w:val="left" w:pos="838"/>
          <w:tab w:val="left" w:pos="839"/>
        </w:tabs>
        <w:contextualSpacing w:val="0"/>
      </w:pPr>
      <w:r>
        <w:t>meet the income and assets test for your situation,</w:t>
      </w:r>
      <w:r>
        <w:rPr>
          <w:spacing w:val="-13"/>
        </w:rPr>
        <w:t xml:space="preserve"> </w:t>
      </w:r>
      <w:r>
        <w:t>or</w:t>
      </w:r>
    </w:p>
    <w:p w14:paraId="6C042F49" w14:textId="77777777" w:rsidR="00E857B9" w:rsidRDefault="00E857B9" w:rsidP="00E857B9">
      <w:pPr>
        <w:pStyle w:val="ListParagraph"/>
        <w:numPr>
          <w:ilvl w:val="0"/>
          <w:numId w:val="1"/>
        </w:numPr>
        <w:tabs>
          <w:tab w:val="left" w:pos="838"/>
          <w:tab w:val="left" w:pos="839"/>
        </w:tabs>
        <w:contextualSpacing w:val="0"/>
      </w:pPr>
      <w:proofErr w:type="gramStart"/>
      <w:r>
        <w:t>permanently</w:t>
      </w:r>
      <w:proofErr w:type="gramEnd"/>
      <w:r>
        <w:rPr>
          <w:spacing w:val="-6"/>
        </w:rPr>
        <w:t xml:space="preserve"> </w:t>
      </w:r>
      <w:r>
        <w:t>blind.</w:t>
      </w:r>
    </w:p>
    <w:p w14:paraId="7796F46F" w14:textId="79B2C683" w:rsidR="00E857B9" w:rsidRDefault="00E857B9" w:rsidP="00E857B9">
      <w:pPr>
        <w:pStyle w:val="BodyText"/>
        <w:ind w:left="159"/>
      </w:pPr>
      <w:r w:rsidRPr="00991BAC">
        <w:rPr>
          <w:b/>
          <w:i/>
        </w:rPr>
        <w:lastRenderedPageBreak/>
        <w:t>Disability Discrimination Act 1992 (</w:t>
      </w:r>
      <w:proofErr w:type="spellStart"/>
      <w:r w:rsidRPr="00991BAC">
        <w:rPr>
          <w:b/>
          <w:i/>
        </w:rPr>
        <w:t>Cth</w:t>
      </w:r>
      <w:proofErr w:type="spellEnd"/>
      <w:r w:rsidRPr="00991BAC">
        <w:rPr>
          <w:i/>
        </w:rPr>
        <w:t>)</w:t>
      </w:r>
      <w:r>
        <w:t xml:space="preserve"> is Commonwealth legislation that makes it unlawful to discriminate against a person on the basis of their disability in prescribed areas of public life, including employment and access to premises.</w:t>
      </w:r>
    </w:p>
    <w:p w14:paraId="5A769BA1" w14:textId="3E231121" w:rsidR="00547F23" w:rsidRPr="00547F23" w:rsidRDefault="00547F23" w:rsidP="00E857B9">
      <w:pPr>
        <w:pStyle w:val="BodyText"/>
        <w:ind w:left="159"/>
      </w:pPr>
      <w:r>
        <w:rPr>
          <w:b/>
        </w:rPr>
        <w:t xml:space="preserve">Duties </w:t>
      </w:r>
      <w:r>
        <w:t>are the work outcomes expected by an employer from an employee in a particular job. A duty can comprise one or a number of separate, identifiable measurable tasks. For example, a duty for a room attendant in a motel may be ‘to clean the room’ while the tasks that make up this duty include ‘making the bed’, ‘</w:t>
      </w:r>
      <w:r w:rsidR="00B84C05">
        <w:t>dusting the furniture</w:t>
      </w:r>
      <w:r>
        <w:t>’ and ‘vacuuming the floor’.</w:t>
      </w:r>
    </w:p>
    <w:p w14:paraId="752C3C55" w14:textId="77777777" w:rsidR="00E857B9" w:rsidRDefault="00E857B9" w:rsidP="00E857B9">
      <w:pPr>
        <w:spacing w:before="120"/>
        <w:ind w:left="159"/>
      </w:pPr>
      <w:r>
        <w:rPr>
          <w:b/>
        </w:rPr>
        <w:t xml:space="preserve">Employment Services Providers </w:t>
      </w:r>
      <w:r>
        <w:t xml:space="preserve">are a national network of community and private </w:t>
      </w:r>
      <w:proofErr w:type="spellStart"/>
      <w:r>
        <w:t>organisations</w:t>
      </w:r>
      <w:proofErr w:type="spellEnd"/>
      <w:r>
        <w:t xml:space="preserve"> dedicated to placing people into employment.</w:t>
      </w:r>
    </w:p>
    <w:p w14:paraId="3D138C61" w14:textId="77777777" w:rsidR="00E857B9" w:rsidRDefault="00E857B9" w:rsidP="00E857B9">
      <w:pPr>
        <w:pStyle w:val="BodyText"/>
        <w:ind w:left="159"/>
      </w:pPr>
      <w:r>
        <w:rPr>
          <w:b/>
        </w:rPr>
        <w:t xml:space="preserve">Fair Work Commission </w:t>
      </w:r>
      <w:r>
        <w:t>is the national workplace relations tribunal. It is an independent body with power to carry out a range of functions relating to the safety net of minimum wages and employment conditions, enterprise bargaining, industrial action, dispute resolution, termination of employment and other workplace matters.</w:t>
      </w:r>
    </w:p>
    <w:p w14:paraId="31FD36B0" w14:textId="77777777" w:rsidR="00E857B9" w:rsidRDefault="00E857B9" w:rsidP="00E857B9">
      <w:pPr>
        <w:spacing w:before="120"/>
        <w:ind w:left="159"/>
      </w:pPr>
      <w:r>
        <w:rPr>
          <w:b/>
        </w:rPr>
        <w:t xml:space="preserve">Impairment Rating </w:t>
      </w:r>
      <w:r>
        <w:t xml:space="preserve">measures how much a particular impairment affects a person and their ability to work. The Social Security Act contains provisions that enable the Minister, by legislative instrument, to determine tables relating to the assessment of work-related impairment for DSP and to determine rules that are to </w:t>
      </w:r>
      <w:proofErr w:type="gramStart"/>
      <w:r>
        <w:t>be complied</w:t>
      </w:r>
      <w:proofErr w:type="gramEnd"/>
      <w:r>
        <w:t xml:space="preserve"> with in applying the impairment tables. The current instrument is the</w:t>
      </w:r>
      <w:r>
        <w:rPr>
          <w:i/>
        </w:rPr>
        <w:t xml:space="preserve"> Social Security (Tables for the Assessment of Work-related Impairment for Disability Support Pension) Determination 2011</w:t>
      </w:r>
      <w:r>
        <w:t>. The tables describe functional activities, abilities, symptoms and limitations and assign ratings to determine the level of functional impact of impairment on a person’s ability to work. To qualify for DSP, a person’s impairment must be of 20 points or more under the Impairment Tables.</w:t>
      </w:r>
    </w:p>
    <w:p w14:paraId="5A27C26C" w14:textId="77777777" w:rsidR="00E857B9" w:rsidRDefault="00E857B9" w:rsidP="00E857B9">
      <w:pPr>
        <w:spacing w:before="120"/>
        <w:ind w:left="159"/>
      </w:pPr>
      <w:r>
        <w:rPr>
          <w:b/>
        </w:rPr>
        <w:t xml:space="preserve">Industrial Agreement </w:t>
      </w:r>
      <w:r>
        <w:t>is a legal document that sets out the employee’s rights and conditions at work.</w:t>
      </w:r>
    </w:p>
    <w:p w14:paraId="425A83D3" w14:textId="77777777" w:rsidR="00E857B9" w:rsidRDefault="00E857B9" w:rsidP="00E857B9">
      <w:pPr>
        <w:pStyle w:val="BodyText"/>
        <w:ind w:left="159"/>
      </w:pPr>
      <w:r>
        <w:rPr>
          <w:b/>
        </w:rPr>
        <w:t xml:space="preserve">Industrial Instrument </w:t>
      </w:r>
      <w:r>
        <w:t>is an award (including a modern award), an enterprise agreement, a public sector industrial agreement, a former industrial agreement, a contract determination or a contract agreement.</w:t>
      </w:r>
    </w:p>
    <w:p w14:paraId="25800048" w14:textId="5C0DD954" w:rsidR="00E857B9" w:rsidRDefault="00E857B9" w:rsidP="00E857B9">
      <w:pPr>
        <w:pStyle w:val="BodyText"/>
        <w:ind w:left="159"/>
      </w:pPr>
      <w:proofErr w:type="spellStart"/>
      <w:r>
        <w:rPr>
          <w:b/>
        </w:rPr>
        <w:t>JobAccess</w:t>
      </w:r>
      <w:proofErr w:type="spellEnd"/>
      <w:r>
        <w:rPr>
          <w:b/>
        </w:rPr>
        <w:t xml:space="preserve"> </w:t>
      </w:r>
      <w:r>
        <w:t xml:space="preserve">is the national hub for workplace and employment information for people with disability, employers and service </w:t>
      </w:r>
      <w:r w:rsidR="00662436">
        <w:t>P</w:t>
      </w:r>
      <w:r>
        <w:t>roviders.</w:t>
      </w:r>
    </w:p>
    <w:p w14:paraId="3A97A0B3" w14:textId="0835DF75" w:rsidR="00E857B9" w:rsidRDefault="00E857B9" w:rsidP="00E857B9">
      <w:pPr>
        <w:pStyle w:val="BodyText"/>
        <w:ind w:left="159"/>
      </w:pPr>
      <w:r>
        <w:rPr>
          <w:b/>
        </w:rPr>
        <w:t xml:space="preserve">Job Analysis </w:t>
      </w:r>
      <w:r>
        <w:t xml:space="preserve">is a systematic procedure for describing a job in terms of </w:t>
      </w:r>
      <w:r w:rsidR="00560CA1">
        <w:t xml:space="preserve">duties and </w:t>
      </w:r>
      <w:r>
        <w:t>tasks performed and the knowledge, skills and abilities required to perform the tasks successfully.</w:t>
      </w:r>
    </w:p>
    <w:p w14:paraId="65FCC4FF" w14:textId="77777777" w:rsidR="00E857B9" w:rsidRDefault="00E857B9" w:rsidP="00E857B9">
      <w:pPr>
        <w:pStyle w:val="BodyText"/>
        <w:ind w:left="159"/>
      </w:pPr>
      <w:r>
        <w:rPr>
          <w:b/>
        </w:rPr>
        <w:t xml:space="preserve">Job at Risk </w:t>
      </w:r>
      <w:r>
        <w:t xml:space="preserve">is where the continued employment or job placement of an employee at full award wages is threatened, usually </w:t>
      </w:r>
      <w:proofErr w:type="gramStart"/>
      <w:r>
        <w:t>as a result</w:t>
      </w:r>
      <w:proofErr w:type="gramEnd"/>
      <w:r>
        <w:t xml:space="preserve"> of the effects of a physical, intellectual or psychiatric disability.</w:t>
      </w:r>
    </w:p>
    <w:p w14:paraId="2D1E5FE7" w14:textId="77777777" w:rsidR="00E857B9" w:rsidRDefault="00E857B9" w:rsidP="00E857B9">
      <w:pPr>
        <w:pStyle w:val="BodyText"/>
        <w:ind w:left="159"/>
      </w:pPr>
      <w:r>
        <w:rPr>
          <w:b/>
        </w:rPr>
        <w:t xml:space="preserve">Job Design </w:t>
      </w:r>
      <w:r>
        <w:t xml:space="preserve">is the way in which a job </w:t>
      </w:r>
      <w:proofErr w:type="gramStart"/>
      <w:r>
        <w:t>is structured</w:t>
      </w:r>
      <w:proofErr w:type="gramEnd"/>
      <w:r>
        <w:t xml:space="preserve"> in relation to tasks, duties and the skills required to perform them.</w:t>
      </w:r>
    </w:p>
    <w:p w14:paraId="0151DEAA" w14:textId="77777777" w:rsidR="00E857B9" w:rsidRDefault="00E857B9" w:rsidP="00E857B9">
      <w:pPr>
        <w:pStyle w:val="BodyText"/>
        <w:ind w:left="159"/>
      </w:pPr>
      <w:r>
        <w:rPr>
          <w:b/>
        </w:rPr>
        <w:t xml:space="preserve">Job Match </w:t>
      </w:r>
      <w:r>
        <w:t>is the degree of fit between a job and the nature of the employee’s disability, their personal preferences and skills.</w:t>
      </w:r>
    </w:p>
    <w:p w14:paraId="3CD7C6A5" w14:textId="11F6A6E8" w:rsidR="00E857B9" w:rsidRDefault="00E857B9" w:rsidP="00E857B9">
      <w:pPr>
        <w:pStyle w:val="BodyText"/>
        <w:ind w:left="159"/>
      </w:pPr>
      <w:r>
        <w:rPr>
          <w:b/>
        </w:rPr>
        <w:t xml:space="preserve">Nominee </w:t>
      </w:r>
      <w:r>
        <w:t xml:space="preserve">is a person nominated by the employee to assist in the employment process and to ensure the best possible outcomes </w:t>
      </w:r>
      <w:proofErr w:type="gramStart"/>
      <w:r>
        <w:t>are achieved</w:t>
      </w:r>
      <w:proofErr w:type="gramEnd"/>
      <w:r>
        <w:t xml:space="preserve"> for that person or, for the purposes of signing the forms, a person whom the employee nominates in accordance with relevant state</w:t>
      </w:r>
      <w:r w:rsidR="00D86E33">
        <w:t xml:space="preserve"> or </w:t>
      </w:r>
      <w:r>
        <w:t>territory laws to sign documents on their behalf.</w:t>
      </w:r>
    </w:p>
    <w:p w14:paraId="6ACC05B5" w14:textId="2716AE77" w:rsidR="00875DB4" w:rsidRDefault="00875DB4" w:rsidP="00E857B9">
      <w:pPr>
        <w:pStyle w:val="BodyText"/>
        <w:ind w:left="159"/>
      </w:pPr>
      <w:r>
        <w:rPr>
          <w:b/>
        </w:rPr>
        <w:t xml:space="preserve">Open employment </w:t>
      </w:r>
      <w:r>
        <w:t xml:space="preserve">refers to employment where the jobs are open to all people, with or without disability. People with disability who wish to receive assistance to find employment in open employment can register with a DES </w:t>
      </w:r>
      <w:r w:rsidR="00662436">
        <w:t>P</w:t>
      </w:r>
      <w:r>
        <w:t>rovider.</w:t>
      </w:r>
    </w:p>
    <w:p w14:paraId="2C2FC959" w14:textId="5AD7300D" w:rsidR="00547F23" w:rsidRPr="00875DB4" w:rsidRDefault="00547F23" w:rsidP="00E857B9">
      <w:pPr>
        <w:pStyle w:val="BodyText"/>
        <w:ind w:left="159"/>
      </w:pPr>
      <w:r>
        <w:rPr>
          <w:b/>
        </w:rPr>
        <w:t xml:space="preserve">Performance Standards </w:t>
      </w:r>
      <w:r>
        <w:t xml:space="preserve">provide the employee with specific performance expectations for each duty and task. They are the observable </w:t>
      </w:r>
      <w:proofErr w:type="spellStart"/>
      <w:r>
        <w:t>behaviours</w:t>
      </w:r>
      <w:proofErr w:type="spellEnd"/>
      <w:r>
        <w:t xml:space="preserve"> and actions that explain how the job is to </w:t>
      </w:r>
      <w:proofErr w:type="gramStart"/>
      <w:r>
        <w:t>be done</w:t>
      </w:r>
      <w:proofErr w:type="gramEnd"/>
      <w:r>
        <w:t xml:space="preserve">, plus the results that are expected for satisfactory job performance. For example, they describe all task details required for benchmarking, including task breakdown, start and end points, how the task is </w:t>
      </w:r>
      <w:r>
        <w:lastRenderedPageBreak/>
        <w:t xml:space="preserve">completed, the quality and quantity required, details of any tools/machinery used, relevant environmental conditions (where the task is performed), and any </w:t>
      </w:r>
      <w:r w:rsidR="007959D6">
        <w:t>conditions that need to be in place before or after the assessment</w:t>
      </w:r>
      <w:r>
        <w:t>.</w:t>
      </w:r>
    </w:p>
    <w:p w14:paraId="3CEC8C32" w14:textId="7024ED26" w:rsidR="00E857B9" w:rsidRDefault="00E857B9" w:rsidP="00E857B9">
      <w:pPr>
        <w:pStyle w:val="BodyText"/>
        <w:ind w:left="159"/>
      </w:pPr>
      <w:r>
        <w:rPr>
          <w:b/>
        </w:rPr>
        <w:t xml:space="preserve">Pre-Assessment Check </w:t>
      </w:r>
      <w:r>
        <w:t xml:space="preserve">is an </w:t>
      </w:r>
      <w:proofErr w:type="gramStart"/>
      <w:r>
        <w:t>investigation and judgement about the appropriateness of the job placement, including ensuring the person has had adequate training</w:t>
      </w:r>
      <w:proofErr w:type="gramEnd"/>
      <w:r>
        <w:t xml:space="preserve"> and that all necessary reasonable adjustments to lessen the impact of the disability have been made. </w:t>
      </w:r>
      <w:proofErr w:type="gramStart"/>
      <w:r>
        <w:t>The checks are made by those involved in the placement process before a wage assessment proceeds</w:t>
      </w:r>
      <w:proofErr w:type="gramEnd"/>
      <w:r>
        <w:t>.</w:t>
      </w:r>
    </w:p>
    <w:p w14:paraId="53AAC6E3" w14:textId="3EB44542" w:rsidR="00560CA1" w:rsidRPr="00560CA1" w:rsidRDefault="00560CA1" w:rsidP="00E857B9">
      <w:pPr>
        <w:pStyle w:val="BodyText"/>
        <w:ind w:left="159"/>
      </w:pPr>
      <w:r>
        <w:rPr>
          <w:b/>
        </w:rPr>
        <w:t>Productivity or Productive Capacity</w:t>
      </w:r>
      <w:r>
        <w:t xml:space="preserve"> is the work output of an individual employee over a predetermined </w:t>
      </w:r>
      <w:proofErr w:type="gramStart"/>
      <w:r w:rsidR="00444F3F">
        <w:t>time period</w:t>
      </w:r>
      <w:proofErr w:type="gramEnd"/>
      <w:r w:rsidR="00444F3F">
        <w:t xml:space="preserve">. This </w:t>
      </w:r>
      <w:proofErr w:type="gramStart"/>
      <w:r w:rsidR="00444F3F">
        <w:t>is obtained</w:t>
      </w:r>
      <w:proofErr w:type="gramEnd"/>
      <w:r w:rsidR="00444F3F">
        <w:t xml:space="preserve"> by </w:t>
      </w:r>
      <w:proofErr w:type="spellStart"/>
      <w:r w:rsidR="00444F3F">
        <w:t>assessing</w:t>
      </w:r>
      <w:proofErr w:type="spellEnd"/>
      <w:r w:rsidR="00444F3F">
        <w:t xml:space="preserve"> a co-worker (where available) performing the same task to obtain the </w:t>
      </w:r>
      <w:r w:rsidR="00C44EE3">
        <w:t>p</w:t>
      </w:r>
      <w:r w:rsidR="00444F3F">
        <w:t xml:space="preserve">erformance </w:t>
      </w:r>
      <w:r w:rsidR="00C44EE3">
        <w:t>s</w:t>
      </w:r>
      <w:r w:rsidR="00444F3F">
        <w:t xml:space="preserve">tandard. Quality of output </w:t>
      </w:r>
      <w:proofErr w:type="gramStart"/>
      <w:r w:rsidR="00444F3F">
        <w:t>is taken</w:t>
      </w:r>
      <w:proofErr w:type="gramEnd"/>
      <w:r w:rsidR="00444F3F">
        <w:t xml:space="preserve"> into consideration, as the output is not just about the number of items produced (for example) but also the number produced that meet the agreed performance standards.</w:t>
      </w:r>
    </w:p>
    <w:p w14:paraId="59CB40D1" w14:textId="77777777" w:rsidR="00E857B9" w:rsidRDefault="00E857B9" w:rsidP="00E857B9">
      <w:pPr>
        <w:pStyle w:val="BodyText"/>
        <w:ind w:left="159"/>
      </w:pPr>
      <w:r>
        <w:rPr>
          <w:b/>
        </w:rPr>
        <w:t xml:space="preserve">Pro-Rata Award Wage </w:t>
      </w:r>
      <w:r>
        <w:t xml:space="preserve">is the assessed percentage of the award wage. It </w:t>
      </w:r>
      <w:proofErr w:type="gramStart"/>
      <w:r>
        <w:t>is paid</w:t>
      </w:r>
      <w:proofErr w:type="gramEnd"/>
      <w:r>
        <w:t xml:space="preserve"> by the employer to the work on completion of the SWS wage assessment.</w:t>
      </w:r>
    </w:p>
    <w:p w14:paraId="658265EB" w14:textId="77777777" w:rsidR="00E857B9" w:rsidRDefault="00E857B9" w:rsidP="00E857B9">
      <w:pPr>
        <w:pStyle w:val="BodyText"/>
        <w:ind w:left="159"/>
      </w:pPr>
      <w:r>
        <w:rPr>
          <w:b/>
        </w:rPr>
        <w:t xml:space="preserve">Reasonable Adjustment </w:t>
      </w:r>
      <w:r>
        <w:t xml:space="preserve">is an alteration or modification made to the workplace to assist an employee with disability to participate in employment on the same basis as others. An adjustment is reasonable under the </w:t>
      </w:r>
      <w:r w:rsidRPr="00C961D2">
        <w:rPr>
          <w:i/>
        </w:rPr>
        <w:t>Disability Discrimination Act 1992 (</w:t>
      </w:r>
      <w:proofErr w:type="spellStart"/>
      <w:r w:rsidRPr="00C961D2">
        <w:rPr>
          <w:i/>
        </w:rPr>
        <w:t>Cth</w:t>
      </w:r>
      <w:proofErr w:type="spellEnd"/>
      <w:r w:rsidRPr="00C961D2">
        <w:rPr>
          <w:i/>
        </w:rPr>
        <w:t>)</w:t>
      </w:r>
      <w:r>
        <w:t xml:space="preserve"> if does not impose an unjustifiable hardship on the employer.</w:t>
      </w:r>
    </w:p>
    <w:p w14:paraId="568CD9F6" w14:textId="77777777" w:rsidR="00E857B9" w:rsidRDefault="00E857B9" w:rsidP="00E857B9">
      <w:pPr>
        <w:pStyle w:val="BodyText"/>
        <w:ind w:left="159"/>
      </w:pPr>
      <w:r>
        <w:rPr>
          <w:b/>
        </w:rPr>
        <w:t xml:space="preserve">Review Date </w:t>
      </w:r>
      <w:r>
        <w:t xml:space="preserve">is the date when an employee who </w:t>
      </w:r>
      <w:proofErr w:type="gramStart"/>
      <w:r>
        <w:t>is employed</w:t>
      </w:r>
      <w:proofErr w:type="gramEnd"/>
      <w:r>
        <w:t xml:space="preserve"> under Supported Wage System is due to have an SWS assessment to review their productivity.</w:t>
      </w:r>
    </w:p>
    <w:p w14:paraId="74929A4A" w14:textId="77777777" w:rsidR="00E857B9" w:rsidRDefault="00E857B9" w:rsidP="00E857B9">
      <w:pPr>
        <w:spacing w:before="120"/>
        <w:ind w:left="159"/>
      </w:pPr>
      <w:r>
        <w:rPr>
          <w:b/>
        </w:rPr>
        <w:t xml:space="preserve">Superannuation Guarantee </w:t>
      </w:r>
      <w:r>
        <w:t>is a specially established employer-supported superannuation contribution.</w:t>
      </w:r>
    </w:p>
    <w:p w14:paraId="513F6311" w14:textId="15E6C7FC" w:rsidR="003111BF" w:rsidRDefault="00E857B9" w:rsidP="00E857B9">
      <w:pPr>
        <w:pStyle w:val="BodyText"/>
        <w:ind w:left="159"/>
      </w:pPr>
      <w:r>
        <w:rPr>
          <w:b/>
        </w:rPr>
        <w:t xml:space="preserve">SWS Schedule </w:t>
      </w:r>
      <w:r>
        <w:t xml:space="preserve">is a schedule included in most modern awards that is one method of providing the legal basis for payment of a pro-rata wage. The SWS Schedule sets out the </w:t>
      </w:r>
      <w:proofErr w:type="gramStart"/>
      <w:r>
        <w:t>terms  and</w:t>
      </w:r>
      <w:proofErr w:type="gramEnd"/>
      <w:r>
        <w:t xml:space="preserve"> conditions for the payments of a supported wage to an employee who is unable to work at the award wage because of the effects of a</w:t>
      </w:r>
      <w:r>
        <w:rPr>
          <w:spacing w:val="-14"/>
        </w:rPr>
        <w:t xml:space="preserve"> </w:t>
      </w:r>
      <w:r>
        <w:t>disability.</w:t>
      </w:r>
      <w:r w:rsidR="003111BF" w:rsidDel="003111BF">
        <w:t xml:space="preserve"> </w:t>
      </w:r>
    </w:p>
    <w:p w14:paraId="5192DD12" w14:textId="2D892990" w:rsidR="00875DB4" w:rsidRPr="00875DB4" w:rsidRDefault="00875DB4" w:rsidP="00E857B9">
      <w:pPr>
        <w:pStyle w:val="BodyText"/>
        <w:ind w:left="159"/>
      </w:pPr>
      <w:r>
        <w:rPr>
          <w:b/>
        </w:rPr>
        <w:t xml:space="preserve">SWS Wage Assessment Agreement </w:t>
      </w:r>
      <w:r>
        <w:t xml:space="preserve">is an </w:t>
      </w:r>
      <w:proofErr w:type="gramStart"/>
      <w:r>
        <w:t>agreement which</w:t>
      </w:r>
      <w:proofErr w:type="gramEnd"/>
      <w:r>
        <w:t xml:space="preserve"> is entered into where the wage assessment results in a supported wage. All parties involved in the SWS assessment are to agree on the wage amount and date for review prior to signing the Wage Assessment Agreement.</w:t>
      </w:r>
    </w:p>
    <w:p w14:paraId="162D161F" w14:textId="38E56EA7" w:rsidR="00E857B9" w:rsidRDefault="00E857B9" w:rsidP="00E857B9">
      <w:pPr>
        <w:pStyle w:val="BodyText"/>
        <w:ind w:left="159"/>
      </w:pPr>
      <w:r>
        <w:rPr>
          <w:b/>
        </w:rPr>
        <w:t xml:space="preserve">Tasks </w:t>
      </w:r>
      <w:r>
        <w:t>are the steps required to achieve specific outcomes or results in a job. Often a number of tasks will combine to form a ‘duty’. Tasks should be considered separate</w:t>
      </w:r>
      <w:r w:rsidR="00547F23">
        <w:t>ly</w:t>
      </w:r>
      <w:r>
        <w:t xml:space="preserve"> </w:t>
      </w:r>
      <w:r w:rsidR="00547F23">
        <w:t xml:space="preserve">within a duty </w:t>
      </w:r>
      <w:r>
        <w:t>when, because of a significant time weighing and productivity difference between them, a distortion of the wage would result if the tasks were combined into one duty.</w:t>
      </w:r>
    </w:p>
    <w:p w14:paraId="5AB670E3" w14:textId="616C7AC9" w:rsidR="00E857B9" w:rsidRDefault="00E857B9" w:rsidP="00E857B9">
      <w:pPr>
        <w:pStyle w:val="BodyText"/>
        <w:ind w:left="159"/>
      </w:pPr>
      <w:r>
        <w:rPr>
          <w:b/>
        </w:rPr>
        <w:t xml:space="preserve">Trial Period </w:t>
      </w:r>
      <w:r>
        <w:t xml:space="preserve">is a provision that </w:t>
      </w:r>
      <w:proofErr w:type="gramStart"/>
      <w:r>
        <w:t>has been made</w:t>
      </w:r>
      <w:proofErr w:type="gramEnd"/>
      <w:r>
        <w:t xml:space="preserve"> in the SWS Schedule for the employee to undertake a trial period before the wage assessment. The Trial Period usually includes </w:t>
      </w:r>
      <w:proofErr w:type="spellStart"/>
      <w:r>
        <w:t>specialised</w:t>
      </w:r>
      <w:proofErr w:type="spellEnd"/>
      <w:r>
        <w:t xml:space="preserve"> on-the-job- training in addition to any other standard training provided by the employer. The Trial Period </w:t>
      </w:r>
      <w:r w:rsidR="00C71D7B">
        <w:t>is a minimum of 13 weeks and a maximum of 26 weeks</w:t>
      </w:r>
      <w:r>
        <w:t>.</w:t>
      </w:r>
    </w:p>
    <w:p w14:paraId="6B098C1C" w14:textId="25C45F9D" w:rsidR="00E857B9" w:rsidRDefault="00E857B9" w:rsidP="00382DF6">
      <w:pPr>
        <w:spacing w:before="120"/>
        <w:ind w:left="159" w:right="-113"/>
      </w:pPr>
      <w:r>
        <w:rPr>
          <w:b/>
        </w:rPr>
        <w:t xml:space="preserve">Unjustifiable Hardship </w:t>
      </w:r>
      <w:r>
        <w:t>has the same meaning as defined under section 11 of the</w:t>
      </w:r>
      <w:r w:rsidR="00382DF6">
        <w:t xml:space="preserve"> </w:t>
      </w:r>
      <w:r w:rsidRPr="00C961D2">
        <w:rPr>
          <w:i/>
        </w:rPr>
        <w:t>Disability Discrimination Act 1992 (</w:t>
      </w:r>
      <w:proofErr w:type="spellStart"/>
      <w:r w:rsidRPr="00C961D2">
        <w:rPr>
          <w:i/>
        </w:rPr>
        <w:t>Cth</w:t>
      </w:r>
      <w:proofErr w:type="spellEnd"/>
      <w:r w:rsidRPr="00C961D2">
        <w:rPr>
          <w:i/>
        </w:rPr>
        <w:t>)</w:t>
      </w:r>
      <w:r>
        <w:t xml:space="preserve">. In determining whether an unjustifiable hardship </w:t>
      </w:r>
      <w:proofErr w:type="gramStart"/>
      <w:r>
        <w:t>would be imposed</w:t>
      </w:r>
      <w:proofErr w:type="gramEnd"/>
      <w:r>
        <w:t xml:space="preserve"> on the employer, all relevant circumstances of the particular case must be taken into account (including the factors set out in section 11 of the Act).</w:t>
      </w:r>
    </w:p>
    <w:p w14:paraId="7994C8D2" w14:textId="15E62DA7" w:rsidR="00875DB4" w:rsidRDefault="00875DB4" w:rsidP="00382DF6">
      <w:pPr>
        <w:spacing w:before="120"/>
        <w:ind w:left="159" w:right="-113"/>
      </w:pPr>
      <w:r>
        <w:rPr>
          <w:b/>
        </w:rPr>
        <w:t xml:space="preserve">Validation </w:t>
      </w:r>
      <w:r>
        <w:t>is the analysis of the assessor data and the Workplace Data to establish if the data is representative and reflective of the employee’s usual performance.</w:t>
      </w:r>
    </w:p>
    <w:p w14:paraId="037CC5DB" w14:textId="77777777" w:rsidR="00E857B9" w:rsidRDefault="00E857B9" w:rsidP="00E857B9">
      <w:pPr>
        <w:pStyle w:val="BodyText"/>
        <w:ind w:left="159"/>
      </w:pPr>
      <w:r>
        <w:rPr>
          <w:b/>
        </w:rPr>
        <w:t xml:space="preserve">Wage Assessment </w:t>
      </w:r>
      <w:r>
        <w:t xml:space="preserve">is a process for determining an appropriate productivity-based wage for people with disability whose work productivity is reduced </w:t>
      </w:r>
      <w:proofErr w:type="gramStart"/>
      <w:r>
        <w:t>as a result</w:t>
      </w:r>
      <w:proofErr w:type="gramEnd"/>
      <w:r>
        <w:t xml:space="preserve"> of disability. Assessment </w:t>
      </w:r>
      <w:proofErr w:type="gramStart"/>
      <w:r>
        <w:t>is based</w:t>
      </w:r>
      <w:proofErr w:type="gramEnd"/>
      <w:r>
        <w:t xml:space="preserve"> on productivity in a specific job. Assessments are not transferrable between jobs.</w:t>
      </w:r>
    </w:p>
    <w:p w14:paraId="03219C4B" w14:textId="0301A6B4" w:rsidR="00875DB4" w:rsidRDefault="00E857B9" w:rsidP="00875DB4">
      <w:pPr>
        <w:pStyle w:val="BodyText"/>
        <w:ind w:left="159"/>
      </w:pPr>
      <w:r>
        <w:rPr>
          <w:b/>
        </w:rPr>
        <w:lastRenderedPageBreak/>
        <w:t xml:space="preserve">Work Order </w:t>
      </w:r>
      <w:r>
        <w:t xml:space="preserve">is a contract for SWS </w:t>
      </w:r>
      <w:r w:rsidR="00662436">
        <w:t>P</w:t>
      </w:r>
      <w:r>
        <w:t>roviders to conduct a supported wage assessment.</w:t>
      </w:r>
    </w:p>
    <w:p w14:paraId="13DC7080" w14:textId="77777777" w:rsidR="00E857B9" w:rsidRDefault="00E857B9" w:rsidP="00E857B9">
      <w:pPr>
        <w:spacing w:before="120"/>
        <w:ind w:left="159"/>
      </w:pPr>
      <w:proofErr w:type="gramStart"/>
      <w:r>
        <w:rPr>
          <w:b/>
        </w:rPr>
        <w:t xml:space="preserve">Workers Compensation </w:t>
      </w:r>
      <w:r>
        <w:t>is provided by employers for all employees</w:t>
      </w:r>
      <w:proofErr w:type="gramEnd"/>
      <w:r>
        <w:t>. This also covers the SWS Trial Period.</w:t>
      </w:r>
    </w:p>
    <w:p w14:paraId="0AD4AC47" w14:textId="2874F2D7" w:rsidR="00E857B9" w:rsidRDefault="00E857B9" w:rsidP="00E857B9">
      <w:pPr>
        <w:pStyle w:val="BodyText"/>
        <w:ind w:left="159"/>
      </w:pPr>
      <w:r>
        <w:rPr>
          <w:b/>
        </w:rPr>
        <w:t xml:space="preserve">Workplace Assessment </w:t>
      </w:r>
      <w:r>
        <w:t>is where the SWS assessor visits the workplace and conducts pre-assessment checks and an assessment of work productivity.</w:t>
      </w:r>
    </w:p>
    <w:p w14:paraId="1BE1E81A" w14:textId="1FEBE7C7" w:rsidR="007B0256" w:rsidRPr="00B91E3E" w:rsidRDefault="00875DB4" w:rsidP="00DB7A0D">
      <w:pPr>
        <w:pStyle w:val="BodyText"/>
        <w:ind w:left="159"/>
      </w:pPr>
      <w:r>
        <w:rPr>
          <w:b/>
        </w:rPr>
        <w:t xml:space="preserve">Workplace Data </w:t>
      </w:r>
      <w:proofErr w:type="gramStart"/>
      <w:r>
        <w:t xml:space="preserve">is </w:t>
      </w:r>
      <w:r w:rsidR="00B34FCC">
        <w:t>collected</w:t>
      </w:r>
      <w:proofErr w:type="gramEnd"/>
      <w:r w:rsidR="00B34FCC">
        <w:t xml:space="preserve"> by the employer and is </w:t>
      </w:r>
      <w:r>
        <w:t xml:space="preserve">the </w:t>
      </w:r>
      <w:r w:rsidR="00547F23">
        <w:t>productivity</w:t>
      </w:r>
      <w:r>
        <w:t xml:space="preserve"> data and information related to the employee’s duties and tasks, including at least three timings of each task. </w:t>
      </w:r>
      <w:r w:rsidR="008C2221">
        <w:t>The employer may collect workplace Data</w:t>
      </w:r>
      <w:r>
        <w:t xml:space="preserve"> prior to the SWS assessment.</w:t>
      </w:r>
    </w:p>
    <w:sectPr w:rsidR="007B0256" w:rsidRPr="00B91E3E">
      <w:pgSz w:w="11910" w:h="16840"/>
      <w:pgMar w:top="1200" w:right="1340" w:bottom="1440" w:left="1300" w:header="0" w:footer="1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07C0" w14:textId="77777777" w:rsidR="00222950" w:rsidRDefault="00222950" w:rsidP="00810A0A">
      <w:r>
        <w:separator/>
      </w:r>
    </w:p>
  </w:endnote>
  <w:endnote w:type="continuationSeparator" w:id="0">
    <w:p w14:paraId="466031E2" w14:textId="77777777" w:rsidR="00222950" w:rsidRDefault="00222950" w:rsidP="0081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0997"/>
      <w:docPartObj>
        <w:docPartGallery w:val="Page Numbers (Bottom of Page)"/>
        <w:docPartUnique/>
      </w:docPartObj>
    </w:sdtPr>
    <w:sdtEndPr>
      <w:rPr>
        <w:noProof/>
      </w:rPr>
    </w:sdtEndPr>
    <w:sdtContent>
      <w:p w14:paraId="1C0BF8E8" w14:textId="44C491E1" w:rsidR="00DF5507" w:rsidRDefault="00DF5507">
        <w:pPr>
          <w:pStyle w:val="Footer"/>
          <w:jc w:val="center"/>
        </w:pPr>
        <w:r>
          <w:fldChar w:fldCharType="begin"/>
        </w:r>
        <w:r>
          <w:instrText xml:space="preserve"> PAGE   \* MERGEFORMAT </w:instrText>
        </w:r>
        <w:r>
          <w:fldChar w:fldCharType="separate"/>
        </w:r>
        <w:r w:rsidR="00664F36">
          <w:rPr>
            <w:noProof/>
          </w:rPr>
          <w:t>16</w:t>
        </w:r>
        <w:r>
          <w:rPr>
            <w:noProof/>
          </w:rPr>
          <w:fldChar w:fldCharType="end"/>
        </w:r>
      </w:p>
    </w:sdtContent>
  </w:sdt>
  <w:p w14:paraId="6880EA77" w14:textId="3A2626E4" w:rsidR="00DF5507" w:rsidRPr="00BC6A14" w:rsidRDefault="00595F2E">
    <w:pPr>
      <w:pStyle w:val="Footer"/>
      <w:rPr>
        <w:color w:val="A6A6A6" w:themeColor="background1" w:themeShade="A6"/>
        <w:sz w:val="16"/>
        <w:szCs w:val="18"/>
      </w:rPr>
    </w:pPr>
    <w:r w:rsidRPr="00BC6A14">
      <w:rPr>
        <w:color w:val="A6A6A6" w:themeColor="background1" w:themeShade="A6"/>
        <w:sz w:val="16"/>
        <w:szCs w:val="18"/>
      </w:rPr>
      <w:t>Supported Wage System Handbook under the Supported Employment Services Award</w:t>
    </w:r>
    <w:r w:rsidRPr="00BC6A14">
      <w:rPr>
        <w:i/>
        <w:color w:val="A6A6A6" w:themeColor="background1" w:themeShade="A6"/>
        <w:sz w:val="16"/>
        <w:szCs w:val="18"/>
      </w:rPr>
      <w:t xml:space="preserve"> </w:t>
    </w:r>
    <w:r w:rsidRPr="00BC6A14">
      <w:rPr>
        <w:color w:val="A6A6A6" w:themeColor="background1" w:themeShade="A6"/>
        <w:sz w:val="16"/>
        <w:szCs w:val="18"/>
      </w:rPr>
      <w:t xml:space="preserve">(2020) </w:t>
    </w:r>
  </w:p>
  <w:p w14:paraId="64AEC7F3" w14:textId="1716011F" w:rsidR="00595F2E" w:rsidRPr="00BC6A14" w:rsidRDefault="00C420B1">
    <w:pPr>
      <w:pStyle w:val="Footer"/>
      <w:rPr>
        <w:color w:val="A6A6A6" w:themeColor="background1" w:themeShade="A6"/>
        <w:sz w:val="16"/>
        <w:szCs w:val="18"/>
      </w:rPr>
    </w:pPr>
    <w:r>
      <w:rPr>
        <w:color w:val="A6A6A6" w:themeColor="background1" w:themeShade="A6"/>
        <w:sz w:val="16"/>
        <w:szCs w:val="18"/>
      </w:rPr>
      <w:t>ARC Record ID: D21/405824</w:t>
    </w:r>
  </w:p>
  <w:p w14:paraId="4336E884" w14:textId="1223CB84" w:rsidR="0071596C" w:rsidRPr="00BC6A14" w:rsidRDefault="0071596C">
    <w:pPr>
      <w:pStyle w:val="Footer"/>
      <w:rPr>
        <w:color w:val="A6A6A6" w:themeColor="background1" w:themeShade="A6"/>
        <w:sz w:val="16"/>
        <w:szCs w:val="18"/>
      </w:rPr>
    </w:pPr>
    <w:r w:rsidRPr="00BC6A14">
      <w:rPr>
        <w:color w:val="A6A6A6" w:themeColor="background1" w:themeShade="A6"/>
        <w:sz w:val="16"/>
        <w:szCs w:val="18"/>
      </w:rPr>
      <w:tab/>
    </w:r>
    <w:r w:rsidRPr="00BC6A14">
      <w:rPr>
        <w:color w:val="A6A6A6" w:themeColor="background1" w:themeShade="A6"/>
        <w:sz w:val="16"/>
        <w:szCs w:val="18"/>
      </w:rPr>
      <w:tab/>
      <w:t>Effective Date: 21 May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064C" w14:textId="77777777" w:rsidR="00595F2E" w:rsidRDefault="00595F2E">
    <w:pPr>
      <w:pStyle w:val="BodyText"/>
      <w:spacing w:before="0" w:line="14" w:lineRule="auto"/>
      <w:ind w:left="0"/>
      <w:rPr>
        <w:sz w:val="20"/>
      </w:rPr>
    </w:pPr>
    <w:r>
      <w:rPr>
        <w:noProof/>
        <w:lang w:val="en-AU" w:eastAsia="en-AU"/>
      </w:rPr>
      <mc:AlternateContent>
        <mc:Choice Requires="wps">
          <w:drawing>
            <wp:anchor distT="0" distB="0" distL="114300" distR="114300" simplePos="0" relativeHeight="251656704" behindDoc="1" locked="0" layoutInCell="1" allowOverlap="1" wp14:anchorId="3CBF680A" wp14:editId="16070E98">
              <wp:simplePos x="0" y="0"/>
              <wp:positionH relativeFrom="page">
                <wp:posOffset>3677285</wp:posOffset>
              </wp:positionH>
              <wp:positionV relativeFrom="page">
                <wp:posOffset>9763760</wp:posOffset>
              </wp:positionV>
              <wp:extent cx="194310" cy="165735"/>
              <wp:effectExtent l="635"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F19A" w14:textId="13FBDBB5" w:rsidR="00595F2E" w:rsidRDefault="00595F2E">
                          <w:pPr>
                            <w:pStyle w:val="BodyText"/>
                            <w:spacing w:before="0" w:line="245" w:lineRule="exact"/>
                            <w:ind w:left="40"/>
                          </w:pPr>
                          <w:r>
                            <w:fldChar w:fldCharType="begin"/>
                          </w:r>
                          <w:r>
                            <w:instrText xml:space="preserve"> PAGE </w:instrText>
                          </w:r>
                          <w:r>
                            <w:fldChar w:fldCharType="separate"/>
                          </w:r>
                          <w:r w:rsidR="00664F36">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F680A" id="_x0000_t202" coordsize="21600,21600" o:spt="202" path="m,l,21600r21600,l21600,xe">
              <v:stroke joinstyle="miter"/>
              <v:path gradientshapeok="t" o:connecttype="rect"/>
            </v:shapetype>
            <v:shape id="Text Box 3" o:spid="_x0000_s1026" type="#_x0000_t202" style="position:absolute;margin-left:289.55pt;margin-top:768.8pt;width:15.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wHqw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mQUTH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" filled="f" stroked="f">
              <v:textbox inset="0,0,0,0">
                <w:txbxContent>
                  <w:p w14:paraId="331EF19A" w14:textId="13FBDBB5" w:rsidR="00595F2E" w:rsidRDefault="00595F2E">
                    <w:pPr>
                      <w:pStyle w:val="BodyText"/>
                      <w:spacing w:before="0" w:line="245" w:lineRule="exact"/>
                      <w:ind w:left="40"/>
                    </w:pPr>
                    <w:r>
                      <w:fldChar w:fldCharType="begin"/>
                    </w:r>
                    <w:r>
                      <w:instrText xml:space="preserve"> PAGE </w:instrText>
                    </w:r>
                    <w:r>
                      <w:fldChar w:fldCharType="separate"/>
                    </w:r>
                    <w:r w:rsidR="00664F36">
                      <w:rPr>
                        <w:noProof/>
                      </w:rPr>
                      <w:t>27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6E36" w14:textId="77777777" w:rsidR="00595F2E" w:rsidRDefault="00595F2E">
    <w:pPr>
      <w:pStyle w:val="BodyText"/>
      <w:spacing w:before="0" w:line="14" w:lineRule="auto"/>
      <w:ind w:left="0"/>
      <w:rPr>
        <w:sz w:val="16"/>
      </w:rPr>
    </w:pPr>
    <w:r>
      <w:rPr>
        <w:noProof/>
        <w:lang w:val="en-AU" w:eastAsia="en-AU"/>
      </w:rPr>
      <mc:AlternateContent>
        <mc:Choice Requires="wps">
          <w:drawing>
            <wp:anchor distT="0" distB="0" distL="114300" distR="114300" simplePos="0" relativeHeight="251657728" behindDoc="1" locked="0" layoutInCell="1" allowOverlap="1" wp14:anchorId="5A1377DD" wp14:editId="37EA507F">
              <wp:simplePos x="0" y="0"/>
              <wp:positionH relativeFrom="page">
                <wp:posOffset>3677285</wp:posOffset>
              </wp:positionH>
              <wp:positionV relativeFrom="page">
                <wp:posOffset>9763760</wp:posOffset>
              </wp:positionV>
              <wp:extent cx="194310" cy="16573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3CF4" w14:textId="3058CAF9" w:rsidR="00595F2E" w:rsidRDefault="00595F2E">
                          <w:pPr>
                            <w:pStyle w:val="BodyText"/>
                            <w:spacing w:before="0" w:line="245" w:lineRule="exact"/>
                            <w:ind w:left="40"/>
                          </w:pPr>
                          <w:r>
                            <w:fldChar w:fldCharType="begin"/>
                          </w:r>
                          <w:r>
                            <w:instrText xml:space="preserve"> PAGE </w:instrText>
                          </w:r>
                          <w:r>
                            <w:fldChar w:fldCharType="separate"/>
                          </w:r>
                          <w:r w:rsidR="00664F36">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377DD" id="_x0000_t202" coordsize="21600,21600" o:spt="202" path="m,l,21600r21600,l21600,xe">
              <v:stroke joinstyle="miter"/>
              <v:path gradientshapeok="t" o:connecttype="rect"/>
            </v:shapetype>
            <v:shape id="Text Box 1" o:spid="_x0000_s1027" type="#_x0000_t202" style="position:absolute;margin-left:289.55pt;margin-top:768.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" filled="f" stroked="f">
              <v:textbox inset="0,0,0,0">
                <w:txbxContent>
                  <w:p w14:paraId="5B0F3CF4" w14:textId="3058CAF9" w:rsidR="00595F2E" w:rsidRDefault="00595F2E">
                    <w:pPr>
                      <w:pStyle w:val="BodyText"/>
                      <w:spacing w:before="0" w:line="245" w:lineRule="exact"/>
                      <w:ind w:left="40"/>
                    </w:pPr>
                    <w:r>
                      <w:fldChar w:fldCharType="begin"/>
                    </w:r>
                    <w:r>
                      <w:instrText xml:space="preserve"> PAGE </w:instrText>
                    </w:r>
                    <w:r>
                      <w:fldChar w:fldCharType="separate"/>
                    </w:r>
                    <w:r w:rsidR="00664F36">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42D5" w14:textId="77777777" w:rsidR="00222950" w:rsidRDefault="00222950" w:rsidP="00810A0A">
      <w:r>
        <w:separator/>
      </w:r>
    </w:p>
  </w:footnote>
  <w:footnote w:type="continuationSeparator" w:id="0">
    <w:p w14:paraId="4073CA9F" w14:textId="77777777" w:rsidR="00222950" w:rsidRDefault="00222950" w:rsidP="00810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A64F6"/>
    <w:lvl w:ilvl="0">
      <w:start w:val="1"/>
      <w:numFmt w:val="bullet"/>
      <w:pStyle w:val="ListBullet"/>
      <w:lvlText w:val=""/>
      <w:lvlJc w:val="left"/>
      <w:pPr>
        <w:ind w:left="360" w:hanging="360"/>
      </w:pPr>
      <w:rPr>
        <w:rFonts w:ascii="Symbol" w:hAnsi="Symbol" w:hint="default"/>
        <w:color w:val="auto"/>
        <w:sz w:val="18"/>
      </w:rPr>
    </w:lvl>
  </w:abstractNum>
  <w:abstractNum w:abstractNumId="1" w15:restartNumberingAfterBreak="0">
    <w:nsid w:val="06EA7868"/>
    <w:multiLevelType w:val="hybridMultilevel"/>
    <w:tmpl w:val="1488EE1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 w15:restartNumberingAfterBreak="0">
    <w:nsid w:val="095F4555"/>
    <w:multiLevelType w:val="hybridMultilevel"/>
    <w:tmpl w:val="2A6C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EA5F77"/>
    <w:multiLevelType w:val="hybridMultilevel"/>
    <w:tmpl w:val="556208E0"/>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4" w15:restartNumberingAfterBreak="0">
    <w:nsid w:val="19B14A73"/>
    <w:multiLevelType w:val="hybridMultilevel"/>
    <w:tmpl w:val="698E0506"/>
    <w:lvl w:ilvl="0" w:tplc="24E4BA24">
      <w:start w:val="1"/>
      <w:numFmt w:val="bullet"/>
      <w:lvlText w:val="•"/>
      <w:lvlJc w:val="left"/>
      <w:pPr>
        <w:tabs>
          <w:tab w:val="num" w:pos="720"/>
        </w:tabs>
        <w:ind w:left="720" w:hanging="360"/>
      </w:pPr>
      <w:rPr>
        <w:rFonts w:ascii="Arial" w:hAnsi="Arial" w:hint="default"/>
      </w:rPr>
    </w:lvl>
    <w:lvl w:ilvl="1" w:tplc="780CEDC6" w:tentative="1">
      <w:start w:val="1"/>
      <w:numFmt w:val="bullet"/>
      <w:lvlText w:val="•"/>
      <w:lvlJc w:val="left"/>
      <w:pPr>
        <w:tabs>
          <w:tab w:val="num" w:pos="1440"/>
        </w:tabs>
        <w:ind w:left="1440" w:hanging="360"/>
      </w:pPr>
      <w:rPr>
        <w:rFonts w:ascii="Arial" w:hAnsi="Arial" w:hint="default"/>
      </w:rPr>
    </w:lvl>
    <w:lvl w:ilvl="2" w:tplc="8CD415F2" w:tentative="1">
      <w:start w:val="1"/>
      <w:numFmt w:val="bullet"/>
      <w:lvlText w:val="•"/>
      <w:lvlJc w:val="left"/>
      <w:pPr>
        <w:tabs>
          <w:tab w:val="num" w:pos="2160"/>
        </w:tabs>
        <w:ind w:left="2160" w:hanging="360"/>
      </w:pPr>
      <w:rPr>
        <w:rFonts w:ascii="Arial" w:hAnsi="Arial" w:hint="default"/>
      </w:rPr>
    </w:lvl>
    <w:lvl w:ilvl="3" w:tplc="586C98F2" w:tentative="1">
      <w:start w:val="1"/>
      <w:numFmt w:val="bullet"/>
      <w:lvlText w:val="•"/>
      <w:lvlJc w:val="left"/>
      <w:pPr>
        <w:tabs>
          <w:tab w:val="num" w:pos="2880"/>
        </w:tabs>
        <w:ind w:left="2880" w:hanging="360"/>
      </w:pPr>
      <w:rPr>
        <w:rFonts w:ascii="Arial" w:hAnsi="Arial" w:hint="default"/>
      </w:rPr>
    </w:lvl>
    <w:lvl w:ilvl="4" w:tplc="2ABE085A" w:tentative="1">
      <w:start w:val="1"/>
      <w:numFmt w:val="bullet"/>
      <w:lvlText w:val="•"/>
      <w:lvlJc w:val="left"/>
      <w:pPr>
        <w:tabs>
          <w:tab w:val="num" w:pos="3600"/>
        </w:tabs>
        <w:ind w:left="3600" w:hanging="360"/>
      </w:pPr>
      <w:rPr>
        <w:rFonts w:ascii="Arial" w:hAnsi="Arial" w:hint="default"/>
      </w:rPr>
    </w:lvl>
    <w:lvl w:ilvl="5" w:tplc="CD66722A" w:tentative="1">
      <w:start w:val="1"/>
      <w:numFmt w:val="bullet"/>
      <w:lvlText w:val="•"/>
      <w:lvlJc w:val="left"/>
      <w:pPr>
        <w:tabs>
          <w:tab w:val="num" w:pos="4320"/>
        </w:tabs>
        <w:ind w:left="4320" w:hanging="360"/>
      </w:pPr>
      <w:rPr>
        <w:rFonts w:ascii="Arial" w:hAnsi="Arial" w:hint="default"/>
      </w:rPr>
    </w:lvl>
    <w:lvl w:ilvl="6" w:tplc="22B60FAA" w:tentative="1">
      <w:start w:val="1"/>
      <w:numFmt w:val="bullet"/>
      <w:lvlText w:val="•"/>
      <w:lvlJc w:val="left"/>
      <w:pPr>
        <w:tabs>
          <w:tab w:val="num" w:pos="5040"/>
        </w:tabs>
        <w:ind w:left="5040" w:hanging="360"/>
      </w:pPr>
      <w:rPr>
        <w:rFonts w:ascii="Arial" w:hAnsi="Arial" w:hint="default"/>
      </w:rPr>
    </w:lvl>
    <w:lvl w:ilvl="7" w:tplc="4AA8697E" w:tentative="1">
      <w:start w:val="1"/>
      <w:numFmt w:val="bullet"/>
      <w:lvlText w:val="•"/>
      <w:lvlJc w:val="left"/>
      <w:pPr>
        <w:tabs>
          <w:tab w:val="num" w:pos="5760"/>
        </w:tabs>
        <w:ind w:left="5760" w:hanging="360"/>
      </w:pPr>
      <w:rPr>
        <w:rFonts w:ascii="Arial" w:hAnsi="Arial" w:hint="default"/>
      </w:rPr>
    </w:lvl>
    <w:lvl w:ilvl="8" w:tplc="98E8A6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195538"/>
    <w:multiLevelType w:val="hybridMultilevel"/>
    <w:tmpl w:val="77488A2E"/>
    <w:lvl w:ilvl="0" w:tplc="2460D34E">
      <w:numFmt w:val="bullet"/>
      <w:lvlText w:val=""/>
      <w:lvlJc w:val="left"/>
      <w:pPr>
        <w:ind w:left="878" w:hanging="360"/>
      </w:pPr>
      <w:rPr>
        <w:rFonts w:ascii="Symbol" w:eastAsia="Symbol" w:hAnsi="Symbol" w:cs="Symbol" w:hint="default"/>
        <w:w w:val="100"/>
        <w:sz w:val="22"/>
        <w:szCs w:val="22"/>
      </w:rPr>
    </w:lvl>
    <w:lvl w:ilvl="1" w:tplc="CD085AC6">
      <w:numFmt w:val="bullet"/>
      <w:lvlText w:val=""/>
      <w:lvlJc w:val="left"/>
      <w:pPr>
        <w:ind w:left="1198" w:hanging="360"/>
      </w:pPr>
      <w:rPr>
        <w:rFonts w:ascii="Symbol" w:eastAsia="Symbol" w:hAnsi="Symbol" w:cs="Symbol" w:hint="default"/>
        <w:w w:val="100"/>
        <w:sz w:val="22"/>
        <w:szCs w:val="22"/>
      </w:rPr>
    </w:lvl>
    <w:lvl w:ilvl="2" w:tplc="BDC82D24">
      <w:numFmt w:val="bullet"/>
      <w:lvlText w:val="•"/>
      <w:lvlJc w:val="left"/>
      <w:pPr>
        <w:ind w:left="2131" w:hanging="360"/>
      </w:pPr>
      <w:rPr>
        <w:rFonts w:hint="default"/>
      </w:rPr>
    </w:lvl>
    <w:lvl w:ilvl="3" w:tplc="3ED4D9C6">
      <w:numFmt w:val="bullet"/>
      <w:lvlText w:val="•"/>
      <w:lvlJc w:val="left"/>
      <w:pPr>
        <w:ind w:left="3063" w:hanging="360"/>
      </w:pPr>
      <w:rPr>
        <w:rFonts w:hint="default"/>
      </w:rPr>
    </w:lvl>
    <w:lvl w:ilvl="4" w:tplc="28D0299A">
      <w:numFmt w:val="bullet"/>
      <w:lvlText w:val="•"/>
      <w:lvlJc w:val="left"/>
      <w:pPr>
        <w:ind w:left="3995" w:hanging="360"/>
      </w:pPr>
      <w:rPr>
        <w:rFonts w:hint="default"/>
      </w:rPr>
    </w:lvl>
    <w:lvl w:ilvl="5" w:tplc="4474792A">
      <w:numFmt w:val="bullet"/>
      <w:lvlText w:val="•"/>
      <w:lvlJc w:val="left"/>
      <w:pPr>
        <w:ind w:left="4927" w:hanging="360"/>
      </w:pPr>
      <w:rPr>
        <w:rFonts w:hint="default"/>
      </w:rPr>
    </w:lvl>
    <w:lvl w:ilvl="6" w:tplc="C31465A8">
      <w:numFmt w:val="bullet"/>
      <w:lvlText w:val="•"/>
      <w:lvlJc w:val="left"/>
      <w:pPr>
        <w:ind w:left="5859" w:hanging="360"/>
      </w:pPr>
      <w:rPr>
        <w:rFonts w:hint="default"/>
      </w:rPr>
    </w:lvl>
    <w:lvl w:ilvl="7" w:tplc="4A3C3BE6">
      <w:numFmt w:val="bullet"/>
      <w:lvlText w:val="•"/>
      <w:lvlJc w:val="left"/>
      <w:pPr>
        <w:ind w:left="6790" w:hanging="360"/>
      </w:pPr>
      <w:rPr>
        <w:rFonts w:hint="default"/>
      </w:rPr>
    </w:lvl>
    <w:lvl w:ilvl="8" w:tplc="38B03A10">
      <w:numFmt w:val="bullet"/>
      <w:lvlText w:val="•"/>
      <w:lvlJc w:val="left"/>
      <w:pPr>
        <w:ind w:left="7722" w:hanging="360"/>
      </w:pPr>
      <w:rPr>
        <w:rFonts w:hint="default"/>
      </w:rPr>
    </w:lvl>
  </w:abstractNum>
  <w:abstractNum w:abstractNumId="6" w15:restartNumberingAfterBreak="0">
    <w:nsid w:val="20D25613"/>
    <w:multiLevelType w:val="multilevel"/>
    <w:tmpl w:val="BD76C6C2"/>
    <w:lvl w:ilvl="0">
      <w:start w:val="3"/>
      <w:numFmt w:val="upperLetter"/>
      <w:lvlText w:val="%1"/>
      <w:lvlJc w:val="left"/>
      <w:pPr>
        <w:ind w:left="572" w:hanging="454"/>
      </w:pPr>
      <w:rPr>
        <w:rFonts w:hint="default"/>
      </w:rPr>
    </w:lvl>
    <w:lvl w:ilvl="1">
      <w:start w:val="1"/>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7" w15:restartNumberingAfterBreak="0">
    <w:nsid w:val="20D82759"/>
    <w:multiLevelType w:val="hybridMultilevel"/>
    <w:tmpl w:val="6E7C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622E8"/>
    <w:multiLevelType w:val="multilevel"/>
    <w:tmpl w:val="84AC27E8"/>
    <w:lvl w:ilvl="0">
      <w:start w:val="3"/>
      <w:numFmt w:val="upperLetter"/>
      <w:lvlText w:val="%1"/>
      <w:lvlJc w:val="left"/>
      <w:pPr>
        <w:ind w:left="572" w:hanging="454"/>
      </w:pPr>
      <w:rPr>
        <w:rFonts w:hint="default"/>
      </w:rPr>
    </w:lvl>
    <w:lvl w:ilvl="1">
      <w:start w:val="4"/>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9" w15:restartNumberingAfterBreak="0">
    <w:nsid w:val="293B7676"/>
    <w:multiLevelType w:val="multilevel"/>
    <w:tmpl w:val="510CA7AC"/>
    <w:lvl w:ilvl="0">
      <w:start w:val="3"/>
      <w:numFmt w:val="upperLetter"/>
      <w:lvlText w:val="%1"/>
      <w:lvlJc w:val="left"/>
      <w:pPr>
        <w:ind w:left="572" w:hanging="454"/>
      </w:pPr>
      <w:rPr>
        <w:rFonts w:hint="default"/>
      </w:rPr>
    </w:lvl>
    <w:lvl w:ilvl="1">
      <w:start w:val="6"/>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68" w:hanging="680"/>
      </w:pPr>
      <w:rPr>
        <w:rFonts w:hint="default"/>
      </w:rPr>
    </w:lvl>
    <w:lvl w:ilvl="4">
      <w:numFmt w:val="bullet"/>
      <w:lvlText w:val="•"/>
      <w:lvlJc w:val="left"/>
      <w:pPr>
        <w:ind w:left="3602" w:hanging="680"/>
      </w:pPr>
      <w:rPr>
        <w:rFonts w:hint="default"/>
      </w:rPr>
    </w:lvl>
    <w:lvl w:ilvl="5">
      <w:numFmt w:val="bullet"/>
      <w:lvlText w:val="•"/>
      <w:lvlJc w:val="left"/>
      <w:pPr>
        <w:ind w:left="4536" w:hanging="680"/>
      </w:pPr>
      <w:rPr>
        <w:rFonts w:hint="default"/>
      </w:rPr>
    </w:lvl>
    <w:lvl w:ilvl="6">
      <w:numFmt w:val="bullet"/>
      <w:lvlText w:val="•"/>
      <w:lvlJc w:val="left"/>
      <w:pPr>
        <w:ind w:left="5470" w:hanging="680"/>
      </w:pPr>
      <w:rPr>
        <w:rFonts w:hint="default"/>
      </w:rPr>
    </w:lvl>
    <w:lvl w:ilvl="7">
      <w:numFmt w:val="bullet"/>
      <w:lvlText w:val="•"/>
      <w:lvlJc w:val="left"/>
      <w:pPr>
        <w:ind w:left="6404" w:hanging="680"/>
      </w:pPr>
      <w:rPr>
        <w:rFonts w:hint="default"/>
      </w:rPr>
    </w:lvl>
    <w:lvl w:ilvl="8">
      <w:numFmt w:val="bullet"/>
      <w:lvlText w:val="•"/>
      <w:lvlJc w:val="left"/>
      <w:pPr>
        <w:ind w:left="7338" w:hanging="680"/>
      </w:pPr>
      <w:rPr>
        <w:rFonts w:hint="default"/>
      </w:rPr>
    </w:lvl>
  </w:abstractNum>
  <w:abstractNum w:abstractNumId="10" w15:restartNumberingAfterBreak="0">
    <w:nsid w:val="2C086CED"/>
    <w:multiLevelType w:val="hybridMultilevel"/>
    <w:tmpl w:val="3ACC0244"/>
    <w:lvl w:ilvl="0" w:tplc="43D84388">
      <w:start w:val="1"/>
      <w:numFmt w:val="bullet"/>
      <w:lvlText w:val="•"/>
      <w:lvlJc w:val="left"/>
      <w:pPr>
        <w:tabs>
          <w:tab w:val="num" w:pos="720"/>
        </w:tabs>
        <w:ind w:left="720" w:hanging="360"/>
      </w:pPr>
      <w:rPr>
        <w:rFonts w:ascii="Arial" w:hAnsi="Arial" w:hint="default"/>
      </w:rPr>
    </w:lvl>
    <w:lvl w:ilvl="1" w:tplc="21EA7F2E" w:tentative="1">
      <w:start w:val="1"/>
      <w:numFmt w:val="bullet"/>
      <w:lvlText w:val="•"/>
      <w:lvlJc w:val="left"/>
      <w:pPr>
        <w:tabs>
          <w:tab w:val="num" w:pos="1440"/>
        </w:tabs>
        <w:ind w:left="1440" w:hanging="360"/>
      </w:pPr>
      <w:rPr>
        <w:rFonts w:ascii="Arial" w:hAnsi="Arial" w:hint="default"/>
      </w:rPr>
    </w:lvl>
    <w:lvl w:ilvl="2" w:tplc="AAECA044" w:tentative="1">
      <w:start w:val="1"/>
      <w:numFmt w:val="bullet"/>
      <w:lvlText w:val="•"/>
      <w:lvlJc w:val="left"/>
      <w:pPr>
        <w:tabs>
          <w:tab w:val="num" w:pos="2160"/>
        </w:tabs>
        <w:ind w:left="2160" w:hanging="360"/>
      </w:pPr>
      <w:rPr>
        <w:rFonts w:ascii="Arial" w:hAnsi="Arial" w:hint="default"/>
      </w:rPr>
    </w:lvl>
    <w:lvl w:ilvl="3" w:tplc="DD209690" w:tentative="1">
      <w:start w:val="1"/>
      <w:numFmt w:val="bullet"/>
      <w:lvlText w:val="•"/>
      <w:lvlJc w:val="left"/>
      <w:pPr>
        <w:tabs>
          <w:tab w:val="num" w:pos="2880"/>
        </w:tabs>
        <w:ind w:left="2880" w:hanging="360"/>
      </w:pPr>
      <w:rPr>
        <w:rFonts w:ascii="Arial" w:hAnsi="Arial" w:hint="default"/>
      </w:rPr>
    </w:lvl>
    <w:lvl w:ilvl="4" w:tplc="B2A055F0" w:tentative="1">
      <w:start w:val="1"/>
      <w:numFmt w:val="bullet"/>
      <w:lvlText w:val="•"/>
      <w:lvlJc w:val="left"/>
      <w:pPr>
        <w:tabs>
          <w:tab w:val="num" w:pos="3600"/>
        </w:tabs>
        <w:ind w:left="3600" w:hanging="360"/>
      </w:pPr>
      <w:rPr>
        <w:rFonts w:ascii="Arial" w:hAnsi="Arial" w:hint="default"/>
      </w:rPr>
    </w:lvl>
    <w:lvl w:ilvl="5" w:tplc="2EC82794" w:tentative="1">
      <w:start w:val="1"/>
      <w:numFmt w:val="bullet"/>
      <w:lvlText w:val="•"/>
      <w:lvlJc w:val="left"/>
      <w:pPr>
        <w:tabs>
          <w:tab w:val="num" w:pos="4320"/>
        </w:tabs>
        <w:ind w:left="4320" w:hanging="360"/>
      </w:pPr>
      <w:rPr>
        <w:rFonts w:ascii="Arial" w:hAnsi="Arial" w:hint="default"/>
      </w:rPr>
    </w:lvl>
    <w:lvl w:ilvl="6" w:tplc="D75ED41A" w:tentative="1">
      <w:start w:val="1"/>
      <w:numFmt w:val="bullet"/>
      <w:lvlText w:val="•"/>
      <w:lvlJc w:val="left"/>
      <w:pPr>
        <w:tabs>
          <w:tab w:val="num" w:pos="5040"/>
        </w:tabs>
        <w:ind w:left="5040" w:hanging="360"/>
      </w:pPr>
      <w:rPr>
        <w:rFonts w:ascii="Arial" w:hAnsi="Arial" w:hint="default"/>
      </w:rPr>
    </w:lvl>
    <w:lvl w:ilvl="7" w:tplc="66B4A4AA" w:tentative="1">
      <w:start w:val="1"/>
      <w:numFmt w:val="bullet"/>
      <w:lvlText w:val="•"/>
      <w:lvlJc w:val="left"/>
      <w:pPr>
        <w:tabs>
          <w:tab w:val="num" w:pos="5760"/>
        </w:tabs>
        <w:ind w:left="5760" w:hanging="360"/>
      </w:pPr>
      <w:rPr>
        <w:rFonts w:ascii="Arial" w:hAnsi="Arial" w:hint="default"/>
      </w:rPr>
    </w:lvl>
    <w:lvl w:ilvl="8" w:tplc="B14C22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630A4F"/>
    <w:multiLevelType w:val="hybridMultilevel"/>
    <w:tmpl w:val="2214D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8A50D6"/>
    <w:multiLevelType w:val="hybridMultilevel"/>
    <w:tmpl w:val="AB26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F4923"/>
    <w:multiLevelType w:val="hybridMultilevel"/>
    <w:tmpl w:val="35F8BA50"/>
    <w:lvl w:ilvl="0" w:tplc="0C090017">
      <w:start w:val="1"/>
      <w:numFmt w:val="lowerLetter"/>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4" w15:restartNumberingAfterBreak="0">
    <w:nsid w:val="428774BD"/>
    <w:multiLevelType w:val="hybridMultilevel"/>
    <w:tmpl w:val="B2D87DD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15" w15:restartNumberingAfterBreak="0">
    <w:nsid w:val="46F84CE9"/>
    <w:multiLevelType w:val="hybridMultilevel"/>
    <w:tmpl w:val="92344858"/>
    <w:lvl w:ilvl="0" w:tplc="2460D34E">
      <w:numFmt w:val="bullet"/>
      <w:lvlText w:val=""/>
      <w:lvlJc w:val="left"/>
      <w:pPr>
        <w:ind w:left="676" w:hanging="360"/>
      </w:pPr>
      <w:rPr>
        <w:rFonts w:ascii="Symbol" w:eastAsia="Symbol" w:hAnsi="Symbol" w:cs="Symbol" w:hint="default"/>
        <w:w w:val="100"/>
        <w:sz w:val="22"/>
        <w:szCs w:val="22"/>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6" w15:restartNumberingAfterBreak="0">
    <w:nsid w:val="48F34A8A"/>
    <w:multiLevelType w:val="multilevel"/>
    <w:tmpl w:val="E1ECBB68"/>
    <w:lvl w:ilvl="0">
      <w:start w:val="3"/>
      <w:numFmt w:val="upperLetter"/>
      <w:lvlText w:val="%1"/>
      <w:lvlJc w:val="left"/>
      <w:pPr>
        <w:ind w:left="572" w:hanging="454"/>
      </w:pPr>
      <w:rPr>
        <w:rFonts w:hint="default"/>
      </w:rPr>
    </w:lvl>
    <w:lvl w:ilvl="1">
      <w:start w:val="5"/>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17" w15:restartNumberingAfterBreak="0">
    <w:nsid w:val="4A80509C"/>
    <w:multiLevelType w:val="hybridMultilevel"/>
    <w:tmpl w:val="73A05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7C1C18"/>
    <w:multiLevelType w:val="hybridMultilevel"/>
    <w:tmpl w:val="1196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45384"/>
    <w:multiLevelType w:val="hybridMultilevel"/>
    <w:tmpl w:val="8036FCAA"/>
    <w:lvl w:ilvl="0" w:tplc="93D258C4">
      <w:start w:val="1"/>
      <w:numFmt w:val="bullet"/>
      <w:lvlText w:val="•"/>
      <w:lvlJc w:val="left"/>
      <w:pPr>
        <w:tabs>
          <w:tab w:val="num" w:pos="720"/>
        </w:tabs>
        <w:ind w:left="720" w:hanging="360"/>
      </w:pPr>
      <w:rPr>
        <w:rFonts w:ascii="Arial" w:hAnsi="Arial" w:hint="default"/>
      </w:rPr>
    </w:lvl>
    <w:lvl w:ilvl="1" w:tplc="B2F61FD4">
      <w:numFmt w:val="bullet"/>
      <w:lvlText w:val=""/>
      <w:lvlJc w:val="left"/>
      <w:pPr>
        <w:tabs>
          <w:tab w:val="num" w:pos="1440"/>
        </w:tabs>
        <w:ind w:left="1440" w:hanging="360"/>
      </w:pPr>
      <w:rPr>
        <w:rFonts w:ascii="Wingdings" w:hAnsi="Wingdings" w:hint="default"/>
      </w:rPr>
    </w:lvl>
    <w:lvl w:ilvl="2" w:tplc="4F96BECA" w:tentative="1">
      <w:start w:val="1"/>
      <w:numFmt w:val="bullet"/>
      <w:lvlText w:val="•"/>
      <w:lvlJc w:val="left"/>
      <w:pPr>
        <w:tabs>
          <w:tab w:val="num" w:pos="2160"/>
        </w:tabs>
        <w:ind w:left="2160" w:hanging="360"/>
      </w:pPr>
      <w:rPr>
        <w:rFonts w:ascii="Arial" w:hAnsi="Arial" w:hint="default"/>
      </w:rPr>
    </w:lvl>
    <w:lvl w:ilvl="3" w:tplc="D6B2F92E" w:tentative="1">
      <w:start w:val="1"/>
      <w:numFmt w:val="bullet"/>
      <w:lvlText w:val="•"/>
      <w:lvlJc w:val="left"/>
      <w:pPr>
        <w:tabs>
          <w:tab w:val="num" w:pos="2880"/>
        </w:tabs>
        <w:ind w:left="2880" w:hanging="360"/>
      </w:pPr>
      <w:rPr>
        <w:rFonts w:ascii="Arial" w:hAnsi="Arial" w:hint="default"/>
      </w:rPr>
    </w:lvl>
    <w:lvl w:ilvl="4" w:tplc="1B48D9BE" w:tentative="1">
      <w:start w:val="1"/>
      <w:numFmt w:val="bullet"/>
      <w:lvlText w:val="•"/>
      <w:lvlJc w:val="left"/>
      <w:pPr>
        <w:tabs>
          <w:tab w:val="num" w:pos="3600"/>
        </w:tabs>
        <w:ind w:left="3600" w:hanging="360"/>
      </w:pPr>
      <w:rPr>
        <w:rFonts w:ascii="Arial" w:hAnsi="Arial" w:hint="default"/>
      </w:rPr>
    </w:lvl>
    <w:lvl w:ilvl="5" w:tplc="DD06B7EC" w:tentative="1">
      <w:start w:val="1"/>
      <w:numFmt w:val="bullet"/>
      <w:lvlText w:val="•"/>
      <w:lvlJc w:val="left"/>
      <w:pPr>
        <w:tabs>
          <w:tab w:val="num" w:pos="4320"/>
        </w:tabs>
        <w:ind w:left="4320" w:hanging="360"/>
      </w:pPr>
      <w:rPr>
        <w:rFonts w:ascii="Arial" w:hAnsi="Arial" w:hint="default"/>
      </w:rPr>
    </w:lvl>
    <w:lvl w:ilvl="6" w:tplc="5DB432D6" w:tentative="1">
      <w:start w:val="1"/>
      <w:numFmt w:val="bullet"/>
      <w:lvlText w:val="•"/>
      <w:lvlJc w:val="left"/>
      <w:pPr>
        <w:tabs>
          <w:tab w:val="num" w:pos="5040"/>
        </w:tabs>
        <w:ind w:left="5040" w:hanging="360"/>
      </w:pPr>
      <w:rPr>
        <w:rFonts w:ascii="Arial" w:hAnsi="Arial" w:hint="default"/>
      </w:rPr>
    </w:lvl>
    <w:lvl w:ilvl="7" w:tplc="8ED0391C" w:tentative="1">
      <w:start w:val="1"/>
      <w:numFmt w:val="bullet"/>
      <w:lvlText w:val="•"/>
      <w:lvlJc w:val="left"/>
      <w:pPr>
        <w:tabs>
          <w:tab w:val="num" w:pos="5760"/>
        </w:tabs>
        <w:ind w:left="5760" w:hanging="360"/>
      </w:pPr>
      <w:rPr>
        <w:rFonts w:ascii="Arial" w:hAnsi="Arial" w:hint="default"/>
      </w:rPr>
    </w:lvl>
    <w:lvl w:ilvl="8" w:tplc="625008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3340D9"/>
    <w:multiLevelType w:val="hybridMultilevel"/>
    <w:tmpl w:val="F760E642"/>
    <w:lvl w:ilvl="0" w:tplc="1FF2DA30">
      <w:numFmt w:val="bullet"/>
      <w:lvlText w:val=""/>
      <w:lvlJc w:val="left"/>
      <w:pPr>
        <w:ind w:left="838" w:hanging="360"/>
      </w:pPr>
      <w:rPr>
        <w:rFonts w:ascii="Symbol" w:eastAsia="Symbol" w:hAnsi="Symbol" w:cs="Symbol" w:hint="default"/>
        <w:w w:val="100"/>
        <w:sz w:val="22"/>
        <w:szCs w:val="22"/>
      </w:rPr>
    </w:lvl>
    <w:lvl w:ilvl="1" w:tplc="0D70C276">
      <w:numFmt w:val="bullet"/>
      <w:lvlText w:val="o"/>
      <w:lvlJc w:val="left"/>
      <w:pPr>
        <w:ind w:left="1558" w:hanging="360"/>
      </w:pPr>
      <w:rPr>
        <w:rFonts w:ascii="Courier New" w:eastAsia="Courier New" w:hAnsi="Courier New" w:cs="Courier New" w:hint="default"/>
        <w:w w:val="100"/>
        <w:sz w:val="22"/>
        <w:szCs w:val="22"/>
      </w:rPr>
    </w:lvl>
    <w:lvl w:ilvl="2" w:tplc="A0C648D4">
      <w:numFmt w:val="bullet"/>
      <w:lvlText w:val="•"/>
      <w:lvlJc w:val="left"/>
      <w:pPr>
        <w:ind w:left="2409" w:hanging="360"/>
      </w:pPr>
      <w:rPr>
        <w:rFonts w:hint="default"/>
      </w:rPr>
    </w:lvl>
    <w:lvl w:ilvl="3" w:tplc="767AAA84">
      <w:numFmt w:val="bullet"/>
      <w:lvlText w:val="•"/>
      <w:lvlJc w:val="left"/>
      <w:pPr>
        <w:ind w:left="3259" w:hanging="360"/>
      </w:pPr>
      <w:rPr>
        <w:rFonts w:hint="default"/>
      </w:rPr>
    </w:lvl>
    <w:lvl w:ilvl="4" w:tplc="2878CA2C">
      <w:numFmt w:val="bullet"/>
      <w:lvlText w:val="•"/>
      <w:lvlJc w:val="left"/>
      <w:pPr>
        <w:ind w:left="4108" w:hanging="360"/>
      </w:pPr>
      <w:rPr>
        <w:rFonts w:hint="default"/>
      </w:rPr>
    </w:lvl>
    <w:lvl w:ilvl="5" w:tplc="782EE222">
      <w:numFmt w:val="bullet"/>
      <w:lvlText w:val="•"/>
      <w:lvlJc w:val="left"/>
      <w:pPr>
        <w:ind w:left="4958" w:hanging="360"/>
      </w:pPr>
      <w:rPr>
        <w:rFonts w:hint="default"/>
      </w:rPr>
    </w:lvl>
    <w:lvl w:ilvl="6" w:tplc="D6CE34E2">
      <w:numFmt w:val="bullet"/>
      <w:lvlText w:val="•"/>
      <w:lvlJc w:val="left"/>
      <w:pPr>
        <w:ind w:left="5808" w:hanging="360"/>
      </w:pPr>
      <w:rPr>
        <w:rFonts w:hint="default"/>
      </w:rPr>
    </w:lvl>
    <w:lvl w:ilvl="7" w:tplc="39828078">
      <w:numFmt w:val="bullet"/>
      <w:lvlText w:val="•"/>
      <w:lvlJc w:val="left"/>
      <w:pPr>
        <w:ind w:left="6657" w:hanging="360"/>
      </w:pPr>
      <w:rPr>
        <w:rFonts w:hint="default"/>
      </w:rPr>
    </w:lvl>
    <w:lvl w:ilvl="8" w:tplc="F906271A">
      <w:numFmt w:val="bullet"/>
      <w:lvlText w:val="•"/>
      <w:lvlJc w:val="left"/>
      <w:pPr>
        <w:ind w:left="7507" w:hanging="360"/>
      </w:pPr>
      <w:rPr>
        <w:rFonts w:hint="default"/>
      </w:rPr>
    </w:lvl>
  </w:abstractNum>
  <w:abstractNum w:abstractNumId="21" w15:restartNumberingAfterBreak="0">
    <w:nsid w:val="5EEF3C51"/>
    <w:multiLevelType w:val="hybridMultilevel"/>
    <w:tmpl w:val="7F148184"/>
    <w:lvl w:ilvl="0" w:tplc="0C4ADDC0">
      <w:numFmt w:val="bullet"/>
      <w:lvlText w:val=""/>
      <w:lvlJc w:val="left"/>
      <w:pPr>
        <w:ind w:left="878" w:hanging="360"/>
      </w:pPr>
      <w:rPr>
        <w:rFonts w:ascii="Symbol" w:eastAsia="Symbol" w:hAnsi="Symbol" w:cs="Symbol" w:hint="default"/>
        <w:w w:val="100"/>
        <w:sz w:val="22"/>
        <w:szCs w:val="22"/>
      </w:rPr>
    </w:lvl>
    <w:lvl w:ilvl="1" w:tplc="D11C955A">
      <w:numFmt w:val="bullet"/>
      <w:lvlText w:val="•"/>
      <w:lvlJc w:val="left"/>
      <w:pPr>
        <w:ind w:left="1722" w:hanging="360"/>
      </w:pPr>
      <w:rPr>
        <w:rFonts w:hint="default"/>
      </w:rPr>
    </w:lvl>
    <w:lvl w:ilvl="2" w:tplc="0D86132C">
      <w:numFmt w:val="bullet"/>
      <w:lvlText w:val="•"/>
      <w:lvlJc w:val="left"/>
      <w:pPr>
        <w:ind w:left="2565" w:hanging="360"/>
      </w:pPr>
      <w:rPr>
        <w:rFonts w:hint="default"/>
      </w:rPr>
    </w:lvl>
    <w:lvl w:ilvl="3" w:tplc="02BC61D8">
      <w:numFmt w:val="bullet"/>
      <w:lvlText w:val="•"/>
      <w:lvlJc w:val="left"/>
      <w:pPr>
        <w:ind w:left="3407" w:hanging="360"/>
      </w:pPr>
      <w:rPr>
        <w:rFonts w:hint="default"/>
      </w:rPr>
    </w:lvl>
    <w:lvl w:ilvl="4" w:tplc="3216FE1E">
      <w:numFmt w:val="bullet"/>
      <w:lvlText w:val="•"/>
      <w:lvlJc w:val="left"/>
      <w:pPr>
        <w:ind w:left="4250" w:hanging="360"/>
      </w:pPr>
      <w:rPr>
        <w:rFonts w:hint="default"/>
      </w:rPr>
    </w:lvl>
    <w:lvl w:ilvl="5" w:tplc="6D6AF4DC">
      <w:numFmt w:val="bullet"/>
      <w:lvlText w:val="•"/>
      <w:lvlJc w:val="left"/>
      <w:pPr>
        <w:ind w:left="5093" w:hanging="360"/>
      </w:pPr>
      <w:rPr>
        <w:rFonts w:hint="default"/>
      </w:rPr>
    </w:lvl>
    <w:lvl w:ilvl="6" w:tplc="38882460">
      <w:numFmt w:val="bullet"/>
      <w:lvlText w:val="•"/>
      <w:lvlJc w:val="left"/>
      <w:pPr>
        <w:ind w:left="5935" w:hanging="360"/>
      </w:pPr>
      <w:rPr>
        <w:rFonts w:hint="default"/>
      </w:rPr>
    </w:lvl>
    <w:lvl w:ilvl="7" w:tplc="FAC291B2">
      <w:numFmt w:val="bullet"/>
      <w:lvlText w:val="•"/>
      <w:lvlJc w:val="left"/>
      <w:pPr>
        <w:ind w:left="6778" w:hanging="360"/>
      </w:pPr>
      <w:rPr>
        <w:rFonts w:hint="default"/>
      </w:rPr>
    </w:lvl>
    <w:lvl w:ilvl="8" w:tplc="E03884BC">
      <w:numFmt w:val="bullet"/>
      <w:lvlText w:val="•"/>
      <w:lvlJc w:val="left"/>
      <w:pPr>
        <w:ind w:left="7621" w:hanging="360"/>
      </w:pPr>
      <w:rPr>
        <w:rFonts w:hint="default"/>
      </w:rPr>
    </w:lvl>
  </w:abstractNum>
  <w:abstractNum w:abstractNumId="22" w15:restartNumberingAfterBreak="0">
    <w:nsid w:val="635F01C6"/>
    <w:multiLevelType w:val="hybridMultilevel"/>
    <w:tmpl w:val="7ED88708"/>
    <w:lvl w:ilvl="0" w:tplc="24E4B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615411"/>
    <w:multiLevelType w:val="hybridMultilevel"/>
    <w:tmpl w:val="B84CEB14"/>
    <w:lvl w:ilvl="0" w:tplc="E2EE6372">
      <w:start w:val="1"/>
      <w:numFmt w:val="bullet"/>
      <w:lvlText w:val="•"/>
      <w:lvlJc w:val="left"/>
      <w:pPr>
        <w:tabs>
          <w:tab w:val="num" w:pos="720"/>
        </w:tabs>
        <w:ind w:left="720" w:hanging="360"/>
      </w:pPr>
      <w:rPr>
        <w:rFonts w:ascii="Arial" w:hAnsi="Arial" w:hint="default"/>
      </w:rPr>
    </w:lvl>
    <w:lvl w:ilvl="1" w:tplc="90BAA826" w:tentative="1">
      <w:start w:val="1"/>
      <w:numFmt w:val="bullet"/>
      <w:lvlText w:val="•"/>
      <w:lvlJc w:val="left"/>
      <w:pPr>
        <w:tabs>
          <w:tab w:val="num" w:pos="1440"/>
        </w:tabs>
        <w:ind w:left="1440" w:hanging="360"/>
      </w:pPr>
      <w:rPr>
        <w:rFonts w:ascii="Arial" w:hAnsi="Arial" w:hint="default"/>
      </w:rPr>
    </w:lvl>
    <w:lvl w:ilvl="2" w:tplc="4A4CB232" w:tentative="1">
      <w:start w:val="1"/>
      <w:numFmt w:val="bullet"/>
      <w:lvlText w:val="•"/>
      <w:lvlJc w:val="left"/>
      <w:pPr>
        <w:tabs>
          <w:tab w:val="num" w:pos="2160"/>
        </w:tabs>
        <w:ind w:left="2160" w:hanging="360"/>
      </w:pPr>
      <w:rPr>
        <w:rFonts w:ascii="Arial" w:hAnsi="Arial" w:hint="default"/>
      </w:rPr>
    </w:lvl>
    <w:lvl w:ilvl="3" w:tplc="C776A558" w:tentative="1">
      <w:start w:val="1"/>
      <w:numFmt w:val="bullet"/>
      <w:lvlText w:val="•"/>
      <w:lvlJc w:val="left"/>
      <w:pPr>
        <w:tabs>
          <w:tab w:val="num" w:pos="2880"/>
        </w:tabs>
        <w:ind w:left="2880" w:hanging="360"/>
      </w:pPr>
      <w:rPr>
        <w:rFonts w:ascii="Arial" w:hAnsi="Arial" w:hint="default"/>
      </w:rPr>
    </w:lvl>
    <w:lvl w:ilvl="4" w:tplc="9F9A46C8" w:tentative="1">
      <w:start w:val="1"/>
      <w:numFmt w:val="bullet"/>
      <w:lvlText w:val="•"/>
      <w:lvlJc w:val="left"/>
      <w:pPr>
        <w:tabs>
          <w:tab w:val="num" w:pos="3600"/>
        </w:tabs>
        <w:ind w:left="3600" w:hanging="360"/>
      </w:pPr>
      <w:rPr>
        <w:rFonts w:ascii="Arial" w:hAnsi="Arial" w:hint="default"/>
      </w:rPr>
    </w:lvl>
    <w:lvl w:ilvl="5" w:tplc="BD3EA854" w:tentative="1">
      <w:start w:val="1"/>
      <w:numFmt w:val="bullet"/>
      <w:lvlText w:val="•"/>
      <w:lvlJc w:val="left"/>
      <w:pPr>
        <w:tabs>
          <w:tab w:val="num" w:pos="4320"/>
        </w:tabs>
        <w:ind w:left="4320" w:hanging="360"/>
      </w:pPr>
      <w:rPr>
        <w:rFonts w:ascii="Arial" w:hAnsi="Arial" w:hint="default"/>
      </w:rPr>
    </w:lvl>
    <w:lvl w:ilvl="6" w:tplc="2704094C" w:tentative="1">
      <w:start w:val="1"/>
      <w:numFmt w:val="bullet"/>
      <w:lvlText w:val="•"/>
      <w:lvlJc w:val="left"/>
      <w:pPr>
        <w:tabs>
          <w:tab w:val="num" w:pos="5040"/>
        </w:tabs>
        <w:ind w:left="5040" w:hanging="360"/>
      </w:pPr>
      <w:rPr>
        <w:rFonts w:ascii="Arial" w:hAnsi="Arial" w:hint="default"/>
      </w:rPr>
    </w:lvl>
    <w:lvl w:ilvl="7" w:tplc="28407288" w:tentative="1">
      <w:start w:val="1"/>
      <w:numFmt w:val="bullet"/>
      <w:lvlText w:val="•"/>
      <w:lvlJc w:val="left"/>
      <w:pPr>
        <w:tabs>
          <w:tab w:val="num" w:pos="5760"/>
        </w:tabs>
        <w:ind w:left="5760" w:hanging="360"/>
      </w:pPr>
      <w:rPr>
        <w:rFonts w:ascii="Arial" w:hAnsi="Arial" w:hint="default"/>
      </w:rPr>
    </w:lvl>
    <w:lvl w:ilvl="8" w:tplc="3454FD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DD391C"/>
    <w:multiLevelType w:val="hybridMultilevel"/>
    <w:tmpl w:val="2BCC8D2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5" w15:restartNumberingAfterBreak="0">
    <w:nsid w:val="75396671"/>
    <w:multiLevelType w:val="hybridMultilevel"/>
    <w:tmpl w:val="A26A53D8"/>
    <w:lvl w:ilvl="0" w:tplc="0FF467EA">
      <w:start w:val="1"/>
      <w:numFmt w:val="bullet"/>
      <w:lvlText w:val="•"/>
      <w:lvlJc w:val="left"/>
      <w:pPr>
        <w:tabs>
          <w:tab w:val="num" w:pos="720"/>
        </w:tabs>
        <w:ind w:left="720" w:hanging="360"/>
      </w:pPr>
      <w:rPr>
        <w:rFonts w:ascii="Arial" w:hAnsi="Arial" w:hint="default"/>
      </w:rPr>
    </w:lvl>
    <w:lvl w:ilvl="1" w:tplc="F33625C8" w:tentative="1">
      <w:start w:val="1"/>
      <w:numFmt w:val="bullet"/>
      <w:lvlText w:val="•"/>
      <w:lvlJc w:val="left"/>
      <w:pPr>
        <w:tabs>
          <w:tab w:val="num" w:pos="1440"/>
        </w:tabs>
        <w:ind w:left="1440" w:hanging="360"/>
      </w:pPr>
      <w:rPr>
        <w:rFonts w:ascii="Arial" w:hAnsi="Arial" w:hint="default"/>
      </w:rPr>
    </w:lvl>
    <w:lvl w:ilvl="2" w:tplc="F67C9CB6" w:tentative="1">
      <w:start w:val="1"/>
      <w:numFmt w:val="bullet"/>
      <w:lvlText w:val="•"/>
      <w:lvlJc w:val="left"/>
      <w:pPr>
        <w:tabs>
          <w:tab w:val="num" w:pos="2160"/>
        </w:tabs>
        <w:ind w:left="2160" w:hanging="360"/>
      </w:pPr>
      <w:rPr>
        <w:rFonts w:ascii="Arial" w:hAnsi="Arial" w:hint="default"/>
      </w:rPr>
    </w:lvl>
    <w:lvl w:ilvl="3" w:tplc="60ECC3A0" w:tentative="1">
      <w:start w:val="1"/>
      <w:numFmt w:val="bullet"/>
      <w:lvlText w:val="•"/>
      <w:lvlJc w:val="left"/>
      <w:pPr>
        <w:tabs>
          <w:tab w:val="num" w:pos="2880"/>
        </w:tabs>
        <w:ind w:left="2880" w:hanging="360"/>
      </w:pPr>
      <w:rPr>
        <w:rFonts w:ascii="Arial" w:hAnsi="Arial" w:hint="default"/>
      </w:rPr>
    </w:lvl>
    <w:lvl w:ilvl="4" w:tplc="5750E8B6" w:tentative="1">
      <w:start w:val="1"/>
      <w:numFmt w:val="bullet"/>
      <w:lvlText w:val="•"/>
      <w:lvlJc w:val="left"/>
      <w:pPr>
        <w:tabs>
          <w:tab w:val="num" w:pos="3600"/>
        </w:tabs>
        <w:ind w:left="3600" w:hanging="360"/>
      </w:pPr>
      <w:rPr>
        <w:rFonts w:ascii="Arial" w:hAnsi="Arial" w:hint="default"/>
      </w:rPr>
    </w:lvl>
    <w:lvl w:ilvl="5" w:tplc="17A8F232" w:tentative="1">
      <w:start w:val="1"/>
      <w:numFmt w:val="bullet"/>
      <w:lvlText w:val="•"/>
      <w:lvlJc w:val="left"/>
      <w:pPr>
        <w:tabs>
          <w:tab w:val="num" w:pos="4320"/>
        </w:tabs>
        <w:ind w:left="4320" w:hanging="360"/>
      </w:pPr>
      <w:rPr>
        <w:rFonts w:ascii="Arial" w:hAnsi="Arial" w:hint="default"/>
      </w:rPr>
    </w:lvl>
    <w:lvl w:ilvl="6" w:tplc="294494EC" w:tentative="1">
      <w:start w:val="1"/>
      <w:numFmt w:val="bullet"/>
      <w:lvlText w:val="•"/>
      <w:lvlJc w:val="left"/>
      <w:pPr>
        <w:tabs>
          <w:tab w:val="num" w:pos="5040"/>
        </w:tabs>
        <w:ind w:left="5040" w:hanging="360"/>
      </w:pPr>
      <w:rPr>
        <w:rFonts w:ascii="Arial" w:hAnsi="Arial" w:hint="default"/>
      </w:rPr>
    </w:lvl>
    <w:lvl w:ilvl="7" w:tplc="B2BC576A" w:tentative="1">
      <w:start w:val="1"/>
      <w:numFmt w:val="bullet"/>
      <w:lvlText w:val="•"/>
      <w:lvlJc w:val="left"/>
      <w:pPr>
        <w:tabs>
          <w:tab w:val="num" w:pos="5760"/>
        </w:tabs>
        <w:ind w:left="5760" w:hanging="360"/>
      </w:pPr>
      <w:rPr>
        <w:rFonts w:ascii="Arial" w:hAnsi="Arial" w:hint="default"/>
      </w:rPr>
    </w:lvl>
    <w:lvl w:ilvl="8" w:tplc="E13C56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B97E81"/>
    <w:multiLevelType w:val="hybridMultilevel"/>
    <w:tmpl w:val="DDA8332C"/>
    <w:lvl w:ilvl="0" w:tplc="A7722ACA">
      <w:start w:val="1"/>
      <w:numFmt w:val="decimal"/>
      <w:lvlText w:val="%1."/>
      <w:lvlJc w:val="left"/>
      <w:pPr>
        <w:ind w:left="478" w:hanging="360"/>
      </w:pPr>
      <w:rPr>
        <w:rFonts w:ascii="Calibri" w:eastAsia="Calibri" w:hAnsi="Calibri" w:cs="Calibri" w:hint="default"/>
        <w:w w:val="100"/>
        <w:sz w:val="22"/>
        <w:szCs w:val="22"/>
      </w:rPr>
    </w:lvl>
    <w:lvl w:ilvl="1" w:tplc="D0389846">
      <w:numFmt w:val="bullet"/>
      <w:lvlText w:val="•"/>
      <w:lvlJc w:val="left"/>
      <w:pPr>
        <w:ind w:left="1358" w:hanging="360"/>
      </w:pPr>
      <w:rPr>
        <w:rFonts w:hint="default"/>
      </w:rPr>
    </w:lvl>
    <w:lvl w:ilvl="2" w:tplc="4800B3AC">
      <w:numFmt w:val="bullet"/>
      <w:lvlText w:val="•"/>
      <w:lvlJc w:val="left"/>
      <w:pPr>
        <w:ind w:left="2237" w:hanging="360"/>
      </w:pPr>
      <w:rPr>
        <w:rFonts w:hint="default"/>
      </w:rPr>
    </w:lvl>
    <w:lvl w:ilvl="3" w:tplc="7B0C2286">
      <w:numFmt w:val="bullet"/>
      <w:lvlText w:val="•"/>
      <w:lvlJc w:val="left"/>
      <w:pPr>
        <w:ind w:left="3115" w:hanging="360"/>
      </w:pPr>
      <w:rPr>
        <w:rFonts w:hint="default"/>
      </w:rPr>
    </w:lvl>
    <w:lvl w:ilvl="4" w:tplc="C18CBFFE">
      <w:numFmt w:val="bullet"/>
      <w:lvlText w:val="•"/>
      <w:lvlJc w:val="left"/>
      <w:pPr>
        <w:ind w:left="3994" w:hanging="360"/>
      </w:pPr>
      <w:rPr>
        <w:rFonts w:hint="default"/>
      </w:rPr>
    </w:lvl>
    <w:lvl w:ilvl="5" w:tplc="041E67D2">
      <w:numFmt w:val="bullet"/>
      <w:lvlText w:val="•"/>
      <w:lvlJc w:val="left"/>
      <w:pPr>
        <w:ind w:left="4873" w:hanging="360"/>
      </w:pPr>
      <w:rPr>
        <w:rFonts w:hint="default"/>
      </w:rPr>
    </w:lvl>
    <w:lvl w:ilvl="6" w:tplc="54001578">
      <w:numFmt w:val="bullet"/>
      <w:lvlText w:val="•"/>
      <w:lvlJc w:val="left"/>
      <w:pPr>
        <w:ind w:left="5751" w:hanging="360"/>
      </w:pPr>
      <w:rPr>
        <w:rFonts w:hint="default"/>
      </w:rPr>
    </w:lvl>
    <w:lvl w:ilvl="7" w:tplc="1DEAEF36">
      <w:numFmt w:val="bullet"/>
      <w:lvlText w:val="•"/>
      <w:lvlJc w:val="left"/>
      <w:pPr>
        <w:ind w:left="6630" w:hanging="360"/>
      </w:pPr>
      <w:rPr>
        <w:rFonts w:hint="default"/>
      </w:rPr>
    </w:lvl>
    <w:lvl w:ilvl="8" w:tplc="9FB20AF6">
      <w:numFmt w:val="bullet"/>
      <w:lvlText w:val="•"/>
      <w:lvlJc w:val="left"/>
      <w:pPr>
        <w:ind w:left="7509" w:hanging="360"/>
      </w:pPr>
      <w:rPr>
        <w:rFonts w:hint="default"/>
      </w:rPr>
    </w:lvl>
  </w:abstractNum>
  <w:num w:numId="1">
    <w:abstractNumId w:val="20"/>
  </w:num>
  <w:num w:numId="2">
    <w:abstractNumId w:val="9"/>
  </w:num>
  <w:num w:numId="3">
    <w:abstractNumId w:val="16"/>
  </w:num>
  <w:num w:numId="4">
    <w:abstractNumId w:val="8"/>
  </w:num>
  <w:num w:numId="5">
    <w:abstractNumId w:val="6"/>
  </w:num>
  <w:num w:numId="6">
    <w:abstractNumId w:val="5"/>
  </w:num>
  <w:num w:numId="7">
    <w:abstractNumId w:val="26"/>
  </w:num>
  <w:num w:numId="8">
    <w:abstractNumId w:val="21"/>
  </w:num>
  <w:num w:numId="9">
    <w:abstractNumId w:val="4"/>
  </w:num>
  <w:num w:numId="10">
    <w:abstractNumId w:val="25"/>
  </w:num>
  <w:num w:numId="11">
    <w:abstractNumId w:val="10"/>
  </w:num>
  <w:num w:numId="12">
    <w:abstractNumId w:val="23"/>
  </w:num>
  <w:num w:numId="13">
    <w:abstractNumId w:val="19"/>
  </w:num>
  <w:num w:numId="14">
    <w:abstractNumId w:val="22"/>
  </w:num>
  <w:num w:numId="15">
    <w:abstractNumId w:val="18"/>
  </w:num>
  <w:num w:numId="16">
    <w:abstractNumId w:val="11"/>
  </w:num>
  <w:num w:numId="17">
    <w:abstractNumId w:val="2"/>
  </w:num>
  <w:num w:numId="18">
    <w:abstractNumId w:val="12"/>
  </w:num>
  <w:num w:numId="19">
    <w:abstractNumId w:val="15"/>
  </w:num>
  <w:num w:numId="20">
    <w:abstractNumId w:val="13"/>
  </w:num>
  <w:num w:numId="21">
    <w:abstractNumId w:val="1"/>
  </w:num>
  <w:num w:numId="22">
    <w:abstractNumId w:val="3"/>
  </w:num>
  <w:num w:numId="23">
    <w:abstractNumId w:val="24"/>
  </w:num>
  <w:num w:numId="24">
    <w:abstractNumId w:val="7"/>
  </w:num>
  <w:num w:numId="25">
    <w:abstractNumId w:val="0"/>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B9"/>
    <w:rsid w:val="0000209C"/>
    <w:rsid w:val="00003BD2"/>
    <w:rsid w:val="00005633"/>
    <w:rsid w:val="00010CE9"/>
    <w:rsid w:val="00017D79"/>
    <w:rsid w:val="00020CCF"/>
    <w:rsid w:val="000270B7"/>
    <w:rsid w:val="0003101C"/>
    <w:rsid w:val="0003294A"/>
    <w:rsid w:val="00042CF3"/>
    <w:rsid w:val="00064A1F"/>
    <w:rsid w:val="000663BA"/>
    <w:rsid w:val="0007448A"/>
    <w:rsid w:val="00075097"/>
    <w:rsid w:val="00075ADE"/>
    <w:rsid w:val="00085A58"/>
    <w:rsid w:val="00092FB3"/>
    <w:rsid w:val="000A4600"/>
    <w:rsid w:val="000B282C"/>
    <w:rsid w:val="000D578F"/>
    <w:rsid w:val="000E14E4"/>
    <w:rsid w:val="000F7E94"/>
    <w:rsid w:val="00101C7B"/>
    <w:rsid w:val="00135785"/>
    <w:rsid w:val="001410D5"/>
    <w:rsid w:val="00144F16"/>
    <w:rsid w:val="00155AE6"/>
    <w:rsid w:val="001752B2"/>
    <w:rsid w:val="0019766C"/>
    <w:rsid w:val="001A4E88"/>
    <w:rsid w:val="001A7B24"/>
    <w:rsid w:val="001D5CE3"/>
    <w:rsid w:val="001E2108"/>
    <w:rsid w:val="001E630D"/>
    <w:rsid w:val="0020046B"/>
    <w:rsid w:val="00205D83"/>
    <w:rsid w:val="002069AD"/>
    <w:rsid w:val="0021741B"/>
    <w:rsid w:val="00222950"/>
    <w:rsid w:val="00226581"/>
    <w:rsid w:val="002371EA"/>
    <w:rsid w:val="00242C10"/>
    <w:rsid w:val="00243F34"/>
    <w:rsid w:val="00254720"/>
    <w:rsid w:val="00265A92"/>
    <w:rsid w:val="0027218A"/>
    <w:rsid w:val="00282D02"/>
    <w:rsid w:val="00284DC9"/>
    <w:rsid w:val="0029141E"/>
    <w:rsid w:val="00293544"/>
    <w:rsid w:val="002A1961"/>
    <w:rsid w:val="002A6BDC"/>
    <w:rsid w:val="002B56AE"/>
    <w:rsid w:val="002B596A"/>
    <w:rsid w:val="002C5EA7"/>
    <w:rsid w:val="002E5984"/>
    <w:rsid w:val="002F5C39"/>
    <w:rsid w:val="00303918"/>
    <w:rsid w:val="00310D74"/>
    <w:rsid w:val="003111BF"/>
    <w:rsid w:val="00324B80"/>
    <w:rsid w:val="00326D00"/>
    <w:rsid w:val="003348C2"/>
    <w:rsid w:val="003442A9"/>
    <w:rsid w:val="00344E24"/>
    <w:rsid w:val="00380964"/>
    <w:rsid w:val="00382DF6"/>
    <w:rsid w:val="003845CD"/>
    <w:rsid w:val="003A44BA"/>
    <w:rsid w:val="003B0DA4"/>
    <w:rsid w:val="003B2BB8"/>
    <w:rsid w:val="003B598B"/>
    <w:rsid w:val="003B5A2D"/>
    <w:rsid w:val="003D0044"/>
    <w:rsid w:val="003D25E1"/>
    <w:rsid w:val="003D34FF"/>
    <w:rsid w:val="003E1CA4"/>
    <w:rsid w:val="003F4A50"/>
    <w:rsid w:val="003F7E9D"/>
    <w:rsid w:val="00404276"/>
    <w:rsid w:val="004062F4"/>
    <w:rsid w:val="00407BBB"/>
    <w:rsid w:val="0041395B"/>
    <w:rsid w:val="004265FC"/>
    <w:rsid w:val="004373C5"/>
    <w:rsid w:val="00440897"/>
    <w:rsid w:val="00443C6E"/>
    <w:rsid w:val="00444F3F"/>
    <w:rsid w:val="004678BD"/>
    <w:rsid w:val="00486679"/>
    <w:rsid w:val="004926F0"/>
    <w:rsid w:val="004A40D2"/>
    <w:rsid w:val="004B0FDA"/>
    <w:rsid w:val="004B0FFE"/>
    <w:rsid w:val="004B54CA"/>
    <w:rsid w:val="004D62FE"/>
    <w:rsid w:val="004E0279"/>
    <w:rsid w:val="004E5CBF"/>
    <w:rsid w:val="004F746B"/>
    <w:rsid w:val="005053C9"/>
    <w:rsid w:val="00511EEB"/>
    <w:rsid w:val="00512ED2"/>
    <w:rsid w:val="00516545"/>
    <w:rsid w:val="0052395C"/>
    <w:rsid w:val="0053557E"/>
    <w:rsid w:val="00547F23"/>
    <w:rsid w:val="00560CA1"/>
    <w:rsid w:val="00580F67"/>
    <w:rsid w:val="00586036"/>
    <w:rsid w:val="00590A49"/>
    <w:rsid w:val="005928F2"/>
    <w:rsid w:val="00595F2E"/>
    <w:rsid w:val="005A2EF6"/>
    <w:rsid w:val="005A6CF6"/>
    <w:rsid w:val="005B5FAE"/>
    <w:rsid w:val="005C2D3D"/>
    <w:rsid w:val="005C3AA9"/>
    <w:rsid w:val="005C3D9F"/>
    <w:rsid w:val="005D38FE"/>
    <w:rsid w:val="005D574D"/>
    <w:rsid w:val="005E00E5"/>
    <w:rsid w:val="005E63C0"/>
    <w:rsid w:val="00620F4A"/>
    <w:rsid w:val="00621FC5"/>
    <w:rsid w:val="00637B02"/>
    <w:rsid w:val="00650B02"/>
    <w:rsid w:val="00650EAE"/>
    <w:rsid w:val="006609F7"/>
    <w:rsid w:val="00662436"/>
    <w:rsid w:val="00664F36"/>
    <w:rsid w:val="006773AF"/>
    <w:rsid w:val="00677EB5"/>
    <w:rsid w:val="00692971"/>
    <w:rsid w:val="00692A84"/>
    <w:rsid w:val="00693CD9"/>
    <w:rsid w:val="006A4CE7"/>
    <w:rsid w:val="006D427E"/>
    <w:rsid w:val="006E4B3B"/>
    <w:rsid w:val="007116CE"/>
    <w:rsid w:val="0071596C"/>
    <w:rsid w:val="00717963"/>
    <w:rsid w:val="00721C39"/>
    <w:rsid w:val="0072207D"/>
    <w:rsid w:val="0072572B"/>
    <w:rsid w:val="007655A6"/>
    <w:rsid w:val="00766271"/>
    <w:rsid w:val="00785261"/>
    <w:rsid w:val="00785996"/>
    <w:rsid w:val="00795602"/>
    <w:rsid w:val="007959D6"/>
    <w:rsid w:val="007A2E94"/>
    <w:rsid w:val="007A6F1F"/>
    <w:rsid w:val="007B0256"/>
    <w:rsid w:val="007B117A"/>
    <w:rsid w:val="007B5850"/>
    <w:rsid w:val="007E6C33"/>
    <w:rsid w:val="00810A0A"/>
    <w:rsid w:val="008125FA"/>
    <w:rsid w:val="00822B29"/>
    <w:rsid w:val="0083177B"/>
    <w:rsid w:val="00833224"/>
    <w:rsid w:val="00860299"/>
    <w:rsid w:val="00865924"/>
    <w:rsid w:val="00872BBC"/>
    <w:rsid w:val="00875CEE"/>
    <w:rsid w:val="00875DB4"/>
    <w:rsid w:val="00876699"/>
    <w:rsid w:val="008B39BF"/>
    <w:rsid w:val="008C0021"/>
    <w:rsid w:val="008C2221"/>
    <w:rsid w:val="008C3BE6"/>
    <w:rsid w:val="008D7BF6"/>
    <w:rsid w:val="008E67EF"/>
    <w:rsid w:val="0090501D"/>
    <w:rsid w:val="00920E62"/>
    <w:rsid w:val="009225F0"/>
    <w:rsid w:val="009316AF"/>
    <w:rsid w:val="0093462C"/>
    <w:rsid w:val="00946AD3"/>
    <w:rsid w:val="00951467"/>
    <w:rsid w:val="00953795"/>
    <w:rsid w:val="00974189"/>
    <w:rsid w:val="00976836"/>
    <w:rsid w:val="00976BAF"/>
    <w:rsid w:val="009826A1"/>
    <w:rsid w:val="00997812"/>
    <w:rsid w:val="009D0FA1"/>
    <w:rsid w:val="009E0BB8"/>
    <w:rsid w:val="009F71B1"/>
    <w:rsid w:val="00A0077D"/>
    <w:rsid w:val="00A01657"/>
    <w:rsid w:val="00A03E78"/>
    <w:rsid w:val="00A178DE"/>
    <w:rsid w:val="00A32523"/>
    <w:rsid w:val="00A34B4A"/>
    <w:rsid w:val="00A35114"/>
    <w:rsid w:val="00A4332B"/>
    <w:rsid w:val="00A50D85"/>
    <w:rsid w:val="00A51D46"/>
    <w:rsid w:val="00A67967"/>
    <w:rsid w:val="00A734D6"/>
    <w:rsid w:val="00A805B1"/>
    <w:rsid w:val="00A80A7C"/>
    <w:rsid w:val="00A86920"/>
    <w:rsid w:val="00AC0246"/>
    <w:rsid w:val="00AC363C"/>
    <w:rsid w:val="00AC4F32"/>
    <w:rsid w:val="00AD77F1"/>
    <w:rsid w:val="00AE61FF"/>
    <w:rsid w:val="00B02215"/>
    <w:rsid w:val="00B055CE"/>
    <w:rsid w:val="00B1495C"/>
    <w:rsid w:val="00B24041"/>
    <w:rsid w:val="00B25150"/>
    <w:rsid w:val="00B34FCC"/>
    <w:rsid w:val="00B36324"/>
    <w:rsid w:val="00B46448"/>
    <w:rsid w:val="00B53495"/>
    <w:rsid w:val="00B65CFD"/>
    <w:rsid w:val="00B77C12"/>
    <w:rsid w:val="00B84AC6"/>
    <w:rsid w:val="00B84C05"/>
    <w:rsid w:val="00B866FB"/>
    <w:rsid w:val="00B91E3E"/>
    <w:rsid w:val="00B92415"/>
    <w:rsid w:val="00BA2DB9"/>
    <w:rsid w:val="00BA4781"/>
    <w:rsid w:val="00BA711E"/>
    <w:rsid w:val="00BC3A85"/>
    <w:rsid w:val="00BC6A14"/>
    <w:rsid w:val="00BD26FD"/>
    <w:rsid w:val="00BD5ADF"/>
    <w:rsid w:val="00BE4E5A"/>
    <w:rsid w:val="00BE7148"/>
    <w:rsid w:val="00BF4AB5"/>
    <w:rsid w:val="00C250A8"/>
    <w:rsid w:val="00C420B1"/>
    <w:rsid w:val="00C44EE3"/>
    <w:rsid w:val="00C51756"/>
    <w:rsid w:val="00C6420D"/>
    <w:rsid w:val="00C71D7B"/>
    <w:rsid w:val="00C74837"/>
    <w:rsid w:val="00C84DD7"/>
    <w:rsid w:val="00C87A06"/>
    <w:rsid w:val="00C87D35"/>
    <w:rsid w:val="00C97592"/>
    <w:rsid w:val="00CA335E"/>
    <w:rsid w:val="00CA75C5"/>
    <w:rsid w:val="00CB5863"/>
    <w:rsid w:val="00CC165C"/>
    <w:rsid w:val="00CC7BD3"/>
    <w:rsid w:val="00CD02B0"/>
    <w:rsid w:val="00CD2EE9"/>
    <w:rsid w:val="00CD4C6C"/>
    <w:rsid w:val="00CD755A"/>
    <w:rsid w:val="00D02CF1"/>
    <w:rsid w:val="00D17BAB"/>
    <w:rsid w:val="00D32A6D"/>
    <w:rsid w:val="00D36DF2"/>
    <w:rsid w:val="00D5116D"/>
    <w:rsid w:val="00D53198"/>
    <w:rsid w:val="00D633E9"/>
    <w:rsid w:val="00D71737"/>
    <w:rsid w:val="00D73EDB"/>
    <w:rsid w:val="00D74987"/>
    <w:rsid w:val="00D805AB"/>
    <w:rsid w:val="00D82040"/>
    <w:rsid w:val="00D82D1A"/>
    <w:rsid w:val="00D86E33"/>
    <w:rsid w:val="00DA243A"/>
    <w:rsid w:val="00DA7406"/>
    <w:rsid w:val="00DB7A0D"/>
    <w:rsid w:val="00DC6F60"/>
    <w:rsid w:val="00DD2839"/>
    <w:rsid w:val="00DD64FD"/>
    <w:rsid w:val="00DF5507"/>
    <w:rsid w:val="00E273E4"/>
    <w:rsid w:val="00E6446D"/>
    <w:rsid w:val="00E676ED"/>
    <w:rsid w:val="00E72948"/>
    <w:rsid w:val="00E7479B"/>
    <w:rsid w:val="00E800D5"/>
    <w:rsid w:val="00E857B9"/>
    <w:rsid w:val="00E97C49"/>
    <w:rsid w:val="00EA7467"/>
    <w:rsid w:val="00EB13AA"/>
    <w:rsid w:val="00EB192E"/>
    <w:rsid w:val="00EB4D60"/>
    <w:rsid w:val="00EB6A78"/>
    <w:rsid w:val="00ED312C"/>
    <w:rsid w:val="00ED76B2"/>
    <w:rsid w:val="00EF0BD8"/>
    <w:rsid w:val="00F020CC"/>
    <w:rsid w:val="00F2296D"/>
    <w:rsid w:val="00F27E2C"/>
    <w:rsid w:val="00F4376B"/>
    <w:rsid w:val="00F577DC"/>
    <w:rsid w:val="00F80799"/>
    <w:rsid w:val="00F86BD2"/>
    <w:rsid w:val="00F9707C"/>
    <w:rsid w:val="00FA61A2"/>
    <w:rsid w:val="00FA6824"/>
    <w:rsid w:val="00FB1FDA"/>
    <w:rsid w:val="00FD3250"/>
    <w:rsid w:val="00FD3750"/>
    <w:rsid w:val="00FD5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65AA"/>
  <w15:chartTrackingRefBased/>
  <w15:docId w15:val="{D9078A70-AD0B-4951-A53E-6508A1E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57B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1"/>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1"/>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1"/>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TOC1">
    <w:name w:val="toc 1"/>
    <w:basedOn w:val="Normal"/>
    <w:uiPriority w:val="39"/>
    <w:qFormat/>
    <w:rsid w:val="00E857B9"/>
    <w:pPr>
      <w:spacing w:before="119"/>
      <w:ind w:left="100"/>
    </w:pPr>
  </w:style>
  <w:style w:type="paragraph" w:styleId="TOC2">
    <w:name w:val="toc 2"/>
    <w:basedOn w:val="Normal"/>
    <w:uiPriority w:val="39"/>
    <w:qFormat/>
    <w:rsid w:val="00E857B9"/>
    <w:pPr>
      <w:spacing w:before="120"/>
      <w:ind w:left="666"/>
    </w:pPr>
  </w:style>
  <w:style w:type="paragraph" w:styleId="BodyText">
    <w:name w:val="Body Text"/>
    <w:basedOn w:val="Normal"/>
    <w:link w:val="BodyTextChar"/>
    <w:uiPriority w:val="1"/>
    <w:qFormat/>
    <w:rsid w:val="00E857B9"/>
    <w:pPr>
      <w:spacing w:before="120"/>
      <w:ind w:left="118"/>
    </w:pPr>
  </w:style>
  <w:style w:type="character" w:customStyle="1" w:styleId="BodyTextChar">
    <w:name w:val="Body Text Char"/>
    <w:basedOn w:val="DefaultParagraphFont"/>
    <w:link w:val="BodyText"/>
    <w:uiPriority w:val="1"/>
    <w:rsid w:val="00E857B9"/>
    <w:rPr>
      <w:rFonts w:ascii="Calibri" w:eastAsia="Calibri" w:hAnsi="Calibri" w:cs="Calibri"/>
      <w:lang w:val="en-US"/>
    </w:rPr>
  </w:style>
  <w:style w:type="paragraph" w:customStyle="1" w:styleId="TableParagraph">
    <w:name w:val="Table Paragraph"/>
    <w:basedOn w:val="Normal"/>
    <w:uiPriority w:val="1"/>
    <w:qFormat/>
    <w:rsid w:val="00E857B9"/>
    <w:pPr>
      <w:spacing w:before="100"/>
      <w:ind w:left="200"/>
    </w:pPr>
  </w:style>
  <w:style w:type="paragraph" w:styleId="Header">
    <w:name w:val="header"/>
    <w:basedOn w:val="Normal"/>
    <w:link w:val="HeaderChar"/>
    <w:uiPriority w:val="99"/>
    <w:unhideWhenUsed/>
    <w:rsid w:val="00E857B9"/>
    <w:pPr>
      <w:tabs>
        <w:tab w:val="center" w:pos="4513"/>
        <w:tab w:val="right" w:pos="9026"/>
      </w:tabs>
    </w:pPr>
  </w:style>
  <w:style w:type="character" w:customStyle="1" w:styleId="HeaderChar">
    <w:name w:val="Header Char"/>
    <w:basedOn w:val="DefaultParagraphFont"/>
    <w:link w:val="Header"/>
    <w:uiPriority w:val="99"/>
    <w:rsid w:val="00E857B9"/>
    <w:rPr>
      <w:rFonts w:ascii="Calibri" w:eastAsia="Calibri" w:hAnsi="Calibri" w:cs="Calibri"/>
      <w:lang w:val="en-US"/>
    </w:rPr>
  </w:style>
  <w:style w:type="paragraph" w:styleId="Footer">
    <w:name w:val="footer"/>
    <w:basedOn w:val="Normal"/>
    <w:link w:val="FooterChar"/>
    <w:uiPriority w:val="99"/>
    <w:unhideWhenUsed/>
    <w:rsid w:val="00E857B9"/>
    <w:pPr>
      <w:tabs>
        <w:tab w:val="center" w:pos="4513"/>
        <w:tab w:val="right" w:pos="9026"/>
      </w:tabs>
    </w:pPr>
  </w:style>
  <w:style w:type="character" w:customStyle="1" w:styleId="FooterChar">
    <w:name w:val="Footer Char"/>
    <w:basedOn w:val="DefaultParagraphFont"/>
    <w:link w:val="Footer"/>
    <w:uiPriority w:val="99"/>
    <w:rsid w:val="00E857B9"/>
    <w:rPr>
      <w:rFonts w:ascii="Calibri" w:eastAsia="Calibri" w:hAnsi="Calibri" w:cs="Calibri"/>
      <w:lang w:val="en-US"/>
    </w:rPr>
  </w:style>
  <w:style w:type="paragraph" w:styleId="BalloonText">
    <w:name w:val="Balloon Text"/>
    <w:basedOn w:val="Normal"/>
    <w:link w:val="BalloonTextChar"/>
    <w:uiPriority w:val="99"/>
    <w:semiHidden/>
    <w:unhideWhenUsed/>
    <w:rsid w:val="00E857B9"/>
    <w:rPr>
      <w:rFonts w:ascii="Tahoma" w:hAnsi="Tahoma" w:cs="Tahoma"/>
      <w:sz w:val="16"/>
      <w:szCs w:val="16"/>
    </w:rPr>
  </w:style>
  <w:style w:type="character" w:customStyle="1" w:styleId="BalloonTextChar">
    <w:name w:val="Balloon Text Char"/>
    <w:basedOn w:val="DefaultParagraphFont"/>
    <w:link w:val="BalloonText"/>
    <w:uiPriority w:val="99"/>
    <w:semiHidden/>
    <w:rsid w:val="00E857B9"/>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E857B9"/>
    <w:rPr>
      <w:sz w:val="16"/>
      <w:szCs w:val="16"/>
    </w:rPr>
  </w:style>
  <w:style w:type="paragraph" w:styleId="CommentText">
    <w:name w:val="annotation text"/>
    <w:basedOn w:val="Normal"/>
    <w:link w:val="CommentTextChar"/>
    <w:uiPriority w:val="99"/>
    <w:unhideWhenUsed/>
    <w:rsid w:val="00E857B9"/>
    <w:rPr>
      <w:sz w:val="20"/>
      <w:szCs w:val="20"/>
    </w:rPr>
  </w:style>
  <w:style w:type="character" w:customStyle="1" w:styleId="CommentTextChar">
    <w:name w:val="Comment Text Char"/>
    <w:basedOn w:val="DefaultParagraphFont"/>
    <w:link w:val="CommentText"/>
    <w:uiPriority w:val="99"/>
    <w:rsid w:val="00E857B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E857B9"/>
    <w:rPr>
      <w:b/>
      <w:bCs/>
    </w:rPr>
  </w:style>
  <w:style w:type="character" w:customStyle="1" w:styleId="CommentSubjectChar">
    <w:name w:val="Comment Subject Char"/>
    <w:basedOn w:val="CommentTextChar"/>
    <w:link w:val="CommentSubject"/>
    <w:uiPriority w:val="99"/>
    <w:semiHidden/>
    <w:rsid w:val="00E857B9"/>
    <w:rPr>
      <w:rFonts w:ascii="Calibri" w:eastAsia="Calibri" w:hAnsi="Calibri" w:cs="Calibri"/>
      <w:b/>
      <w:bCs/>
      <w:sz w:val="20"/>
      <w:szCs w:val="20"/>
      <w:lang w:val="en-US"/>
    </w:rPr>
  </w:style>
  <w:style w:type="character" w:styleId="Hyperlink">
    <w:name w:val="Hyperlink"/>
    <w:basedOn w:val="DefaultParagraphFont"/>
    <w:uiPriority w:val="99"/>
    <w:unhideWhenUsed/>
    <w:rsid w:val="00E857B9"/>
    <w:rPr>
      <w:color w:val="0000FF" w:themeColor="hyperlink"/>
      <w:u w:val="single"/>
    </w:rPr>
  </w:style>
  <w:style w:type="paragraph" w:styleId="ListBullet">
    <w:name w:val="List Bullet"/>
    <w:basedOn w:val="Normal"/>
    <w:uiPriority w:val="99"/>
    <w:semiHidden/>
    <w:unhideWhenUsed/>
    <w:rsid w:val="00E857B9"/>
    <w:pPr>
      <w:widowControl/>
      <w:numPr>
        <w:numId w:val="25"/>
      </w:numPr>
      <w:autoSpaceDE/>
      <w:autoSpaceDN/>
      <w:spacing w:before="120" w:after="120"/>
      <w:contextualSpacing/>
    </w:pPr>
    <w:rPr>
      <w:rFonts w:eastAsiaTheme="minorHAnsi"/>
      <w:lang w:val="en-AU" w:eastAsia="en-AU"/>
    </w:rPr>
  </w:style>
  <w:style w:type="paragraph" w:styleId="NormalWeb">
    <w:name w:val="Normal (Web)"/>
    <w:basedOn w:val="Normal"/>
    <w:uiPriority w:val="99"/>
    <w:semiHidden/>
    <w:unhideWhenUsed/>
    <w:rsid w:val="00E857B9"/>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paragraph" w:styleId="TOC3">
    <w:name w:val="toc 3"/>
    <w:basedOn w:val="Normal"/>
    <w:next w:val="Normal"/>
    <w:autoRedefine/>
    <w:uiPriority w:val="39"/>
    <w:unhideWhenUsed/>
    <w:rsid w:val="001752B2"/>
    <w:pPr>
      <w:spacing w:after="100"/>
      <w:ind w:left="440"/>
    </w:pPr>
  </w:style>
  <w:style w:type="table" w:styleId="TableGrid">
    <w:name w:val="Table Grid"/>
    <w:basedOn w:val="TableNormal"/>
    <w:uiPriority w:val="59"/>
    <w:rsid w:val="0092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76B2"/>
    <w:pPr>
      <w:widowControl/>
      <w:autoSpaceDE/>
      <w:autoSpaceDN/>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ED76B2"/>
    <w:pPr>
      <w:widowControl/>
      <w:autoSpaceDE/>
      <w:autoSpaceDN/>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ED76B2"/>
    <w:pPr>
      <w:widowControl/>
      <w:autoSpaceDE/>
      <w:autoSpaceDN/>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ED76B2"/>
    <w:pPr>
      <w:widowControl/>
      <w:autoSpaceDE/>
      <w:autoSpaceDN/>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ED76B2"/>
    <w:pPr>
      <w:widowControl/>
      <w:autoSpaceDE/>
      <w:autoSpaceDN/>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ED76B2"/>
    <w:pPr>
      <w:widowControl/>
      <w:autoSpaceDE/>
      <w:autoSpaceDN/>
      <w:spacing w:after="100" w:line="259" w:lineRule="auto"/>
      <w:ind w:left="1760"/>
    </w:pPr>
    <w:rPr>
      <w:rFonts w:asciiTheme="minorHAnsi" w:eastAsiaTheme="minorEastAsia" w:hAnsiTheme="minorHAnsi" w:cstheme="minorBidi"/>
      <w:lang w:val="en-AU" w:eastAsia="en-AU"/>
    </w:rPr>
  </w:style>
  <w:style w:type="paragraph" w:styleId="Revision">
    <w:name w:val="Revision"/>
    <w:hidden/>
    <w:uiPriority w:val="99"/>
    <w:semiHidden/>
    <w:rsid w:val="005A6CF6"/>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997812"/>
    <w:rPr>
      <w:color w:val="800080" w:themeColor="followedHyperlink"/>
      <w:u w:val="single"/>
    </w:rPr>
  </w:style>
  <w:style w:type="paragraph" w:customStyle="1" w:styleId="TableTextCentred">
    <w:name w:val="Table Text Centred"/>
    <w:basedOn w:val="Normal"/>
    <w:rsid w:val="00DF5507"/>
    <w:pPr>
      <w:widowControl/>
      <w:autoSpaceDE/>
      <w:autoSpaceDN/>
      <w:spacing w:before="120" w:after="120"/>
      <w:jc w:val="center"/>
    </w:pPr>
    <w:rPr>
      <w:rFonts w:eastAsia="Times New Roman" w:cs="Arial"/>
      <w:sz w:val="20"/>
      <w:szCs w:val="20"/>
      <w:lang w:val="en-AU" w:eastAsia="en-AU"/>
    </w:rPr>
  </w:style>
  <w:style w:type="paragraph" w:customStyle="1" w:styleId="TableText">
    <w:name w:val="Table Text"/>
    <w:basedOn w:val="Normal"/>
    <w:qFormat/>
    <w:rsid w:val="00DF5507"/>
    <w:pPr>
      <w:widowControl/>
      <w:adjustRightInd w:val="0"/>
      <w:spacing w:before="60" w:after="60"/>
      <w:contextualSpacing/>
    </w:pPr>
    <w:rPr>
      <w:rFonts w:eastAsia="Times New Roman" w:cs="Arial"/>
      <w:sz w:val="20"/>
      <w:szCs w:val="24"/>
      <w:lang w:val="en-AU" w:eastAsia="en-AU"/>
    </w:rPr>
  </w:style>
  <w:style w:type="paragraph" w:customStyle="1" w:styleId="TableHeadingCentred">
    <w:name w:val="Table Heading Centred"/>
    <w:basedOn w:val="Normal"/>
    <w:rsid w:val="00DF5507"/>
    <w:pPr>
      <w:widowControl/>
      <w:autoSpaceDE/>
      <w:autoSpaceDN/>
      <w:spacing w:before="60" w:after="60"/>
      <w:jc w:val="center"/>
    </w:pPr>
    <w:rPr>
      <w:rFonts w:eastAsia="Times New Roman" w:cs="Arial"/>
      <w:b/>
      <w:bCs/>
      <w:color w:val="FFFFFF"/>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baccess.gov.au/" TargetMode="External"/><Relationship Id="rId18" Type="http://schemas.openxmlformats.org/officeDocument/2006/relationships/footer" Target="footer1.xml"/><Relationship Id="rId26" Type="http://schemas.openxmlformats.org/officeDocument/2006/relationships/hyperlink" Target="http://www.jobaccess.gov.au" TargetMode="External"/><Relationship Id="rId3" Type="http://schemas.openxmlformats.org/officeDocument/2006/relationships/styles" Target="styles.xml"/><Relationship Id="rId21" Type="http://schemas.openxmlformats.org/officeDocument/2006/relationships/hyperlink" Target="http://www.humanservices.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baccess.gov.au/" TargetMode="External"/><Relationship Id="rId17" Type="http://schemas.openxmlformats.org/officeDocument/2006/relationships/hyperlink" Target="http://www.jobaccess.gov.au/"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baccess.gov.au/" TargetMode="External"/><Relationship Id="rId20" Type="http://schemas.openxmlformats.org/officeDocument/2006/relationships/hyperlink" Target="https://www.humanservices.gov.au/individuals/services/centrelink/disability-support-pension" TargetMode="External"/><Relationship Id="rId29" Type="http://schemas.openxmlformats.org/officeDocument/2006/relationships/hyperlink" Target="https://www.fw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services.gov.au/" TargetMode="External"/><Relationship Id="rId24" Type="http://schemas.openxmlformats.org/officeDocument/2006/relationships/hyperlink" Target="http://www.jobaccess.gov.au" TargetMode="External"/><Relationship Id="rId32"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humanservices.gov.au/" TargetMode="External"/><Relationship Id="rId23" Type="http://schemas.openxmlformats.org/officeDocument/2006/relationships/hyperlink" Target="http://www.fairwork.gov.au/" TargetMode="External"/><Relationship Id="rId28" Type="http://schemas.openxmlformats.org/officeDocument/2006/relationships/hyperlink" Target="mailto:enquiries@fwc.gov.au" TargetMode="External"/><Relationship Id="rId10" Type="http://schemas.openxmlformats.org/officeDocument/2006/relationships/hyperlink" Target="http://www.jobaccess.gov.au/" TargetMode="External"/><Relationship Id="rId19" Type="http://schemas.openxmlformats.org/officeDocument/2006/relationships/hyperlink" Target="https://www.jobaccess.gov.au/employers/wages-based-productivity"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fwc.gov.au/documents/documents/modern_awards/award/ma000103/default.htm" TargetMode="External"/><Relationship Id="rId14" Type="http://schemas.openxmlformats.org/officeDocument/2006/relationships/hyperlink" Target="http://www.humanservices.gov.au/" TargetMode="External"/><Relationship Id="rId22" Type="http://schemas.openxmlformats.org/officeDocument/2006/relationships/hyperlink" Target="http://www.jobaccess.gov.au/" TargetMode="External"/><Relationship Id="rId27" Type="http://schemas.openxmlformats.org/officeDocument/2006/relationships/footer" Target="footer3.xml"/><Relationship Id="rId30" Type="http://schemas.openxmlformats.org/officeDocument/2006/relationships/hyperlink" Target="https://www.fw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7CC2-57D7-4261-93AC-8A6281D1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14911</Words>
  <Characters>84994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Patricia</dc:creator>
  <cp:keywords/>
  <dc:description/>
  <cp:lastModifiedBy>JOSEPH, Nidhi</cp:lastModifiedBy>
  <cp:revision>5</cp:revision>
  <cp:lastPrinted>2018-06-12T04:43:00Z</cp:lastPrinted>
  <dcterms:created xsi:type="dcterms:W3CDTF">2021-06-03T03:58:00Z</dcterms:created>
  <dcterms:modified xsi:type="dcterms:W3CDTF">2021-06-28T05:36:00Z</dcterms:modified>
</cp:coreProperties>
</file>