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41" w:rsidRPr="004B34F0" w:rsidRDefault="00E22341" w:rsidP="004B34F0">
      <w:pPr>
        <w:spacing w:after="0" w:line="240" w:lineRule="auto"/>
        <w:rPr>
          <w:b/>
          <w:color w:val="781E65"/>
          <w:spacing w:val="5"/>
          <w:sz w:val="48"/>
          <w:szCs w:val="48"/>
          <w:lang w:val="en-US"/>
        </w:rPr>
      </w:pPr>
      <w:r w:rsidRPr="004B34F0">
        <w:rPr>
          <w:rFonts w:ascii="Tahoma" w:hAnsi="Tahoma" w:cs="Tahoma" w:hint="cs"/>
          <w:b/>
          <w:bCs/>
          <w:color w:val="781E65"/>
          <w:sz w:val="48"/>
          <w:szCs w:val="48"/>
          <w:cs/>
          <w:lang w:val="en-US" w:bidi="th-TH"/>
        </w:rPr>
        <w:t>แผ่น</w:t>
      </w:r>
      <w:r w:rsidRPr="004B34F0">
        <w:rPr>
          <w:rFonts w:ascii="Tahoma" w:hAnsi="Tahoma" w:cs="Tahoma"/>
          <w:b/>
          <w:bCs/>
          <w:color w:val="781E65"/>
          <w:sz w:val="48"/>
          <w:szCs w:val="48"/>
          <w:cs/>
          <w:lang w:val="en-US" w:bidi="th-TH"/>
        </w:rPr>
        <w:t xml:space="preserve">ข้อเท็จจริง </w:t>
      </w:r>
    </w:p>
    <w:p w:rsidR="00E22341" w:rsidRPr="004B34F0" w:rsidRDefault="00E22341" w:rsidP="004B34F0">
      <w:pPr>
        <w:spacing w:after="0" w:line="240" w:lineRule="auto"/>
        <w:rPr>
          <w:rFonts w:ascii="Tahoma" w:hAnsi="Tahoma" w:cs="Tahoma"/>
          <w:b/>
          <w:bCs/>
          <w:color w:val="781E65"/>
          <w:sz w:val="48"/>
          <w:szCs w:val="48"/>
          <w:lang w:val="en-US" w:bidi="th-TH"/>
        </w:rPr>
      </w:pPr>
      <w:r w:rsidRPr="004B34F0">
        <w:rPr>
          <w:rFonts w:ascii="Tahoma" w:hAnsi="Tahoma" w:cs="Tahoma"/>
          <w:b/>
          <w:bCs/>
          <w:color w:val="781E65"/>
          <w:sz w:val="48"/>
          <w:szCs w:val="48"/>
          <w:lang w:val="en-US" w:bidi="th-TH"/>
        </w:rPr>
        <w:t>JOBACCESS</w:t>
      </w:r>
    </w:p>
    <w:p w:rsidR="00E22341" w:rsidRPr="004B34F0" w:rsidRDefault="00E22341" w:rsidP="00E22341">
      <w:pPr>
        <w:spacing w:after="0"/>
        <w:rPr>
          <w:rFonts w:ascii="Tahoma" w:hAnsi="Tahoma" w:cs="Tahoma"/>
          <w:b/>
          <w:bCs/>
          <w:color w:val="781E65"/>
          <w:szCs w:val="24"/>
          <w:lang w:val="en-US" w:bidi="th-TH"/>
        </w:rPr>
      </w:pPr>
    </w:p>
    <w:p w:rsidR="00E22341" w:rsidRPr="004B34F0" w:rsidRDefault="00E22341" w:rsidP="00E22341">
      <w:pPr>
        <w:spacing w:after="0"/>
        <w:rPr>
          <w:rFonts w:ascii="Tahoma" w:hAnsi="Tahoma" w:cs="Tahoma"/>
          <w:color w:val="781E65"/>
          <w:szCs w:val="24"/>
          <w:lang w:val="en-US" w:bidi="th-TH"/>
        </w:rPr>
      </w:pPr>
      <w:proofErr w:type="spellStart"/>
      <w:r w:rsidRPr="004B34F0">
        <w:rPr>
          <w:rFonts w:ascii="Tahoma" w:hAnsi="Tahoma" w:cs="Tahoma"/>
          <w:color w:val="781E65"/>
          <w:szCs w:val="24"/>
          <w:lang w:val="en-US" w:bidi="th-TH"/>
        </w:rPr>
        <w:t>JobAccess</w:t>
      </w:r>
      <w:proofErr w:type="spellEnd"/>
      <w:r w:rsidRPr="004B34F0">
        <w:rPr>
          <w:rFonts w:ascii="Tahoma" w:hAnsi="Tahoma" w:cs="Tahoma"/>
          <w:color w:val="781E65"/>
          <w:szCs w:val="24"/>
          <w:lang w:val="en-US" w:bidi="th-TH"/>
        </w:rPr>
        <w:t xml:space="preserve"> </w:t>
      </w:r>
      <w:r w:rsidRPr="004B34F0">
        <w:rPr>
          <w:rFonts w:ascii="Tahoma" w:hAnsi="Tahoma" w:cs="Tahoma" w:hint="cs"/>
          <w:color w:val="781E65"/>
          <w:szCs w:val="24"/>
          <w:cs/>
          <w:lang w:val="en-US" w:bidi="th-TH"/>
        </w:rPr>
        <w:t>เป็นศูนย์กลางแห่งชาติสำหรับข้อมูลเกี่ยวกับสถานที่ทำงานและการจ้างงาน สำหรับผู้ทุพพลภาพ นายจ้าง และผู้ให้บริการ</w:t>
      </w:r>
    </w:p>
    <w:p w:rsidR="00E22341" w:rsidRPr="004B34F0" w:rsidRDefault="00E22341" w:rsidP="00E22341">
      <w:pPr>
        <w:spacing w:after="0"/>
        <w:rPr>
          <w:rFonts w:ascii="Tahoma" w:hAnsi="Tahoma" w:cs="Tahoma"/>
          <w:color w:val="781E65"/>
          <w:szCs w:val="24"/>
          <w:lang w:val="en-US" w:bidi="th-TH"/>
        </w:rPr>
      </w:pPr>
      <w:proofErr w:type="spellStart"/>
      <w:r w:rsidRPr="004B34F0">
        <w:rPr>
          <w:rFonts w:ascii="Tahoma" w:hAnsi="Tahoma" w:cs="Tahoma"/>
          <w:color w:val="781E65"/>
          <w:szCs w:val="24"/>
          <w:lang w:val="en-US" w:bidi="th-TH"/>
        </w:rPr>
        <w:t>JobAccess</w:t>
      </w:r>
      <w:proofErr w:type="spellEnd"/>
      <w:r w:rsidRPr="004B34F0">
        <w:rPr>
          <w:rFonts w:ascii="Tahoma" w:hAnsi="Tahoma" w:cs="Tahoma"/>
          <w:color w:val="781E65"/>
          <w:szCs w:val="24"/>
          <w:lang w:val="en-US" w:bidi="th-TH"/>
        </w:rPr>
        <w:t xml:space="preserve"> </w:t>
      </w:r>
      <w:r w:rsidRPr="004B34F0">
        <w:rPr>
          <w:rFonts w:ascii="Tahoma" w:hAnsi="Tahoma" w:cs="Tahoma" w:hint="cs"/>
          <w:color w:val="781E65"/>
          <w:szCs w:val="24"/>
          <w:cs/>
          <w:lang w:val="en-US" w:bidi="th-TH"/>
        </w:rPr>
        <w:t xml:space="preserve">ก่อตั้งขึ้นโดยรัฐบาลออสเตรเลีย เพื่อรวบรวมข้อมูลและแหล่งทรัพยากรต่างๆ ที่สามารถ </w:t>
      </w:r>
      <w:r w:rsidRPr="004B34F0">
        <w:rPr>
          <w:rFonts w:ascii="Tahoma" w:hAnsi="Tahoma" w:cs="Tahoma"/>
          <w:color w:val="781E65"/>
          <w:szCs w:val="24"/>
          <w:lang w:val="en-US" w:bidi="th-TH"/>
        </w:rPr>
        <w:t>‘</w:t>
      </w:r>
      <w:r w:rsidRPr="004B34F0">
        <w:rPr>
          <w:rFonts w:ascii="Tahoma" w:hAnsi="Tahoma" w:cs="Tahoma" w:hint="cs"/>
          <w:color w:val="781E65"/>
          <w:szCs w:val="24"/>
          <w:cs/>
          <w:lang w:val="en-US" w:bidi="th-TH"/>
        </w:rPr>
        <w:t>ผลักดันการจ้างงานผู้ทุพพลภาพ</w:t>
      </w:r>
      <w:r w:rsidRPr="004B34F0">
        <w:rPr>
          <w:rFonts w:ascii="Tahoma" w:hAnsi="Tahoma" w:cs="Tahoma"/>
          <w:color w:val="781E65"/>
          <w:szCs w:val="24"/>
          <w:lang w:val="en-US" w:bidi="th-TH"/>
        </w:rPr>
        <w:t>’</w:t>
      </w:r>
    </w:p>
    <w:p w:rsidR="00E22341" w:rsidRPr="004B34F0" w:rsidRDefault="00E22341" w:rsidP="00E22341">
      <w:pPr>
        <w:spacing w:after="0"/>
        <w:rPr>
          <w:rFonts w:ascii="Tahoma" w:hAnsi="Tahoma" w:cs="Tahoma"/>
          <w:color w:val="781E65"/>
          <w:szCs w:val="24"/>
          <w:lang w:val="en-US" w:bidi="th-TH"/>
        </w:rPr>
      </w:pPr>
      <w:proofErr w:type="spellStart"/>
      <w:r w:rsidRPr="004B34F0">
        <w:rPr>
          <w:rFonts w:ascii="Tahoma" w:hAnsi="Tahoma" w:cs="Tahoma"/>
          <w:color w:val="781E65"/>
          <w:szCs w:val="24"/>
          <w:lang w:val="en-US" w:bidi="th-TH"/>
        </w:rPr>
        <w:t>JobAccess</w:t>
      </w:r>
      <w:proofErr w:type="spellEnd"/>
      <w:r w:rsidRPr="004B34F0">
        <w:rPr>
          <w:rFonts w:ascii="Tahoma" w:hAnsi="Tahoma" w:cs="Tahoma"/>
          <w:color w:val="781E65"/>
          <w:szCs w:val="24"/>
          <w:lang w:val="en-US" w:bidi="th-TH"/>
        </w:rPr>
        <w:t xml:space="preserve"> </w:t>
      </w:r>
      <w:r w:rsidRPr="004B34F0">
        <w:rPr>
          <w:rFonts w:ascii="Tahoma" w:hAnsi="Tahoma" w:cs="Tahoma" w:hint="cs"/>
          <w:color w:val="781E65"/>
          <w:szCs w:val="24"/>
          <w:cs/>
          <w:lang w:val="en-US" w:bidi="th-TH"/>
        </w:rPr>
        <w:t>สามารถช่วยผู้ทุพพลภาพในการหางานและรักษางาน การส่งเสริมไปสู่งานที่ดีกว่า การสนับสนุนด้านการเงินและอื่นๆ ขยายทักษะการทำงาน และเรืองอื่นๆ อีกมาก</w:t>
      </w:r>
    </w:p>
    <w:p w:rsidR="00E22341" w:rsidRPr="004B34F0" w:rsidRDefault="00E22341" w:rsidP="00E22341">
      <w:pPr>
        <w:spacing w:after="0"/>
        <w:rPr>
          <w:rFonts w:ascii="Tahoma" w:hAnsi="Tahoma" w:cs="Tahoma"/>
          <w:color w:val="781E65"/>
          <w:szCs w:val="24"/>
          <w:lang w:val="en-US" w:bidi="th-TH"/>
        </w:rPr>
      </w:pPr>
      <w:proofErr w:type="spellStart"/>
      <w:r w:rsidRPr="004B34F0">
        <w:rPr>
          <w:rFonts w:ascii="Tahoma" w:hAnsi="Tahoma" w:cs="Tahoma"/>
          <w:color w:val="781E65"/>
          <w:szCs w:val="24"/>
          <w:lang w:val="en-US" w:bidi="th-TH"/>
        </w:rPr>
        <w:t>JobAccess</w:t>
      </w:r>
      <w:proofErr w:type="spellEnd"/>
      <w:r w:rsidRPr="004B34F0">
        <w:rPr>
          <w:rFonts w:ascii="Tahoma" w:hAnsi="Tahoma" w:cs="Tahoma"/>
          <w:color w:val="781E65"/>
          <w:szCs w:val="24"/>
          <w:lang w:val="en-US" w:bidi="th-TH"/>
        </w:rPr>
        <w:t xml:space="preserve"> </w:t>
      </w:r>
      <w:r w:rsidRPr="004B34F0">
        <w:rPr>
          <w:rFonts w:ascii="Tahoma" w:hAnsi="Tahoma" w:cs="Tahoma" w:hint="cs"/>
          <w:color w:val="781E65"/>
          <w:szCs w:val="24"/>
          <w:cs/>
          <w:lang w:val="en-US" w:bidi="th-TH"/>
        </w:rPr>
        <w:t xml:space="preserve">สามารถช่วยนายจ้างให้มีความพอใจในความหลากหลายในสถานที่ทำงาน เข้าใจประโยชน์ของการจ้างผู้ทุพพลภาพ สร้างงานให้กับผู้ทุพพลภาพ </w:t>
      </w:r>
      <w:bookmarkStart w:id="0" w:name="_GoBack"/>
      <w:bookmarkEnd w:id="0"/>
      <w:r w:rsidRPr="004B34F0">
        <w:rPr>
          <w:rFonts w:ascii="Tahoma" w:hAnsi="Tahoma" w:cs="Tahoma" w:hint="cs"/>
          <w:color w:val="781E65"/>
          <w:szCs w:val="24"/>
          <w:cs/>
          <w:lang w:val="en-US" w:bidi="th-TH"/>
        </w:rPr>
        <w:t>แสวงหาและเก็บรักษาลูกจ้างที่เหมาะสมไว้ ได้รับการสนับสนุนด้านการเงินและด้านอื่นๆ พัฒนากลยุทธ์และแผนการจ้างงานผู้ทุพพลภาพ และเรื่องอื่นๆ อีกมาก</w:t>
      </w:r>
    </w:p>
    <w:p w:rsidR="00E22341" w:rsidRPr="004B34F0" w:rsidRDefault="00E22341" w:rsidP="00E22341">
      <w:pPr>
        <w:spacing w:after="0"/>
        <w:rPr>
          <w:rFonts w:ascii="Tahoma" w:hAnsi="Tahoma" w:cs="Tahoma"/>
          <w:color w:val="781E65"/>
          <w:szCs w:val="24"/>
          <w:lang w:val="en-US" w:bidi="th-TH"/>
        </w:rPr>
      </w:pPr>
      <w:proofErr w:type="spellStart"/>
      <w:r w:rsidRPr="004B34F0">
        <w:rPr>
          <w:rFonts w:ascii="Tahoma" w:hAnsi="Tahoma" w:cs="Tahoma"/>
          <w:color w:val="781E65"/>
          <w:szCs w:val="24"/>
          <w:lang w:val="en-US" w:bidi="th-TH"/>
        </w:rPr>
        <w:t>JobAccess</w:t>
      </w:r>
      <w:proofErr w:type="spellEnd"/>
      <w:r w:rsidRPr="004B34F0">
        <w:rPr>
          <w:rFonts w:ascii="Tahoma" w:hAnsi="Tahoma" w:cs="Tahoma"/>
          <w:color w:val="781E65"/>
          <w:szCs w:val="24"/>
          <w:lang w:val="en-US" w:bidi="th-TH"/>
        </w:rPr>
        <w:t xml:space="preserve"> </w:t>
      </w:r>
      <w:r w:rsidRPr="004B34F0">
        <w:rPr>
          <w:rFonts w:ascii="Tahoma" w:hAnsi="Tahoma" w:cs="Tahoma" w:hint="cs"/>
          <w:color w:val="781E65"/>
          <w:szCs w:val="24"/>
          <w:cs/>
          <w:lang w:val="en-US" w:bidi="th-TH"/>
        </w:rPr>
        <w:t>สามารถช่วยผู้ให้บริการการจ้างงานเข้าใจบทบาทของตน และพัฒนาบริการต่างๆ เพื่อตอบสนองความจำเป็นของผู้ทุพพลภาพให้ดีที่สุด และเรื่องอื่นๆ อีกมาก</w:t>
      </w:r>
    </w:p>
    <w:p w:rsidR="00E22341" w:rsidRPr="004B34F0" w:rsidRDefault="00E22341" w:rsidP="00E22341">
      <w:pPr>
        <w:spacing w:after="0"/>
        <w:rPr>
          <w:rFonts w:ascii="Tahoma" w:hAnsi="Tahoma" w:cs="Tahoma"/>
          <w:color w:val="781E65"/>
          <w:szCs w:val="24"/>
          <w:lang w:val="en-US" w:bidi="th-TH"/>
        </w:rPr>
      </w:pPr>
      <w:r w:rsidRPr="004B34F0">
        <w:rPr>
          <w:rFonts w:ascii="Tahoma" w:hAnsi="Tahoma" w:cs="Tahoma" w:hint="cs"/>
          <w:color w:val="781E65"/>
          <w:szCs w:val="24"/>
          <w:cs/>
          <w:lang w:val="en-US" w:bidi="th-TH"/>
        </w:rPr>
        <w:t xml:space="preserve">เว็บไซต์ของ </w:t>
      </w:r>
      <w:proofErr w:type="spellStart"/>
      <w:r w:rsidRPr="004B34F0">
        <w:rPr>
          <w:rFonts w:ascii="Tahoma" w:hAnsi="Tahoma" w:cs="Tahoma"/>
          <w:color w:val="781E65"/>
          <w:szCs w:val="24"/>
          <w:lang w:val="en-US" w:bidi="th-TH"/>
        </w:rPr>
        <w:t>JobAccess</w:t>
      </w:r>
      <w:proofErr w:type="spellEnd"/>
      <w:r w:rsidRPr="004B34F0">
        <w:rPr>
          <w:rFonts w:ascii="Tahoma" w:hAnsi="Tahoma" w:cs="Tahoma"/>
          <w:color w:val="781E65"/>
          <w:szCs w:val="24"/>
          <w:lang w:val="en-US" w:bidi="th-TH"/>
        </w:rPr>
        <w:t xml:space="preserve"> </w:t>
      </w:r>
      <w:r w:rsidRPr="004B34F0">
        <w:rPr>
          <w:rFonts w:ascii="Tahoma" w:hAnsi="Tahoma" w:cs="Tahoma" w:hint="cs"/>
          <w:color w:val="781E65"/>
          <w:szCs w:val="24"/>
          <w:cs/>
          <w:lang w:val="en-US" w:bidi="th-TH"/>
        </w:rPr>
        <w:t>มีข้อมูลหลายอย่าง เช่น การสนับสนุนด้านการเงินสำหรับการดัดแปลงสถานที่ทำงานและเงินอุดหนุนค่าแรง คำแนะนำด้านการแสวงหาพนักงานและการรับผู้ทุพพลภาพเข้าทำงาน การเชื่อมโยงโปรแกรมฝึกอบรมและการศึกษา การเปิดเผยความทุพพลภาพ สิทธิและความรับผิดชอบของทั้งผู้ทุพพลภาพและนายจ้าง เครื่องมือและแหล่งทรัพยากรต่างๆ สำหรับนายจ้าง และวิธีการสร้างสภาพแวดล้อมการทำงานที่ยืดหยุ่น รวมถึงการเชื่อมโยงกับความช่วยเหลือและโปรแกรมต่างๆ ของรัฐบาล</w:t>
      </w:r>
    </w:p>
    <w:p w:rsidR="00E22341" w:rsidRPr="004B34F0" w:rsidRDefault="00E22341" w:rsidP="00E22341">
      <w:pPr>
        <w:spacing w:after="0"/>
        <w:rPr>
          <w:rFonts w:ascii="Tahoma" w:hAnsi="Tahoma" w:cs="Tahoma"/>
          <w:color w:val="781E65"/>
          <w:szCs w:val="24"/>
          <w:lang w:val="en-US" w:bidi="th-TH"/>
        </w:rPr>
      </w:pPr>
      <w:r w:rsidRPr="004B34F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Cs w:val="24"/>
          <w:cs/>
          <w:lang w:bidi="th-TH"/>
        </w:rPr>
        <w:t>หากต้องการทราบข้อมูลเพิ่มเติม โปรดไปที่เว็บไซต์</w:t>
      </w:r>
      <w:r w:rsidRPr="004B34F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Cs w:val="24"/>
          <w:cs/>
          <w:lang w:val="en-US" w:bidi="th-TH"/>
        </w:rPr>
        <w:t>ของ</w:t>
      </w:r>
      <w:r w:rsidRPr="004B34F0"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</w:rPr>
        <w:t xml:space="preserve"> </w:t>
      </w:r>
      <w:proofErr w:type="spellStart"/>
      <w:r w:rsidRPr="004B34F0"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</w:rPr>
        <w:t>JobAccess</w:t>
      </w:r>
      <w:proofErr w:type="spellEnd"/>
      <w:r w:rsidRPr="004B34F0"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  <w:lang w:val="en-US"/>
        </w:rPr>
        <w:t xml:space="preserve">: </w:t>
      </w:r>
      <w:r w:rsidRPr="004B34F0">
        <w:rPr>
          <w:rFonts w:cs="Arial"/>
          <w:color w:val="781E65"/>
          <w:szCs w:val="20"/>
          <w:u w:color="0070C0"/>
        </w:rPr>
        <w:t>www.jobaccess.gov.au</w:t>
      </w:r>
      <w:r w:rsidRPr="004B34F0"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</w:rPr>
        <w:t xml:space="preserve"> </w:t>
      </w:r>
      <w:r w:rsidRPr="004B34F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Cs w:val="24"/>
          <w:cs/>
          <w:lang w:bidi="th-TH"/>
        </w:rPr>
        <w:t>หรือโทรศัพท์ถึงที่ปรึกษาของ</w:t>
      </w:r>
      <w:r w:rsidRPr="004B34F0"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</w:rPr>
        <w:t xml:space="preserve"> </w:t>
      </w:r>
      <w:proofErr w:type="spellStart"/>
      <w:r w:rsidRPr="004B34F0"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</w:rPr>
        <w:t>JobAccess</w:t>
      </w:r>
      <w:proofErr w:type="spellEnd"/>
      <w:r w:rsidRPr="004B34F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Cs w:val="24"/>
          <w:cs/>
          <w:lang w:bidi="th-TH"/>
        </w:rPr>
        <w:t xml:space="preserve"> ได้ที่หมายเลข</w:t>
      </w:r>
      <w:r w:rsidRPr="004B34F0"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</w:rPr>
        <w:t xml:space="preserve"> 1800 464 800 </w:t>
      </w:r>
      <w:r w:rsidRPr="004B34F0"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  <w:cs/>
          <w:lang w:bidi="th-TH"/>
        </w:rPr>
        <w:t>ท่านต้องเสียค่าใช้จ่าย</w:t>
      </w:r>
      <w:r w:rsidRPr="004B34F0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Cs w:val="24"/>
          <w:cs/>
          <w:lang w:bidi="th-TH"/>
        </w:rPr>
        <w:t>ถ้าโทรจาก</w:t>
      </w:r>
      <w:r w:rsidRPr="004B34F0"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  <w:cs/>
          <w:lang w:bidi="th-TH"/>
        </w:rPr>
        <w:t>โทรศัพท์มือถือ</w:t>
      </w:r>
    </w:p>
    <w:p w:rsidR="00E22341" w:rsidRPr="004B34F0" w:rsidRDefault="00E22341" w:rsidP="00E22341">
      <w:pPr>
        <w:spacing w:after="0" w:line="240" w:lineRule="auto"/>
        <w:rPr>
          <w:rFonts w:ascii="Tahoma" w:eastAsia="Times New Roman" w:hAnsi="Tahoma" w:cs="Tahoma"/>
          <w:color w:val="781E65"/>
          <w:szCs w:val="24"/>
          <w:lang w:bidi="th-TH"/>
        </w:rPr>
      </w:pPr>
    </w:p>
    <w:p w:rsidR="008A730F" w:rsidRPr="004B34F0" w:rsidRDefault="008A730F" w:rsidP="00E22341">
      <w:pPr>
        <w:rPr>
          <w:color w:val="781E65"/>
        </w:rPr>
      </w:pPr>
    </w:p>
    <w:sectPr w:rsidR="008A730F" w:rsidRPr="004B34F0" w:rsidSect="0031391F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71" w:rsidRDefault="007A3D71" w:rsidP="00EF4574">
      <w:pPr>
        <w:spacing w:before="0" w:after="0" w:line="240" w:lineRule="auto"/>
      </w:pPr>
      <w:r>
        <w:separator/>
      </w:r>
    </w:p>
  </w:endnote>
  <w:endnote w:type="continuationSeparator" w:id="0">
    <w:p w:rsidR="007A3D71" w:rsidRDefault="007A3D7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DB606E">
    <w:pPr>
      <w:pStyle w:val="Footer"/>
    </w:pPr>
    <w:r w:rsidRPr="00DB606E">
      <w:rPr>
        <w:rStyle w:val="Emphasis"/>
        <w:color w:val="850C6C"/>
        <w:sz w:val="24"/>
        <w:szCs w:val="24"/>
      </w:rPr>
      <w:t>Employing people with disability</w:t>
    </w:r>
    <w:r w:rsidR="00A71EC7" w:rsidRPr="00A71EC7">
      <w:rPr>
        <w:rStyle w:val="Emphasis"/>
        <w:color w:val="850C6C"/>
        <w:sz w:val="24"/>
        <w:szCs w:val="24"/>
      </w:rPr>
      <w:t xml:space="preserve"> </w:t>
    </w:r>
    <w:r>
      <w:rPr>
        <w:rStyle w:val="Emphasis"/>
        <w:color w:val="850C6C"/>
        <w:sz w:val="24"/>
        <w:szCs w:val="24"/>
      </w:rPr>
      <w:t>1895</w:t>
    </w:r>
    <w:r w:rsidR="00A71EC7" w:rsidRPr="00A71EC7">
      <w:rPr>
        <w:rStyle w:val="Emphasis"/>
        <w:color w:val="850C6C"/>
        <w:sz w:val="24"/>
        <w:szCs w:val="24"/>
      </w:rPr>
      <w:t>.06.16Q</w:t>
    </w:r>
    <w:r w:rsidR="007A3D71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BF6CB3">
      <w:fldChar w:fldCharType="begin"/>
    </w:r>
    <w:r w:rsidR="00B96DCB">
      <w:instrText xml:space="preserve"> PAGE   \* MERGEFORMAT </w:instrText>
    </w:r>
    <w:r w:rsidR="00BF6CB3">
      <w:fldChar w:fldCharType="separate"/>
    </w:r>
    <w:r w:rsidR="00E22341">
      <w:rPr>
        <w:noProof/>
      </w:rPr>
      <w:t>2</w:t>
    </w:r>
    <w:r w:rsidR="00BF6CB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31391F">
      <w:rPr>
        <w:sz w:val="28"/>
        <w:szCs w:val="28"/>
      </w:rPr>
      <w:t>.</w:t>
    </w:r>
  </w:p>
  <w:p w:rsidR="003959FC" w:rsidRPr="004B34F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4B34F0">
      <w:rPr>
        <w:color w:val="781E65"/>
      </w:rPr>
      <w:t>1800 464 800</w:t>
    </w:r>
    <w:r w:rsidRPr="004B34F0">
      <w:rPr>
        <w:color w:val="781E65"/>
      </w:rPr>
      <w:tab/>
    </w:r>
    <w:r w:rsidRPr="004B34F0">
      <w:rPr>
        <w:color w:val="781E65"/>
      </w:rPr>
      <w:tab/>
      <w:t>www.jobaccess.gov.au</w:t>
    </w:r>
  </w:p>
  <w:p w:rsidR="003959FC" w:rsidRPr="004B34F0" w:rsidRDefault="00B84F69" w:rsidP="004B34F0">
    <w:pPr>
      <w:spacing w:before="360"/>
      <w:ind w:left="84"/>
      <w:rPr>
        <w:i/>
        <w:iCs/>
        <w:color w:val="781E65"/>
      </w:rPr>
    </w:pPr>
    <w:proofErr w:type="spellStart"/>
    <w:r w:rsidRPr="004B34F0">
      <w:rPr>
        <w:rStyle w:val="Emphasis"/>
        <w:color w:val="781E65"/>
      </w:rPr>
      <w:t>JobAccess</w:t>
    </w:r>
    <w:proofErr w:type="spellEnd"/>
    <w:r w:rsidR="00B5760C" w:rsidRPr="004B34F0">
      <w:rPr>
        <w:rStyle w:val="Emphasis"/>
        <w:color w:val="781E65"/>
      </w:rPr>
      <w:t xml:space="preserve"> </w:t>
    </w:r>
    <w:r w:rsidR="0031391F" w:rsidRPr="004B34F0">
      <w:rPr>
        <w:rStyle w:val="Emphasis"/>
        <w:color w:val="781E65"/>
      </w:rPr>
      <w:t xml:space="preserve">V.1.0                                                                                          </w:t>
    </w:r>
    <w:r w:rsidR="00DB606E" w:rsidRPr="004B34F0">
      <w:rPr>
        <w:rStyle w:val="Emphasis"/>
        <w:b/>
        <w:i w:val="0"/>
        <w:color w:val="781E65"/>
      </w:rPr>
      <w:t>18</w:t>
    </w:r>
    <w:r w:rsidRPr="004B34F0">
      <w:rPr>
        <w:rStyle w:val="Emphasis"/>
        <w:b/>
        <w:i w:val="0"/>
        <w:color w:val="781E65"/>
      </w:rPr>
      <w:t>88</w:t>
    </w:r>
    <w:r w:rsidR="00A71EC7" w:rsidRPr="004B34F0">
      <w:rPr>
        <w:rStyle w:val="Emphasis"/>
        <w:b/>
        <w:i w:val="0"/>
        <w:color w:val="781E65"/>
      </w:rPr>
      <w:t>.06.16Q</w:t>
    </w:r>
    <w:r w:rsidR="0031391F" w:rsidRPr="004B34F0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71" w:rsidRDefault="007A3D71" w:rsidP="00EF4574">
      <w:pPr>
        <w:spacing w:before="0" w:after="0" w:line="240" w:lineRule="auto"/>
      </w:pPr>
      <w:r>
        <w:separator/>
      </w:r>
    </w:p>
  </w:footnote>
  <w:footnote w:type="continuationSeparator" w:id="0">
    <w:p w:rsidR="007A3D71" w:rsidRDefault="007A3D7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3D7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25D91"/>
    <w:rsid w:val="0002782F"/>
    <w:rsid w:val="00054E4D"/>
    <w:rsid w:val="00060073"/>
    <w:rsid w:val="000705F9"/>
    <w:rsid w:val="00081966"/>
    <w:rsid w:val="000969B6"/>
    <w:rsid w:val="0011342E"/>
    <w:rsid w:val="001541EA"/>
    <w:rsid w:val="00193871"/>
    <w:rsid w:val="001A7DDE"/>
    <w:rsid w:val="001C5B63"/>
    <w:rsid w:val="001E1DC0"/>
    <w:rsid w:val="00226614"/>
    <w:rsid w:val="00240254"/>
    <w:rsid w:val="00283D44"/>
    <w:rsid w:val="0028602A"/>
    <w:rsid w:val="002C2585"/>
    <w:rsid w:val="002D50EF"/>
    <w:rsid w:val="00301144"/>
    <w:rsid w:val="00311F47"/>
    <w:rsid w:val="0031391F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4F0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169C"/>
    <w:rsid w:val="005A1F1B"/>
    <w:rsid w:val="005B0303"/>
    <w:rsid w:val="005B0FEF"/>
    <w:rsid w:val="005D4302"/>
    <w:rsid w:val="005F4FBF"/>
    <w:rsid w:val="00623BA1"/>
    <w:rsid w:val="006346BC"/>
    <w:rsid w:val="0066652A"/>
    <w:rsid w:val="006675F1"/>
    <w:rsid w:val="0068036A"/>
    <w:rsid w:val="00682167"/>
    <w:rsid w:val="006B22E4"/>
    <w:rsid w:val="006C42AF"/>
    <w:rsid w:val="00711D8E"/>
    <w:rsid w:val="00712672"/>
    <w:rsid w:val="00734E3F"/>
    <w:rsid w:val="00736985"/>
    <w:rsid w:val="007A3D71"/>
    <w:rsid w:val="007B6200"/>
    <w:rsid w:val="007B6F69"/>
    <w:rsid w:val="007B6FA4"/>
    <w:rsid w:val="00801B9F"/>
    <w:rsid w:val="00894A5F"/>
    <w:rsid w:val="008A730F"/>
    <w:rsid w:val="008B73E5"/>
    <w:rsid w:val="009545B5"/>
    <w:rsid w:val="0098761F"/>
    <w:rsid w:val="009A4B7C"/>
    <w:rsid w:val="009B4D3B"/>
    <w:rsid w:val="009D7407"/>
    <w:rsid w:val="009E0866"/>
    <w:rsid w:val="00A24A62"/>
    <w:rsid w:val="00A31C9F"/>
    <w:rsid w:val="00A55104"/>
    <w:rsid w:val="00A71EC7"/>
    <w:rsid w:val="00AB6A40"/>
    <w:rsid w:val="00AC164A"/>
    <w:rsid w:val="00AE515B"/>
    <w:rsid w:val="00AF1058"/>
    <w:rsid w:val="00AF2050"/>
    <w:rsid w:val="00B5760C"/>
    <w:rsid w:val="00B66B14"/>
    <w:rsid w:val="00B84F69"/>
    <w:rsid w:val="00B85F2E"/>
    <w:rsid w:val="00B96DCB"/>
    <w:rsid w:val="00BB1746"/>
    <w:rsid w:val="00BB26C5"/>
    <w:rsid w:val="00BC3098"/>
    <w:rsid w:val="00BF4DE6"/>
    <w:rsid w:val="00BF6CB3"/>
    <w:rsid w:val="00C42CDE"/>
    <w:rsid w:val="00C81A95"/>
    <w:rsid w:val="00CA37B1"/>
    <w:rsid w:val="00CA4477"/>
    <w:rsid w:val="00CB1959"/>
    <w:rsid w:val="00CD5CE5"/>
    <w:rsid w:val="00D0296C"/>
    <w:rsid w:val="00D93AC4"/>
    <w:rsid w:val="00D948FE"/>
    <w:rsid w:val="00DB606E"/>
    <w:rsid w:val="00DB62EE"/>
    <w:rsid w:val="00E22341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A6B01A4E-E2BF-498D-B6FE-4162C37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025D9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B6A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AD94-821F-4BA0-9108-70B656D0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2016-07-17T03:00:00Z</dcterms:created>
  <dcterms:modified xsi:type="dcterms:W3CDTF">2016-07-22T07:12:00Z</dcterms:modified>
</cp:coreProperties>
</file>