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124" w:rsidRPr="00AF5903" w:rsidRDefault="00CD4124" w:rsidP="00AF5903">
      <w:pPr>
        <w:bidi/>
        <w:spacing w:after="0" w:line="276" w:lineRule="auto"/>
        <w:rPr>
          <w:rStyle w:val="BookTitle"/>
          <w:rFonts w:cs="Estrangelo Edessa"/>
          <w:b/>
          <w:i w:val="0"/>
          <w:iCs w:val="0"/>
          <w:smallCaps w:val="0"/>
          <w:color w:val="781E65"/>
          <w:sz w:val="52"/>
          <w:szCs w:val="52"/>
          <w:lang w:bidi="syr-SY"/>
        </w:rPr>
      </w:pPr>
      <w:r w:rsidRPr="00AF590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ܘܲܪܲܩܬܵܐ ܕܡܲܘܕܥܵܢܘܼܬܵܐ</w:t>
      </w:r>
    </w:p>
    <w:p w:rsidR="004103C3" w:rsidRPr="00AF5903" w:rsidRDefault="00CD4124" w:rsidP="00AF5903">
      <w:pPr>
        <w:bidi/>
        <w:spacing w:after="0" w:line="276" w:lineRule="auto"/>
        <w:rPr>
          <w:rStyle w:val="BookTitle"/>
          <w:rFonts w:ascii="Assyrian" w:hAnsi="Assyrian" w:cs="Assyrian"/>
          <w:bCs/>
          <w:i w:val="0"/>
          <w:iCs w:val="0"/>
          <w:smallCaps w:val="0"/>
          <w:color w:val="781E65"/>
          <w:sz w:val="52"/>
          <w:szCs w:val="52"/>
          <w:lang w:val="en-US" w:bidi="syr-SY"/>
        </w:rPr>
      </w:pPr>
      <w:r w:rsidRPr="00AF5903">
        <w:rPr>
          <w:rStyle w:val="BookTitle"/>
          <w:rFonts w:ascii="Assyrian" w:hAnsi="Assyrian" w:cs="Segoe UI Historic"/>
          <w:bCs/>
          <w:i w:val="0"/>
          <w:iCs w:val="0"/>
          <w:smallCaps w:val="0"/>
          <w:color w:val="781E65"/>
          <w:sz w:val="52"/>
          <w:szCs w:val="52"/>
          <w:rtl/>
          <w:lang w:bidi="syr-SY"/>
        </w:rPr>
        <w:t>ܚܸܠܡܲܬܹܐ ܘܚܘܼܪܙܹܐ ܕܐܝܼܬ ܩܲܕ݇ܡ ܐܝܼܕܵܐ ܩܵܐ ܐ݇ܢܵܫܹܐ ܕܐܝܼܬܠܗܘܿܢ ܡܥܲܘܟܘܼܬܵܐ</w:t>
      </w:r>
    </w:p>
    <w:p w:rsidR="00CD4124" w:rsidRPr="00AF5903" w:rsidRDefault="00CD4124" w:rsidP="00AF5903">
      <w:pPr>
        <w:bidi/>
        <w:spacing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ܬܵܡܵܐ ܐܝܼܬ ܪܵܒܵܐ ܚܸܠܡܲܬܹܐ ܘܚܘܼܪܙܹܐ ܠܗܲܝܘܼܪܹܐ ܩܵܐ ܐ݇ܢܵܫܹܐ ܕܐܝܼܬ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ܠ</w:t>
      </w:r>
      <w:r w:rsidRPr="00AF590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ܗܘܿܢ ܡܥܲܘܟܘܼܬܵܐ ܕܗܲܕܪܝܼܠܵܗ ܓܵܢܲܝܗܝ ܩܵܐ ܡܲܫܲܟ݂ܚܬܵܐ ܕܚܲܕ ܫܘܼܓ݂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݇</w:t>
      </w:r>
      <w:r w:rsidRPr="00AF590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ܠܵܐ ܘܚܲܡܵܝܬܹܗ</w:t>
      </w:r>
      <w:r w:rsidRPr="00AF5903">
        <w:rPr>
          <w:rFonts w:ascii="Assyrian" w:hAnsi="Assyrian" w:cs="Assyrian"/>
          <w:color w:val="781E65"/>
          <w:sz w:val="28"/>
          <w:szCs w:val="28"/>
          <w:rtl/>
          <w:lang w:bidi="syr-SY"/>
        </w:rPr>
        <w:t xml:space="preserve">. </w:t>
      </w:r>
      <w:r w:rsidRPr="00AF5903">
        <w:rPr>
          <w:rFonts w:ascii="Assyrian" w:hAnsi="Assyrian" w:cs="Segoe UI Historic"/>
          <w:color w:val="781E65"/>
          <w:sz w:val="28"/>
          <w:szCs w:val="28"/>
          <w:rtl/>
          <w:lang w:bidi="syr-SY"/>
        </w:rPr>
        <w:t>ܐܲܢܹܐ ܒܸܚܒ݂ܵܫܵܐ ܝܢܵܐ</w:t>
      </w:r>
      <w:r w:rsidRPr="00AF5903">
        <w:rPr>
          <w:rFonts w:ascii="Assyrian" w:hAnsi="Assyrian" w:cs="Assyrian"/>
          <w:color w:val="781E65"/>
          <w:sz w:val="28"/>
          <w:szCs w:val="28"/>
          <w:rtl/>
          <w:lang w:bidi="syr-SY"/>
        </w:rPr>
        <w:t>:</w:t>
      </w:r>
    </w:p>
    <w:p w:rsidR="00CD4124" w:rsidRPr="00AF5903" w:rsidRDefault="00CD4124" w:rsidP="00AF5903">
      <w:pPr>
        <w:bidi/>
        <w:spacing w:after="160" w:line="276" w:lineRule="auto"/>
        <w:rPr>
          <w:rFonts w:ascii="Century Gothic" w:hAnsi="Century Gothic" w:cs="Estrangelo Edessa"/>
          <w:b/>
          <w:color w:val="781E65"/>
          <w:lang w:bidi="syr-SY"/>
        </w:rPr>
      </w:pPr>
      <w:r w:rsidRPr="00AF5903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t>ܒܘܼܨܵܪܹܐ ܕܡܘܼܥܵܫܹܐ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 (</w:t>
      </w:r>
      <w:r w:rsidRPr="00AF5903">
        <w:rPr>
          <w:rFonts w:ascii="Century Gothic" w:hAnsi="Century Gothic"/>
          <w:b/>
          <w:color w:val="781E65"/>
        </w:rPr>
        <w:t>Wage Subsidies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</w:t>
      </w:r>
      <w:r w:rsidRPr="00AF5903">
        <w:rPr>
          <w:rFonts w:ascii="Century Gothic" w:hAnsi="Century Gothic" w:cs="Estrangelo Edessa"/>
          <w:color w:val="781E65"/>
          <w:sz w:val="20"/>
          <w:rtl/>
          <w:lang w:bidi="syr-SY"/>
        </w:rPr>
        <w:t>–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ܟܹܐ ܝܵܗܸܒ݂ ܗܲܝܲܪܬܵܐ ܙܘܼܙܵܢܵܝܬܵܐ ܩܵܐ ܡܲܦܠܸܚܵܢܹܐ ܡܸܬܗܵܘܝܵܢܹܐ ܩܵܐ ܕܲܡܦܠܸܚܝܼ ܐ݇ܢܵܫܹܐ ܕܐܝܼܬܠܗܘܿܢ ܡܥܲܘܟܘܼܬܵܐ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</w:t>
      </w:r>
    </w:p>
    <w:p w:rsidR="00CD4124" w:rsidRPr="00AF5903" w:rsidRDefault="00CD4124" w:rsidP="00AF5903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ܗܲܝܲܪܬܵܐ ܦܲܪܨܘܿܦܵܝܬܵܐ ܒܢܝܼܬܵܐ ܥܲܠ ܦܘܼܠܚܵܢܵܐ 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Work Based Personal Assistance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- 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ܗܲܝܲܪܬܵܐ ܒܦܪܲܥܬܵܐ ܕܡܲܨܪܵܦܹܐ ܕܚܸܠܡܲܬܹܐ ܕܣܢܲܕܬܵܐ ܓܵܘ ܕܘܼܟܵܐ ܕܦܘܼܠܚܵܢܵܐ ܩܵܐ ܐ݇ܢܵܫܹܐ ܕܐܝܼܬܠܗܘܿܢ ܣܢܝܼܩܘܼܬܵܐ ܥܝܵܕܵܢܵܝܬܵܐ ܒܣܵܒܵܒ ܕܡܥܲܘܟܘܼܬܲܝܗܝ ܐܵܘ ܕܡܲܪܥܲܝܗܝ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 </w:t>
      </w:r>
    </w:p>
    <w:p w:rsidR="00CD4124" w:rsidRPr="00AF5903" w:rsidRDefault="00CD4124" w:rsidP="00AF5903">
      <w:pPr>
        <w:bidi/>
        <w:spacing w:after="160" w:line="276" w:lineRule="auto"/>
        <w:rPr>
          <w:rFonts w:ascii="Century Gothic" w:hAnsi="Century Gothic" w:cs="Estrangelo Edessa"/>
          <w:b/>
          <w:color w:val="781E65"/>
          <w:lang w:bidi="syr-SY"/>
        </w:rPr>
      </w:pPr>
      <w:r w:rsidRPr="00AF5903">
        <w:rPr>
          <w:rFonts w:ascii="Assyrian" w:hAnsi="Assyrian" w:cs="Segoe UI Historic"/>
          <w:b/>
          <w:bCs/>
          <w:color w:val="781E65"/>
          <w:sz w:val="28"/>
          <w:szCs w:val="28"/>
          <w:rtl/>
          <w:lang w:bidi="syr-SY"/>
        </w:rPr>
        <w:t>ܦܘܼܪܥܵܢܵܐ ܕ</w:t>
      </w: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ܢܘܼܩܵܠܵܐ 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Transport Allowance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)</w:t>
      </w:r>
      <w:r w:rsidRPr="00AF5903">
        <w:rPr>
          <w:rFonts w:ascii="Assyrian" w:hAnsi="Assyrian" w:cs="Assyrian" w:hint="cs"/>
          <w:color w:val="781E65"/>
          <w:rtl/>
          <w:lang w:bidi="syr-SY"/>
        </w:rPr>
        <w:t xml:space="preserve"> </w:t>
      </w:r>
      <w:r w:rsidRPr="00AF5903">
        <w:rPr>
          <w:rFonts w:ascii="Assyrian" w:hAnsi="Assyrian" w:cs="Estrangelo Edessa"/>
          <w:color w:val="781E65"/>
          <w:rtl/>
          <w:lang w:bidi="syr-SY"/>
        </w:rPr>
        <w:t>–</w:t>
      </w:r>
      <w:r w:rsidRPr="00AF5903">
        <w:rPr>
          <w:rFonts w:ascii="Assyrian" w:hAnsi="Assyrian" w:cs="Estrangelo Edessa" w:hint="cs"/>
          <w:color w:val="781E65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ܡܵܨܹܐ ܕܗܲܝܸܪܵܘܟ݂ܘܿܢ ܒܡܟܲܣܵܝܬܵܐ ܕܡܲܨܪܵܦܹܐ ܕܚܙܵܩܬܵܐ ܩܵܐ ܘܡܸܢ ܕܘܼܟܵܐ ܕܦܘܼܠܚܵܢܵܐ، ܘܕܘܼܟܵܐ ܕܩܸܪܝܵܢܵܐ ܘܕܬܘܼܠܡܵܕܵܐ ܘܕܘܼܟܵܐ ܐܲܝܟܵܐ ܕܒܵܥܝܼܬܘܿܢ ܕܦܵܠܚܝܼܬܘܿܢ ܦܘܼܠܚܵܢܵܐ ܨܸܒ݂ܝܵܢܵܝܵܐ 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ܕܠܵܐ ܡܘܼܥܵܫܵܐ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ܘܕܡܲܨܪܵܦܹܐ ܕܛܲܥܵܝܬܵܐ ܒܵܬ݇ܪ ܦܘܼܠܚܵܢܵܐ ܐܸܢ ܠܹܐ ܡܵܨܝܼܬܘܿܢ ܕܡܲܦܠܸܚܝܼܬܘܿܢ ܠܹܗ ܢܘܼܩܵܠܵܐ ܥܲܡܡܵܝܵܐ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CD4124" w:rsidRPr="00AF5903" w:rsidRDefault="00CD4124" w:rsidP="00AF5903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ܚܘܼܪܙܵܐ ܕܗܲܝܲܪܬܵܐ ܒܡܟܲܣܵܝܬܵܐ ܕܡܲܨܪܵܦܹܐ ܕܡܫܲܢܵܝܬܵܐ ܒܢܝܼܫܵܐ ܕܦܘܼܠܚܵܢܵܐ </w:t>
      </w:r>
      <w:r w:rsidR="00AF5903" w:rsidRPr="00AF5903">
        <w:rPr>
          <w:rFonts w:ascii="Assyrian" w:hAnsi="Assyrian" w:cs="Segoe UI Historic"/>
          <w:b/>
          <w:bCs/>
          <w:color w:val="781E65"/>
          <w:sz w:val="28"/>
          <w:szCs w:val="28"/>
          <w:lang w:bidi="syr-SY"/>
        </w:rPr>
        <w:br/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Relocation Assistance to Take Up a Job programme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Assyrian" w:hAnsi="Assyrian" w:cs="Estrangelo Edessa"/>
          <w:b/>
          <w:bCs/>
          <w:color w:val="781E65"/>
          <w:sz w:val="28"/>
          <w:szCs w:val="28"/>
          <w:rtl/>
          <w:lang w:bidi="syr-SY"/>
        </w:rPr>
        <w:t>–</w:t>
      </w:r>
      <w:r w:rsidRPr="00AF5903">
        <w:rPr>
          <w:rFonts w:ascii="Assyrian" w:hAnsi="Assyrian" w:cs="Times New Roman" w:hint="cs"/>
          <w:b/>
          <w:bCs/>
          <w:color w:val="781E65"/>
          <w:sz w:val="28"/>
          <w:szCs w:val="28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ܒܸܕ ܦܵܪܥܹܐ ܠܗܘܿܢ ܡܲܨܪܵܦܵܘܟ݂ܘܿܢ ܕܡܫܲܢܵܝܬܵܐ ܠܚܕܵܐ ܕܘܼܟܵܐ ܐ݇ܚܹܪ݇ܬܵܐ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  <w:r w:rsidR="00AF5903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AF5903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r w:rsidR="00AF5903">
        <w:rPr>
          <w:rFonts w:ascii="Assyrian" w:hAnsi="Assyrian" w:cs="Assyrian"/>
          <w:color w:val="781E65"/>
          <w:sz w:val="28"/>
          <w:szCs w:val="28"/>
          <w:lang w:bidi="syr-SY"/>
        </w:rPr>
        <w:br/>
      </w:r>
      <w:bookmarkStart w:id="0" w:name="_GoBack"/>
    </w:p>
    <w:p w:rsidR="00CD4124" w:rsidRPr="00AF5903" w:rsidRDefault="00CD4124" w:rsidP="00AF5903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lastRenderedPageBreak/>
        <w:t xml:space="preserve">ܚܸܠܡܲܬܹܐ ܕܡܲܦܠܸܚܵܢܘܼܬܵܐ ܕܗܲܝܹܪܵܢܹܐ ܘܡܗܲܕܝܵܢܹܐ ܦܲܪܨܘܿܦܵܝܹܐ </w:t>
      </w:r>
      <w:r w:rsidR="00AF5903" w:rsidRPr="00AF5903">
        <w:rPr>
          <w:rFonts w:ascii="Assyrian" w:hAnsi="Assyrian" w:cs="Segoe UI Historic"/>
          <w:b/>
          <w:bCs/>
          <w:color w:val="781E65"/>
          <w:sz w:val="28"/>
          <w:szCs w:val="28"/>
          <w:lang w:bidi="syr-SY"/>
        </w:rPr>
        <w:br/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Personal Helpers and Mentors Employment Services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Assyrian" w:hAnsi="Assyrian" w:cs="Estrangelo Edessa"/>
          <w:b/>
          <w:bCs/>
          <w:color w:val="781E65"/>
          <w:sz w:val="28"/>
          <w:szCs w:val="28"/>
          <w:rtl/>
          <w:lang w:bidi="syr-SY"/>
        </w:rPr>
        <w:t>–</w:t>
      </w:r>
      <w:r w:rsidRPr="00AF5903">
        <w:rPr>
          <w:rFonts w:ascii="Assyrian" w:hAnsi="Assyrian" w:cs="Estrangelo Edessa" w:hint="cs"/>
          <w:b/>
          <w:bCs/>
          <w:color w:val="781E65"/>
          <w:sz w:val="28"/>
          <w:szCs w:val="28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ܡܵܨܹܐ ܕܗܲܝܸܪܵܘܟ݂ܘܿܢ ܐܸܢ ܚܲܝܵܘܟ݂ܘܿܢ ܦܝܼܫܹܐ ܝܢܵܐ ܩܸܫܝܵܐܝܼܬ ܡܘܼܥܝܸܩܹܐ </w:t>
      </w:r>
      <w:bookmarkEnd w:id="0"/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ܒܡܲܪܥܵܐ ܕܗܵܘܢܵܐ، ܘܩܲܒܘܼܠܹܐ ܝܬܘܿܢ ܣܢܲܕܬܵܐ ܠܚܝܼܡܬܵܐ ܕܕܲܚܠܵܐ ܘܦܝܼܫܬܵܐ ܝܠܵܗ ܣܒܝܼܪܬܵܐ ܡܸܢܵܘܟ݂ܘܿܢ ܕܡܲܫܟ݂ܚܝܼܬܘܿܢ ܚܲܕ ܫܘܼܓ݂݇ܠܵܐ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. </w:t>
      </w:r>
    </w:p>
    <w:p w:rsidR="00CD4124" w:rsidRPr="00AF5903" w:rsidRDefault="00CD4124" w:rsidP="00AF5903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ܗܲܝܲܪܬܵܐ ܟܲܕ ܓܵܘ ܩܹܘܲܢܕܹܢܘܿܣ ܕܛܲܠܲܩܬܵܐ ܕܫܘܼܓ݂݇ܠܵܐ 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Job in Jeopardy assistance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Assyrian" w:hAnsi="Assyrian" w:cs="Assyrian"/>
          <w:b/>
          <w:bCs/>
          <w:color w:val="781E65"/>
          <w:sz w:val="28"/>
          <w:szCs w:val="28"/>
          <w:rtl/>
          <w:lang w:bidi="syr-SY"/>
        </w:rPr>
        <w:t>–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ܡܵܨܝܼܬܘܿܢ ܕܩܲܒܠܝܼܬܘܿܢ ܗܲܝܲܪܬܵܐ ܐܸܢ ܓܵܘ ܩܹܘܲܢܕܹܢܘܿܣ ܕܛܲܠܲܩܬܵܐ ܕܫܘܼܓ݂݇ܠܵܘܟ݂ܘܿܢ ܝܬܘܿܢ ܒܣܵܒܵܒ ܕܡܥܲܘܟܘܼܬܵܘܟ݂ܘܿܢ ܐܵܘ ܕܕܲܪܒܵܘܟ݂ܘܿܢ ܐܵܘ ܕܡܲܪܥܵܘܟ݂ܘܿܢ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CD4124" w:rsidRPr="00AF5903" w:rsidRDefault="00CD4124" w:rsidP="00AF5903">
      <w:pPr>
        <w:bidi/>
        <w:spacing w:after="16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 xml:space="preserve">ܐܸܣܟܹܝܡܵܐ ܕܡܚܲܦܛܵܢܘܼܬܵܐ ܕܬܲܪܡܝܼܵܬܹܐ ܬܹܐܓ݂ܘܼܪܬܵܢܵܝܹܐ ܚܵܕܬܹܐ 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Century Gothic" w:hAnsi="Century Gothic"/>
          <w:b/>
          <w:color w:val="781E65"/>
        </w:rPr>
        <w:t>New Enterprise Incentive Scheme</w:t>
      </w:r>
      <w:r w:rsidRPr="00AF5903">
        <w:rPr>
          <w:rFonts w:ascii="Assyrian" w:hAnsi="Assyrian" w:cs="Assyrian" w:hint="cs"/>
          <w:b/>
          <w:bCs/>
          <w:color w:val="781E65"/>
          <w:sz w:val="28"/>
          <w:szCs w:val="28"/>
          <w:rtl/>
          <w:lang w:bidi="syr-SY"/>
        </w:rPr>
        <w:t xml:space="preserve">) </w:t>
      </w:r>
      <w:r w:rsidRPr="00AF5903">
        <w:rPr>
          <w:rFonts w:ascii="Assyrian" w:hAnsi="Assyrian" w:cs="Estrangelo Edessa"/>
          <w:b/>
          <w:bCs/>
          <w:color w:val="781E65"/>
          <w:sz w:val="28"/>
          <w:szCs w:val="28"/>
          <w:rtl/>
          <w:lang w:bidi="syr-SY"/>
        </w:rPr>
        <w:t>–</w:t>
      </w:r>
      <w:r w:rsidRPr="00AF5903">
        <w:rPr>
          <w:rFonts w:ascii="Assyrian" w:hAnsi="Assyrian" w:cs="Times New Roman" w:hint="cs"/>
          <w:b/>
          <w:bCs/>
          <w:color w:val="781E65"/>
          <w:sz w:val="28"/>
          <w:szCs w:val="28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ܡܵܨܹܐ ܕܗܲܝܸܪܵܘܟ݂ܘܿܢ ܐܸܢ ܒܸܒܥܵܝܵܐ ܝܬܘܿܢ ܕܡܲܪܚܸܛܝܼܬܘܿܢ ܚܕܵܐ ܒܸܣܢܸܣ ܙܥܘܿܪܬܵܐ ܚܲܕܬܬܵܐ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CD4124" w:rsidRPr="00AF5903" w:rsidRDefault="00CD4124" w:rsidP="00AF5903">
      <w:pPr>
        <w:pStyle w:val="IntroPara"/>
        <w:bidi/>
        <w:spacing w:line="276" w:lineRule="auto"/>
        <w:rPr>
          <w:color w:val="781E65"/>
          <w:lang w:bidi="syr-SY"/>
        </w:rPr>
      </w:pPr>
      <w:r w:rsidRPr="00AF5903">
        <w:rPr>
          <w:rFonts w:ascii="Segoe UI Historic" w:hAnsi="Segoe UI Historic" w:cs="Segoe UI Historic" w:hint="cs"/>
          <w:b/>
          <w:bCs/>
          <w:color w:val="781E65"/>
          <w:rtl/>
          <w:lang w:bidi="syr-SY"/>
        </w:rPr>
        <w:t>ܚܘܼܪܙܵܐ</w:t>
      </w:r>
      <w:r w:rsidRPr="00AF5903">
        <w:rPr>
          <w:rFonts w:hint="cs"/>
          <w:b/>
          <w:bCs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b/>
          <w:bCs/>
          <w:color w:val="781E65"/>
          <w:rtl/>
          <w:lang w:bidi="syr-SY"/>
        </w:rPr>
        <w:t>ܐܘܼܡܬܵܝܵܐ</w:t>
      </w:r>
      <w:r w:rsidRPr="00AF5903">
        <w:rPr>
          <w:rFonts w:hint="cs"/>
          <w:b/>
          <w:bCs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b/>
          <w:bCs/>
          <w:color w:val="781E65"/>
          <w:rtl/>
          <w:lang w:bidi="syr-SY"/>
        </w:rPr>
        <w:t>ܕܢܸܣܝܵܢܵܐ</w:t>
      </w:r>
      <w:r w:rsidRPr="00AF5903">
        <w:rPr>
          <w:rFonts w:hint="cs"/>
          <w:b/>
          <w:bCs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b/>
          <w:bCs/>
          <w:color w:val="781E65"/>
          <w:rtl/>
          <w:lang w:bidi="syr-SY"/>
        </w:rPr>
        <w:t>ܕܦܘܼܠܚܵܢܵܐ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(</w:t>
      </w:r>
      <w:r w:rsidRPr="00AF5903">
        <w:rPr>
          <w:rFonts w:ascii="Century Gothic" w:hAnsi="Century Gothic"/>
          <w:b/>
          <w:color w:val="781E65"/>
        </w:rPr>
        <w:t>National Work Experience Programme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) </w:t>
      </w:r>
      <w:r w:rsidRPr="00AF5903">
        <w:rPr>
          <w:rFonts w:ascii="Century Gothic" w:hAnsi="Century Gothic" w:cs="Estrangelo Edessa"/>
          <w:color w:val="781E65"/>
          <w:sz w:val="20"/>
          <w:rtl/>
          <w:lang w:bidi="syr-SY"/>
        </w:rPr>
        <w:t>–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ܡܵܨܹܐ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ܕܗܲܝܸܪܵܘܟ݂ܘܿܢ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ܐܸܢ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ܡܲܚܘܼܒܹܐ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ܝܬܘܿܢ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ܕܦܵܠܚܝܼܬܘܿܢ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ܒܡܘܼܥܵܫܵܐ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ܐܵܘ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ܕܠܵܐ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ܒܡܘܼܥܵܫܵܐ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ܒܢܝܼܫܵܐ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ܠܸܩܢܵܝܵܐ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ܢܸܣܝܵܢܵܐ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ܕܦܘܼܠܚܵܢܵܐ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ܗܵܕܟ݂ܵܐ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ܕܡܵܨܝܼܬܘܿܢ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ܕܩܵܢܝܼܬܘܿܢ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ܡܗܝܼܪܘܼܝܵܬܹܐ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ܒܥܸܕܵܢܵܐ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ܕܦܘܼܠܚܵܢܵܐ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ܘܕܡܲܩܘܝܼܬܲܢ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ܠܵܗ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ܗܲܝܡܵܢܘܼܬܵܘܟ݂ܘܿܢ</w:t>
      </w:r>
      <w:r w:rsidRPr="00AF5903">
        <w:rPr>
          <w:rFonts w:hint="cs"/>
          <w:color w:val="781E65"/>
          <w:rtl/>
          <w:lang w:bidi="syr-SY"/>
        </w:rPr>
        <w:t xml:space="preserve"> </w:t>
      </w:r>
      <w:r w:rsidRPr="00AF5903">
        <w:rPr>
          <w:rFonts w:ascii="Segoe UI Historic" w:hAnsi="Segoe UI Historic" w:cs="Segoe UI Historic" w:hint="cs"/>
          <w:color w:val="781E65"/>
          <w:rtl/>
          <w:lang w:bidi="syr-SY"/>
        </w:rPr>
        <w:t>ܒܓܵܢܵܘܟ݂ܘܿܢ</w:t>
      </w:r>
      <w:r w:rsidRPr="00AF5903">
        <w:rPr>
          <w:rFonts w:hint="cs"/>
          <w:color w:val="781E65"/>
          <w:rtl/>
          <w:lang w:bidi="syr-SY"/>
        </w:rPr>
        <w:t>.</w:t>
      </w:r>
    </w:p>
    <w:p w:rsidR="00CD4124" w:rsidRPr="00AF5903" w:rsidRDefault="00CD4124" w:rsidP="00AF5903">
      <w:pPr>
        <w:bidi/>
        <w:spacing w:after="160" w:line="276" w:lineRule="auto"/>
        <w:rPr>
          <w:rFonts w:ascii="Century Gothic" w:hAnsi="Century Gothic" w:cs="Estrangelo Edessa"/>
          <w:b/>
          <w:color w:val="781E65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ܚܘܼܪܙܵܐ ܕܫܘܼܘܫܵܛܵܐ ܕܟܢܘܼܫܬܵܐ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 (</w:t>
      </w:r>
      <w:r w:rsidRPr="00AF5903">
        <w:rPr>
          <w:rFonts w:ascii="Century Gothic" w:hAnsi="Century Gothic"/>
          <w:b/>
          <w:color w:val="781E65"/>
        </w:rPr>
        <w:t>Community Development Programme</w:t>
      </w:r>
      <w:r w:rsidRPr="00AF5903">
        <w:rPr>
          <w:rFonts w:ascii="Century Gothic" w:hAnsi="Century Gothic" w:cs="Estrangelo Edessa" w:hint="cs"/>
          <w:color w:val="781E65"/>
          <w:sz w:val="20"/>
          <w:rtl/>
          <w:lang w:bidi="syr-SY"/>
        </w:rPr>
        <w:t xml:space="preserve">) - 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ܟܹܐ ܗܲܝܸܪ ܩܵܐ ܐ݇ܢܵܫܹܐ ܕܗܲܕܪܝܼܠܵܗ ܓܵܢܲܝܗܝ ܠܸܦܠܵܚܵܐ ܘܠܡܲܫܟ݂ܘܼܚܹܐ ܫܘܼܓ݂݇ܠܵܢܹܐ ܓܵܘ ܕܘܼܟܵܢܹܐ ܪܸܚܩܵܐ ܕܐܘܿܣܬܪܵܠܝܼܵܐ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.</w:t>
      </w:r>
    </w:p>
    <w:p w:rsidR="00CD4124" w:rsidRPr="00AF5903" w:rsidRDefault="00CD4124" w:rsidP="00AF5903">
      <w:pPr>
        <w:pStyle w:val="Heading1"/>
        <w:bidi/>
        <w:spacing w:before="0" w:after="160" w:line="276" w:lineRule="auto"/>
        <w:rPr>
          <w:rFonts w:ascii="Assyrian" w:eastAsia="Calibri" w:hAnsi="Assyrian" w:cs="Assyrian"/>
          <w:b w:val="0"/>
          <w:bCs w:val="0"/>
          <w:color w:val="781E65"/>
          <w:sz w:val="28"/>
          <w:lang w:bidi="syr-SY"/>
        </w:rPr>
      </w:pPr>
      <w:r w:rsidRPr="00AF5903">
        <w:rPr>
          <w:rFonts w:ascii="Assyrian" w:eastAsia="Calibri" w:hAnsi="Assyrian" w:cs="Segoe UI Historic" w:hint="cs"/>
          <w:color w:val="781E65"/>
          <w:sz w:val="28"/>
          <w:rtl/>
          <w:lang w:bidi="syr-SY"/>
        </w:rPr>
        <w:t xml:space="preserve">ܡܗܝܼܪܘܼܝܵܬܹܐ ܩܵܐ ܝܘܼܠܦܵܢܵܐ ܘܦܘܼܠܚܵܢܵܐ </w:t>
      </w:r>
      <w:r w:rsidRPr="00AF5903">
        <w:rPr>
          <w:rFonts w:ascii="Assyrian" w:eastAsia="Calibri" w:hAnsi="Assyrian" w:cs="Assyrian" w:hint="cs"/>
          <w:color w:val="781E65"/>
          <w:sz w:val="28"/>
          <w:rtl/>
          <w:lang w:bidi="syr-SY"/>
        </w:rPr>
        <w:t>(</w:t>
      </w:r>
      <w:r w:rsidRPr="00AF5903">
        <w:rPr>
          <w:rFonts w:ascii="Century Gothic" w:eastAsia="Times" w:hAnsi="Century Gothic"/>
          <w:bCs w:val="0"/>
          <w:color w:val="781E65"/>
          <w:sz w:val="22"/>
          <w:szCs w:val="22"/>
        </w:rPr>
        <w:t>Skills for Education and Employment</w:t>
      </w:r>
      <w:r w:rsidRPr="00AF5903">
        <w:rPr>
          <w:rFonts w:ascii="Assyrian" w:eastAsia="Calibri" w:hAnsi="Assyrian" w:cs="Assyrian" w:hint="cs"/>
          <w:color w:val="781E65"/>
          <w:sz w:val="28"/>
          <w:rtl/>
          <w:lang w:bidi="syr-SY"/>
        </w:rPr>
        <w:t xml:space="preserve">) </w:t>
      </w:r>
      <w:r w:rsidRPr="00AF5903">
        <w:rPr>
          <w:rFonts w:ascii="Assyrian" w:eastAsia="Calibri" w:hAnsi="Assyrian" w:cs="Estrangelo Edessa"/>
          <w:color w:val="781E65"/>
          <w:sz w:val="28"/>
          <w:rtl/>
          <w:lang w:bidi="syr-SY"/>
        </w:rPr>
        <w:t>–</w:t>
      </w:r>
      <w:r w:rsidRPr="00AF5903">
        <w:rPr>
          <w:rFonts w:ascii="Assyrian" w:eastAsia="Calibri" w:hAnsi="Assyrian" w:hint="cs"/>
          <w:color w:val="781E65"/>
          <w:sz w:val="28"/>
          <w:rtl/>
          <w:lang w:bidi="syr-SY"/>
        </w:rPr>
        <w:t xml:space="preserve"> </w:t>
      </w:r>
      <w:r w:rsidRPr="00AF5903">
        <w:rPr>
          <w:rFonts w:ascii="Assyrian" w:eastAsia="Calibri" w:hAnsi="Assyrian" w:cs="Segoe UI Historic" w:hint="cs"/>
          <w:b w:val="0"/>
          <w:bCs w:val="0"/>
          <w:color w:val="781E65"/>
          <w:sz w:val="28"/>
          <w:rtl/>
          <w:lang w:bidi="syr-SY"/>
        </w:rPr>
        <w:t>ܡܵܨܹܐ ܕܗܲܝܸܪܵܘܟ݂ܘܿܢ ܕܚܲܠܸܢܝܼܬܘܿܢ ܠܗܘܿܢ ܡܗܝܼܪܘܼܝܵܬܵܘܟ݂ܘܿܢ ܒܗܲܡܙܲܡܬܵܐ، ܒܩܪܵܝܬܵܐ، ܒܟܬܵܒ݂ܬܵܐ ܐܵܘ ܡܗܝܼܪܘܼܝܵܬܹܐ ܐܸܣܵܝܹܐ ܕܡܵܬܹܡܵܬܝܼܩܝܼ</w:t>
      </w:r>
      <w:r w:rsidRPr="00AF5903">
        <w:rPr>
          <w:rFonts w:ascii="Assyrian" w:eastAsia="Calibri" w:hAnsi="Assyrian" w:cs="Assyrian" w:hint="cs"/>
          <w:b w:val="0"/>
          <w:bCs w:val="0"/>
          <w:color w:val="781E65"/>
          <w:sz w:val="28"/>
          <w:rtl/>
          <w:lang w:bidi="syr-SY"/>
        </w:rPr>
        <w:t>.</w:t>
      </w:r>
    </w:p>
    <w:p w:rsidR="00AF5903" w:rsidRPr="00AF5903" w:rsidRDefault="00CD4124" w:rsidP="00AF5903">
      <w:pPr>
        <w:bidi/>
        <w:spacing w:after="0" w:line="276" w:lineRule="auto"/>
        <w:rPr>
          <w:rFonts w:ascii="Assyrian" w:hAnsi="Assyrian" w:cs="Segoe UI Historic"/>
          <w:color w:val="781E65"/>
          <w:sz w:val="28"/>
          <w:szCs w:val="28"/>
          <w:lang w:bidi="syr-SY"/>
        </w:rPr>
      </w:pPr>
      <w:r w:rsidRPr="00AF5903">
        <w:rPr>
          <w:rFonts w:ascii="Assyrian" w:hAnsi="Assyrian" w:cs="Segoe UI Historic" w:hint="cs"/>
          <w:b/>
          <w:bCs/>
          <w:color w:val="781E65"/>
          <w:sz w:val="28"/>
          <w:szCs w:val="28"/>
          <w:rtl/>
          <w:lang w:bidi="syr-SY"/>
        </w:rPr>
        <w:t>ܩܵܐ ܒܘܼܫ ܙܵܘܕܵܐ ܡܲܘܕܥܵܢܘܼܬܵܐ ܒܘܼܬ ܟܠ ܚܕܵܐ ܡܸܢ ܐܲܢܹܐ ܚܸܠܡܲܬܹܐ</w:t>
      </w:r>
      <w:r w:rsidRPr="00AF5903">
        <w:rPr>
          <w:rFonts w:ascii="Assyrian" w:hAnsi="Assyrian" w:cs="Times New Roman" w:hint="cs"/>
          <w:b/>
          <w:bCs/>
          <w:color w:val="781E65"/>
          <w:sz w:val="28"/>
          <w:szCs w:val="28"/>
          <w:rtl/>
        </w:rPr>
        <w:t>،</w:t>
      </w:r>
      <w:r w:rsidRPr="00AF5903">
        <w:rPr>
          <w:rStyle w:val="BookTitle"/>
          <w:rFonts w:ascii="Century Gothic" w:hAnsi="Century Gothic" w:cs="Estrangelo Edessa" w:hint="cs"/>
          <w:i w:val="0"/>
          <w:iCs w:val="0"/>
          <w:smallCaps w:val="0"/>
          <w:color w:val="781E65"/>
          <w:sz w:val="20"/>
          <w:szCs w:val="20"/>
          <w:rtl/>
          <w:lang w:bidi="syr-SY"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ܐܵܘ ܩܵܐ ܡܲܘܕܥܵܢܘܼܬܵܐ ܒܘܼܬ ܡܲܦܠܲܚܬܵܐ ܕܐ݇ܢܵܫܹܐ ܕܐܝܼܬܠܗܘܿܢ ܡܥܲܘܟܘܼܬܵܐ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</w:rPr>
        <w:t xml:space="preserve">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ܕܦܝܼܫܬܵܐ ܝܠܵܗ ܡܦܘܼܨܸܠܬܵܐ ܕܠܵܚܡܵܐ ܩܵܐܠܵܘܟ݂ܘܿܢ، ܣܲܚܒܸܪܘܼܢ ܠ </w:t>
      </w:r>
    </w:p>
    <w:p w:rsidR="00CD4124" w:rsidRPr="00AF5903" w:rsidRDefault="00CD4124" w:rsidP="00AF5903">
      <w:pPr>
        <w:bidi/>
        <w:spacing w:after="0" w:line="276" w:lineRule="auto"/>
        <w:rPr>
          <w:rFonts w:ascii="Assyrian" w:hAnsi="Assyrian" w:cs="Assyrian"/>
          <w:color w:val="781E65"/>
          <w:sz w:val="28"/>
          <w:szCs w:val="28"/>
          <w:lang w:bidi="syr-SY"/>
        </w:rPr>
      </w:pPr>
      <w:r w:rsidRPr="00AF590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 xml:space="preserve"> JobAccess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ܥܲܠ ܫܵܘܦܵܐ </w:t>
      </w:r>
      <w:r w:rsidRPr="00AF5903">
        <w:rPr>
          <w:rFonts w:ascii="Century Gothic" w:hAnsi="Century Gothic" w:cs="MuseoSans-500"/>
          <w:color w:val="781E65"/>
          <w:sz w:val="20"/>
          <w:szCs w:val="20"/>
          <w:u w:color="0070C0"/>
        </w:rPr>
        <w:t>www.jobaccess.gov.au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ܐܵܘ ܗܲܡܙܸܡܘܼܢ ܥܲܡ ܚܲܕ ܡܵܠܘܿܟ݂ܵܐ ܕ </w:t>
      </w:r>
      <w:r w:rsidRPr="00AF590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JobAccess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 ܥܲܠ ܬܹܠܝܼܦܘܿܢ ܡܸܢܝܵܢܵܐ </w:t>
      </w:r>
      <w:r w:rsidRPr="00AF5903">
        <w:rPr>
          <w:rStyle w:val="BookTitle"/>
          <w:rFonts w:ascii="Century Gothic" w:hAnsi="Century Gothic"/>
          <w:i w:val="0"/>
          <w:iCs w:val="0"/>
          <w:smallCaps w:val="0"/>
          <w:color w:val="781E65"/>
          <w:sz w:val="20"/>
          <w:szCs w:val="20"/>
        </w:rPr>
        <w:t>1800 464 800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</w:rPr>
        <w:t xml:space="preserve"> - 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 xml:space="preserve">ܒܸܕ ܦܵܪܥܝܼܬܘܿܢ ܩܵܐ ܩܪܵܝܵܬܹܐ ܕܡܸܢ ܬܹܠܝܼܦܘܿܢܹܐ ܡܸܫܬܲܢܝܵܢܹܐ 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>(</w:t>
      </w:r>
      <w:r w:rsidRPr="00AF5903">
        <w:rPr>
          <w:rFonts w:ascii="Assyrian" w:hAnsi="Assyrian" w:cs="Segoe UI Historic" w:hint="cs"/>
          <w:color w:val="781E65"/>
          <w:sz w:val="28"/>
          <w:szCs w:val="28"/>
          <w:rtl/>
          <w:lang w:bidi="syr-SY"/>
        </w:rPr>
        <w:t>ܡܘܿܒܵܝܠ</w:t>
      </w:r>
      <w:r w:rsidRPr="00AF5903">
        <w:rPr>
          <w:rFonts w:ascii="Assyrian" w:hAnsi="Assyrian" w:cs="Assyrian" w:hint="cs"/>
          <w:color w:val="781E65"/>
          <w:sz w:val="28"/>
          <w:szCs w:val="28"/>
          <w:rtl/>
          <w:lang w:bidi="syr-SY"/>
        </w:rPr>
        <w:t xml:space="preserve">). </w:t>
      </w:r>
    </w:p>
    <w:p w:rsidR="00CD4124" w:rsidRPr="00AF5903" w:rsidRDefault="00CD4124" w:rsidP="00AF5903">
      <w:pPr>
        <w:bidi/>
        <w:spacing w:line="276" w:lineRule="auto"/>
        <w:rPr>
          <w:rFonts w:ascii="Century Gothic" w:eastAsia="Times New Roman" w:hAnsi="Century Gothic"/>
          <w:bCs/>
          <w:color w:val="781E65"/>
          <w:sz w:val="20"/>
        </w:rPr>
      </w:pPr>
    </w:p>
    <w:p w:rsidR="008A730F" w:rsidRPr="00AF5903" w:rsidRDefault="008A730F" w:rsidP="00AF5903">
      <w:pPr>
        <w:spacing w:line="276" w:lineRule="auto"/>
        <w:rPr>
          <w:color w:val="781E65"/>
        </w:rPr>
      </w:pPr>
    </w:p>
    <w:sectPr w:rsidR="008A730F" w:rsidRPr="00AF5903" w:rsidSect="00F06373">
      <w:footerReference w:type="default" r:id="rId8"/>
      <w:headerReference w:type="first" r:id="rId9"/>
      <w:footerReference w:type="first" r:id="rId10"/>
      <w:type w:val="continuous"/>
      <w:pgSz w:w="11906" w:h="16838" w:code="9"/>
      <w:pgMar w:top="-2694" w:right="907" w:bottom="426" w:left="907" w:header="709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23" w:rsidRDefault="00F85F23" w:rsidP="00EF4574">
      <w:pPr>
        <w:spacing w:before="0" w:after="0" w:line="240" w:lineRule="auto"/>
      </w:pPr>
      <w:r>
        <w:separator/>
      </w:r>
    </w:p>
  </w:endnote>
  <w:endnote w:type="continuationSeparator" w:id="0">
    <w:p w:rsidR="00F85F23" w:rsidRDefault="00F85F23" w:rsidP="00EF457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Arial Unicode MS"/>
    <w:panose1 w:val="02010609060101010101"/>
    <w:charset w:val="86"/>
    <w:family w:val="modern"/>
    <w:notTrueType/>
    <w:pitch w:val="fixed"/>
    <w:sig w:usb0="00000000" w:usb1="080E0000" w:usb2="00000010" w:usb3="00000000" w:csb0="00040000" w:csb1="00000000"/>
  </w:font>
  <w:font w:name="MuseoSans-500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altName w:val="Freestyle Script"/>
    <w:panose1 w:val="03080600000000000000"/>
    <w:charset w:val="01"/>
    <w:family w:val="roman"/>
    <w:notTrueType/>
    <w:pitch w:val="variable"/>
  </w:font>
  <w:font w:name="Assyrian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373" w:rsidRPr="00AF5903" w:rsidRDefault="00F06373" w:rsidP="00E87B00">
    <w:pPr>
      <w:spacing w:before="360"/>
      <w:rPr>
        <w:rStyle w:val="Emphasis"/>
        <w:color w:val="781E65"/>
      </w:rPr>
    </w:pPr>
    <w:r w:rsidRPr="00AF5903">
      <w:rPr>
        <w:rStyle w:val="Emphasis"/>
        <w:color w:val="781E65"/>
      </w:rPr>
      <w:t>Available services and programmes for people with disability</w:t>
    </w:r>
    <w:r w:rsidR="00E87B00" w:rsidRPr="00AF5903">
      <w:rPr>
        <w:rStyle w:val="Emphasis"/>
        <w:color w:val="781E65"/>
      </w:rPr>
      <w:t xml:space="preserve"> V.1.0   </w:t>
    </w:r>
    <w:r w:rsidR="00E87B00" w:rsidRPr="00AF5903">
      <w:rPr>
        <w:rStyle w:val="Emphasis"/>
        <w:b/>
        <w:i w:val="0"/>
        <w:color w:val="781E65"/>
      </w:rPr>
      <w:t>1890.06.16B - ASSYRIAN</w:t>
    </w:r>
  </w:p>
  <w:p w:rsidR="00B96DCB" w:rsidRPr="00AF5903" w:rsidRDefault="00F85F23" w:rsidP="00F538B3">
    <w:pPr>
      <w:pStyle w:val="Footer"/>
      <w:rPr>
        <w:color w:val="781E65"/>
      </w:rPr>
    </w:pPr>
    <w:r>
      <w:rPr>
        <w:noProof/>
        <w:color w:val="781E65"/>
        <w:lang w:eastAsia="en-AU"/>
      </w:rPr>
      <w:pict>
        <v:line id="Straight Connector 3" o:spid="_x0000_s2050" alt="Title: background graphic line - Description: background graphic line" style="position:absolute;z-index:251661312;visibility:visible;mso-position-horizontal-relative:page;mso-position-vertical-relative:page;mso-width-relative:margin" from="28.35pt,800.15pt" to="566.9pt,800.15pt" strokecolor="#781e65" strokeweight="4pt">
          <w10:wrap anchorx="page" anchory="page"/>
        </v:line>
      </w:pict>
    </w:r>
    <w:r w:rsidR="00B96DCB" w:rsidRPr="00AF5903">
      <w:rPr>
        <w:color w:val="781E65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9FC" w:rsidRPr="00E67F4B" w:rsidRDefault="003959FC" w:rsidP="00D93AC4">
    <w:pPr>
      <w:spacing w:before="480"/>
      <w:ind w:left="3360"/>
      <w:rPr>
        <w:sz w:val="28"/>
        <w:szCs w:val="28"/>
      </w:rPr>
    </w:pPr>
    <w:r w:rsidRPr="00E67F4B">
      <w:rPr>
        <w:sz w:val="28"/>
        <w:szCs w:val="28"/>
      </w:rPr>
      <w:t>JobAccess is the national hub for workplace and employment information for people with disability, employers and service providers</w:t>
    </w:r>
    <w:r w:rsidR="00F538B3">
      <w:rPr>
        <w:sz w:val="28"/>
        <w:szCs w:val="28"/>
      </w:rPr>
      <w:t>.</w:t>
    </w:r>
  </w:p>
  <w:p w:rsidR="003959FC" w:rsidRPr="00AF5903" w:rsidRDefault="003959FC" w:rsidP="00D93AC4">
    <w:pPr>
      <w:pStyle w:val="Heading1"/>
      <w:tabs>
        <w:tab w:val="right" w:pos="5879"/>
      </w:tabs>
      <w:spacing w:before="240"/>
      <w:ind w:left="3360"/>
      <w:rPr>
        <w:color w:val="781E65"/>
      </w:rPr>
    </w:pPr>
    <w:r w:rsidRPr="00AF5903">
      <w:rPr>
        <w:color w:val="781E65"/>
      </w:rPr>
      <w:t>1800 464 800</w:t>
    </w:r>
    <w:r w:rsidRPr="00AF5903">
      <w:rPr>
        <w:color w:val="781E65"/>
      </w:rPr>
      <w:tab/>
    </w:r>
    <w:r w:rsidRPr="00AF5903">
      <w:rPr>
        <w:color w:val="781E65"/>
      </w:rPr>
      <w:tab/>
      <w:t>www.jobaccess.gov.au</w:t>
    </w:r>
  </w:p>
  <w:p w:rsidR="003959FC" w:rsidRPr="00AF5903" w:rsidRDefault="00F06373" w:rsidP="00D93AC4">
    <w:pPr>
      <w:spacing w:before="360"/>
      <w:ind w:left="84"/>
      <w:rPr>
        <w:rStyle w:val="Emphasis"/>
        <w:color w:val="781E65"/>
      </w:rPr>
    </w:pPr>
    <w:r w:rsidRPr="00AF5903">
      <w:rPr>
        <w:rStyle w:val="Emphasis"/>
        <w:color w:val="781E65"/>
      </w:rPr>
      <w:t>Available services and programmes for people with disability</w:t>
    </w:r>
    <w:r w:rsidR="00C77716" w:rsidRPr="00AF5903">
      <w:rPr>
        <w:rStyle w:val="Emphasis"/>
        <w:color w:val="781E65"/>
      </w:rPr>
      <w:t xml:space="preserve"> </w:t>
    </w:r>
    <w:proofErr w:type="gramStart"/>
    <w:r w:rsidR="00B224A1" w:rsidRPr="00AF5903">
      <w:rPr>
        <w:rStyle w:val="Emphasis"/>
        <w:color w:val="781E65"/>
      </w:rPr>
      <w:t xml:space="preserve">V.1.0 </w:t>
    </w:r>
    <w:r w:rsidR="00E87B00" w:rsidRPr="00AF5903">
      <w:rPr>
        <w:rStyle w:val="Emphasis"/>
        <w:color w:val="781E65"/>
      </w:rPr>
      <w:t xml:space="preserve"> </w:t>
    </w:r>
    <w:r w:rsidR="00C77716" w:rsidRPr="00AF5903">
      <w:rPr>
        <w:rStyle w:val="Emphasis"/>
        <w:b/>
        <w:i w:val="0"/>
        <w:color w:val="781E65"/>
      </w:rPr>
      <w:t>1890</w:t>
    </w:r>
    <w:r w:rsidR="00B57AB5" w:rsidRPr="00AF5903">
      <w:rPr>
        <w:rStyle w:val="Emphasis"/>
        <w:b/>
        <w:i w:val="0"/>
        <w:color w:val="781E65"/>
      </w:rPr>
      <w:t>.06.16B</w:t>
    </w:r>
    <w:proofErr w:type="gramEnd"/>
    <w:r w:rsidR="00E87B00" w:rsidRPr="00AF5903">
      <w:rPr>
        <w:rStyle w:val="Emphasis"/>
        <w:b/>
        <w:i w:val="0"/>
        <w:color w:val="781E65"/>
      </w:rPr>
      <w:t xml:space="preserve"> - ASSYRIAN</w:t>
    </w:r>
  </w:p>
  <w:p w:rsidR="003959FC" w:rsidRDefault="003959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23" w:rsidRDefault="00F85F23" w:rsidP="00EF4574">
      <w:pPr>
        <w:spacing w:before="0" w:after="0" w:line="240" w:lineRule="auto"/>
      </w:pPr>
      <w:r>
        <w:separator/>
      </w:r>
    </w:p>
  </w:footnote>
  <w:footnote w:type="continuationSeparator" w:id="0">
    <w:p w:rsidR="00F85F23" w:rsidRDefault="00F85F23" w:rsidP="00EF457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5F9" w:rsidRDefault="003B3FA3" w:rsidP="006B22E4">
    <w:pPr>
      <w:pStyle w:val="Header"/>
      <w:tabs>
        <w:tab w:val="clear" w:pos="4513"/>
        <w:tab w:val="clear" w:pos="9026"/>
        <w:tab w:val="right" w:pos="10065"/>
      </w:tabs>
    </w:pPr>
    <w:r w:rsidRPr="00E67F4B">
      <w:rPr>
        <w:noProof/>
        <w:sz w:val="28"/>
        <w:szCs w:val="28"/>
        <w:lang w:eastAsia="zh-CN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62085</wp:posOffset>
          </wp:positionH>
          <wp:positionV relativeFrom="paragraph">
            <wp:posOffset>8561705</wp:posOffset>
          </wp:positionV>
          <wp:extent cx="2002155" cy="953770"/>
          <wp:effectExtent l="0" t="0" r="0" b="0"/>
          <wp:wrapNone/>
          <wp:docPr id="11" name="Picture 11" descr="Australian Government 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2155" cy="953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85F23">
      <w:rPr>
        <w:noProof/>
        <w:lang w:eastAsia="en-AU"/>
      </w:rPr>
      <w:pict>
        <v:line id="Straight Connector 2" o:spid="_x0000_s2049" alt="Title: background graphic line - Description: background graphic line" style="position:absolute;z-index:251664384;visibility:visible;mso-position-horizontal-relative:page;mso-position-vertical-relative:page;mso-width-relative:margin" from="45.3pt,699.7pt" to="553.95pt,699.7pt" strokecolor="#781e65" strokeweight="4pt">
          <w10:wrap anchorx="page" anchory="page"/>
        </v:line>
      </w:pict>
    </w:r>
    <w:r w:rsidR="005174E8">
      <w:rPr>
        <w:noProof/>
        <w:lang w:eastAsia="zh-CN"/>
      </w:rPr>
      <w:drawing>
        <wp:inline distT="0" distB="0" distL="0" distR="0">
          <wp:extent cx="3217515" cy="1075267"/>
          <wp:effectExtent l="0" t="0" r="254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0049" cy="1076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F6B80"/>
    <w:multiLevelType w:val="multilevel"/>
    <w:tmpl w:val="AB240ED8"/>
    <w:styleLink w:val="Numberedlist"/>
    <w:lvl w:ilvl="0">
      <w:start w:val="1"/>
      <w:numFmt w:val="decimal"/>
      <w:pStyle w:val="Numbered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umberedList2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pStyle w:val="NumberedList3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" w15:restartNumberingAfterBreak="0">
    <w:nsid w:val="0E1B58A6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2B9B159F"/>
    <w:multiLevelType w:val="multilevel"/>
    <w:tmpl w:val="1F38FDB4"/>
    <w:styleLink w:val="HeadingsList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3" w15:restartNumberingAfterBreak="0">
    <w:nsid w:val="58C00D6A"/>
    <w:multiLevelType w:val="hybridMultilevel"/>
    <w:tmpl w:val="E19A7D62"/>
    <w:lvl w:ilvl="0" w:tplc="B18E2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CC1A8BB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D7E15"/>
    <w:multiLevelType w:val="multilevel"/>
    <w:tmpl w:val="5860EE72"/>
    <w:styleLink w:val="TableHeadingNumbers"/>
    <w:lvl w:ilvl="0">
      <w:start w:val="1"/>
      <w:numFmt w:val="decimal"/>
      <w:lvlText w:val="Tabl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5" w15:restartNumberingAfterBreak="0">
    <w:nsid w:val="5DEF649F"/>
    <w:multiLevelType w:val="multilevel"/>
    <w:tmpl w:val="3BD00EE2"/>
    <w:styleLink w:val="FigureTitles"/>
    <w:lvl w:ilvl="0">
      <w:start w:val="1"/>
      <w:numFmt w:val="decimal"/>
      <w:lvlText w:val="Figure %1."/>
      <w:lvlJc w:val="left"/>
      <w:pPr>
        <w:ind w:left="907" w:hanging="90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14" w:hanging="90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721" w:hanging="90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28" w:hanging="90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535" w:hanging="90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442" w:hanging="90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349" w:hanging="90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56" w:hanging="90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163" w:hanging="907"/>
      </w:pPr>
      <w:rPr>
        <w:rFonts w:hint="default"/>
      </w:rPr>
    </w:lvl>
  </w:abstractNum>
  <w:abstractNum w:abstractNumId="6" w15:restartNumberingAfterBreak="0">
    <w:nsid w:val="73107305"/>
    <w:multiLevelType w:val="multilevel"/>
    <w:tmpl w:val="79262C7A"/>
    <w:styleLink w:val="BulletsList"/>
    <w:lvl w:ilvl="0">
      <w:start w:val="1"/>
      <w:numFmt w:val="bullet"/>
      <w:pStyle w:val="Bullet1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2"/>
      <w:lvlText w:val="–"/>
      <w:lvlJc w:val="left"/>
      <w:pPr>
        <w:ind w:left="568" w:hanging="284"/>
      </w:pPr>
      <w:rPr>
        <w:rFonts w:ascii="Arial" w:hAnsi="Arial" w:hint="default"/>
      </w:rPr>
    </w:lvl>
    <w:lvl w:ilvl="2">
      <w:start w:val="1"/>
      <w:numFmt w:val="bullet"/>
      <w:pStyle w:val="Bullet3"/>
      <w:lvlText w:val="»"/>
      <w:lvlJc w:val="left"/>
      <w:pPr>
        <w:ind w:left="852" w:hanging="284"/>
      </w:pPr>
      <w:rPr>
        <w:rFonts w:ascii="Arial" w:hAnsi="Arial"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1">
      <o:colormru v:ext="edit" colors="#781e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296C"/>
    <w:rsid w:val="00010EB8"/>
    <w:rsid w:val="00012A6F"/>
    <w:rsid w:val="0002782F"/>
    <w:rsid w:val="00054E4D"/>
    <w:rsid w:val="00060073"/>
    <w:rsid w:val="000705F9"/>
    <w:rsid w:val="0011342E"/>
    <w:rsid w:val="001541EA"/>
    <w:rsid w:val="00193871"/>
    <w:rsid w:val="001A7DDE"/>
    <w:rsid w:val="001C5B63"/>
    <w:rsid w:val="001E1DC0"/>
    <w:rsid w:val="00221A85"/>
    <w:rsid w:val="00224A05"/>
    <w:rsid w:val="00240254"/>
    <w:rsid w:val="00283D44"/>
    <w:rsid w:val="0028602A"/>
    <w:rsid w:val="002A5A35"/>
    <w:rsid w:val="002C2585"/>
    <w:rsid w:val="002D50EF"/>
    <w:rsid w:val="00301144"/>
    <w:rsid w:val="00311F47"/>
    <w:rsid w:val="003148B7"/>
    <w:rsid w:val="003158C3"/>
    <w:rsid w:val="003274CD"/>
    <w:rsid w:val="003310C9"/>
    <w:rsid w:val="00347ED4"/>
    <w:rsid w:val="0035119D"/>
    <w:rsid w:val="003809F7"/>
    <w:rsid w:val="003959FC"/>
    <w:rsid w:val="003A3376"/>
    <w:rsid w:val="003B3FA3"/>
    <w:rsid w:val="003B4F12"/>
    <w:rsid w:val="00400719"/>
    <w:rsid w:val="004103C3"/>
    <w:rsid w:val="00423F31"/>
    <w:rsid w:val="0042695C"/>
    <w:rsid w:val="00431899"/>
    <w:rsid w:val="00486804"/>
    <w:rsid w:val="00486D22"/>
    <w:rsid w:val="004A02FD"/>
    <w:rsid w:val="004B3775"/>
    <w:rsid w:val="004C6D88"/>
    <w:rsid w:val="004E058F"/>
    <w:rsid w:val="004E3B87"/>
    <w:rsid w:val="00510921"/>
    <w:rsid w:val="00510AD3"/>
    <w:rsid w:val="00513348"/>
    <w:rsid w:val="005166E8"/>
    <w:rsid w:val="005174E8"/>
    <w:rsid w:val="00533B5D"/>
    <w:rsid w:val="00584817"/>
    <w:rsid w:val="005A1F1B"/>
    <w:rsid w:val="005C65A4"/>
    <w:rsid w:val="005F4FBF"/>
    <w:rsid w:val="00623BA1"/>
    <w:rsid w:val="006346BC"/>
    <w:rsid w:val="0066652A"/>
    <w:rsid w:val="0068036A"/>
    <w:rsid w:val="00682167"/>
    <w:rsid w:val="006B22E4"/>
    <w:rsid w:val="006C42AF"/>
    <w:rsid w:val="00710588"/>
    <w:rsid w:val="00711D8E"/>
    <w:rsid w:val="00712672"/>
    <w:rsid w:val="00734E3F"/>
    <w:rsid w:val="00736985"/>
    <w:rsid w:val="007B6200"/>
    <w:rsid w:val="007B6F69"/>
    <w:rsid w:val="007B6FA4"/>
    <w:rsid w:val="00801B9F"/>
    <w:rsid w:val="00894A5F"/>
    <w:rsid w:val="008A3E1E"/>
    <w:rsid w:val="008A730F"/>
    <w:rsid w:val="009545B5"/>
    <w:rsid w:val="009A4B7C"/>
    <w:rsid w:val="009B4D3B"/>
    <w:rsid w:val="009D7407"/>
    <w:rsid w:val="009E0866"/>
    <w:rsid w:val="00A24A62"/>
    <w:rsid w:val="00A31C9F"/>
    <w:rsid w:val="00A55104"/>
    <w:rsid w:val="00AC164A"/>
    <w:rsid w:val="00AF1058"/>
    <w:rsid w:val="00AF2050"/>
    <w:rsid w:val="00AF5903"/>
    <w:rsid w:val="00B224A1"/>
    <w:rsid w:val="00B57AB5"/>
    <w:rsid w:val="00B66B14"/>
    <w:rsid w:val="00B96DCB"/>
    <w:rsid w:val="00BB26C5"/>
    <w:rsid w:val="00BC3098"/>
    <w:rsid w:val="00BF4DE6"/>
    <w:rsid w:val="00C04673"/>
    <w:rsid w:val="00C4026A"/>
    <w:rsid w:val="00C42CDE"/>
    <w:rsid w:val="00C77716"/>
    <w:rsid w:val="00CA37B1"/>
    <w:rsid w:val="00CB1959"/>
    <w:rsid w:val="00CD4124"/>
    <w:rsid w:val="00CD5CE5"/>
    <w:rsid w:val="00CF744E"/>
    <w:rsid w:val="00D0296C"/>
    <w:rsid w:val="00D93AC4"/>
    <w:rsid w:val="00D948FE"/>
    <w:rsid w:val="00DB62EE"/>
    <w:rsid w:val="00E31769"/>
    <w:rsid w:val="00E357B7"/>
    <w:rsid w:val="00E53800"/>
    <w:rsid w:val="00E6081F"/>
    <w:rsid w:val="00E67F4B"/>
    <w:rsid w:val="00E87B00"/>
    <w:rsid w:val="00EA04B2"/>
    <w:rsid w:val="00EA20F3"/>
    <w:rsid w:val="00EC15AE"/>
    <w:rsid w:val="00ED43D1"/>
    <w:rsid w:val="00EE4EE1"/>
    <w:rsid w:val="00EF4574"/>
    <w:rsid w:val="00F06373"/>
    <w:rsid w:val="00F1519E"/>
    <w:rsid w:val="00F2684E"/>
    <w:rsid w:val="00F538B3"/>
    <w:rsid w:val="00F729EF"/>
    <w:rsid w:val="00F77CAE"/>
    <w:rsid w:val="00F85F23"/>
    <w:rsid w:val="00F96BB9"/>
    <w:rsid w:val="00FB2277"/>
    <w:rsid w:val="00FE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ru v:ext="edit" colors="#781e65"/>
    </o:shapedefaults>
    <o:shapelayout v:ext="edit">
      <o:idmap v:ext="edit" data="1"/>
    </o:shapelayout>
  </w:shapeDefaults>
  <w:decimalSymbol w:val="."/>
  <w:listSeparator w:val=","/>
  <w15:docId w15:val="{ED82C063-C60F-47BD-825B-7F8786907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 w:line="4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5CE5"/>
    <w:pPr>
      <w:suppressAutoHyphens/>
      <w:spacing w:before="180" w:after="80" w:line="280" w:lineRule="exact"/>
    </w:pPr>
    <w:rPr>
      <w:color w:val="5E6167" w:themeColor="accent2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05F9"/>
    <w:pPr>
      <w:keepNext/>
      <w:keepLines/>
      <w:spacing w:before="360" w:after="180" w:line="360" w:lineRule="exact"/>
      <w:contextualSpacing/>
      <w:outlineLvl w:val="0"/>
    </w:pPr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705F9"/>
    <w:pPr>
      <w:spacing w:before="240" w:line="280" w:lineRule="exact"/>
      <w:outlineLvl w:val="1"/>
    </w:pPr>
    <w:rPr>
      <w:b w:val="0"/>
      <w:bCs w:val="0"/>
      <w:color w:val="5E6167" w:themeColor="accent2"/>
      <w:sz w:val="28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5A1F1B"/>
    <w:pPr>
      <w:spacing w:line="240" w:lineRule="exact"/>
      <w:outlineLvl w:val="2"/>
    </w:pPr>
    <w:rPr>
      <w:b/>
      <w:bCs/>
      <w:sz w:val="24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705F9"/>
    <w:pPr>
      <w:spacing w:line="280" w:lineRule="exact"/>
      <w:outlineLvl w:val="3"/>
    </w:pPr>
    <w:rPr>
      <w:b w:val="0"/>
      <w:i/>
      <w:iCs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623BA1"/>
    <w:pPr>
      <w:outlineLvl w:val="4"/>
    </w:pPr>
    <w:rPr>
      <w:i w:val="0"/>
      <w:color w:val="630B51" w:themeColor="accent1" w:themeShade="BF"/>
      <w:sz w:val="22"/>
    </w:r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486804"/>
    <w:pPr>
      <w:spacing w:before="40"/>
      <w:outlineLvl w:val="5"/>
    </w:pPr>
    <w:rPr>
      <w:color w:val="420736" w:themeColor="accent1" w:themeShade="7F"/>
    </w:r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486804"/>
    <w:pPr>
      <w:outlineLvl w:val="6"/>
    </w:pPr>
    <w:rPr>
      <w:i/>
      <w:iCs w:val="0"/>
    </w:r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486804"/>
    <w:pPr>
      <w:outlineLvl w:val="7"/>
    </w:pPr>
    <w:rPr>
      <w:color w:val="272727" w:themeColor="text1" w:themeTint="D8"/>
      <w:sz w:val="21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unhideWhenUsed/>
    <w:qFormat/>
    <w:rsid w:val="00486804"/>
    <w:pPr>
      <w:outlineLvl w:val="8"/>
    </w:pPr>
    <w:rPr>
      <w:i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05F9"/>
    <w:rPr>
      <w:rFonts w:asciiTheme="majorHAnsi" w:eastAsiaTheme="majorEastAsia" w:hAnsiTheme="majorHAnsi" w:cstheme="majorBidi"/>
      <w:b/>
      <w:bCs/>
      <w:color w:val="850F6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05F9"/>
    <w:rPr>
      <w:rFonts w:asciiTheme="majorHAnsi" w:eastAsiaTheme="majorEastAsia" w:hAnsiTheme="majorHAnsi" w:cstheme="majorBidi"/>
      <w:color w:val="5E6167" w:themeColor="accent2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1F1B"/>
    <w:rPr>
      <w:rFonts w:asciiTheme="majorHAnsi" w:eastAsiaTheme="majorEastAsia" w:hAnsiTheme="majorHAnsi" w:cstheme="majorBidi"/>
      <w:b/>
      <w:bCs/>
      <w:color w:val="5E6167" w:themeColor="accent2"/>
      <w:sz w:val="24"/>
      <w:szCs w:val="26"/>
    </w:rPr>
  </w:style>
  <w:style w:type="paragraph" w:customStyle="1" w:styleId="NormalIndented">
    <w:name w:val="Normal Indented"/>
    <w:basedOn w:val="Normal"/>
    <w:qFormat/>
    <w:rsid w:val="00D0296C"/>
    <w:pPr>
      <w:ind w:left="284"/>
    </w:pPr>
  </w:style>
  <w:style w:type="paragraph" w:styleId="Title">
    <w:name w:val="Title"/>
    <w:basedOn w:val="Heading1"/>
    <w:next w:val="Normal"/>
    <w:link w:val="TitleChar"/>
    <w:uiPriority w:val="10"/>
    <w:qFormat/>
    <w:rsid w:val="005A1F1B"/>
    <w:pPr>
      <w:spacing w:before="0" w:after="120" w:line="720" w:lineRule="exact"/>
    </w:pPr>
    <w:rPr>
      <w:kern w:val="28"/>
      <w:sz w:val="7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A1F1B"/>
    <w:rPr>
      <w:rFonts w:asciiTheme="majorHAnsi" w:eastAsiaTheme="majorEastAsia" w:hAnsiTheme="majorHAnsi" w:cstheme="majorBidi"/>
      <w:b/>
      <w:bCs/>
      <w:color w:val="850F6D" w:themeColor="text2"/>
      <w:kern w:val="28"/>
      <w:sz w:val="70"/>
      <w:szCs w:val="52"/>
    </w:rPr>
  </w:style>
  <w:style w:type="paragraph" w:styleId="Subtitle">
    <w:name w:val="Subtitle"/>
    <w:basedOn w:val="Title"/>
    <w:next w:val="Normal"/>
    <w:link w:val="SubtitleChar"/>
    <w:uiPriority w:val="11"/>
    <w:qFormat/>
    <w:rsid w:val="00B66B14"/>
    <w:pPr>
      <w:numPr>
        <w:ilvl w:val="1"/>
      </w:numPr>
      <w:spacing w:before="120" w:after="1000" w:line="360" w:lineRule="exact"/>
    </w:pPr>
    <w:rPr>
      <w:iCs/>
      <w:color w:val="5E6167" w:themeColor="accent2"/>
      <w:sz w:val="3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66B14"/>
    <w:rPr>
      <w:rFonts w:asciiTheme="majorHAnsi" w:eastAsiaTheme="majorEastAsia" w:hAnsiTheme="majorHAnsi" w:cstheme="majorBidi"/>
      <w:b/>
      <w:bCs/>
      <w:iCs/>
      <w:color w:val="5E6167" w:themeColor="accent2"/>
      <w:kern w:val="28"/>
      <w:sz w:val="34"/>
      <w:szCs w:val="24"/>
    </w:rPr>
  </w:style>
  <w:style w:type="paragraph" w:customStyle="1" w:styleId="Bullet1">
    <w:name w:val="Bullet 1"/>
    <w:basedOn w:val="Normal"/>
    <w:qFormat/>
    <w:rsid w:val="000705F9"/>
    <w:pPr>
      <w:numPr>
        <w:numId w:val="1"/>
      </w:numPr>
      <w:spacing w:before="120"/>
    </w:pPr>
  </w:style>
  <w:style w:type="paragraph" w:customStyle="1" w:styleId="Bullet2">
    <w:name w:val="Bullet 2"/>
    <w:basedOn w:val="Bullet1"/>
    <w:qFormat/>
    <w:rsid w:val="00F2684E"/>
    <w:pPr>
      <w:numPr>
        <w:ilvl w:val="1"/>
      </w:numPr>
    </w:pPr>
  </w:style>
  <w:style w:type="paragraph" w:customStyle="1" w:styleId="Bullet3">
    <w:name w:val="Bullet 3"/>
    <w:basedOn w:val="Bullet2"/>
    <w:qFormat/>
    <w:rsid w:val="00F2684E"/>
    <w:pPr>
      <w:numPr>
        <w:ilvl w:val="2"/>
      </w:numPr>
    </w:pPr>
  </w:style>
  <w:style w:type="paragraph" w:customStyle="1" w:styleId="NumberedList1">
    <w:name w:val="Numbered List 1"/>
    <w:basedOn w:val="Normal"/>
    <w:qFormat/>
    <w:rsid w:val="000705F9"/>
    <w:pPr>
      <w:numPr>
        <w:numId w:val="3"/>
      </w:numPr>
      <w:spacing w:before="120"/>
    </w:pPr>
  </w:style>
  <w:style w:type="paragraph" w:customStyle="1" w:styleId="NumberedList2">
    <w:name w:val="Numbered List 2"/>
    <w:basedOn w:val="NumberedList1"/>
    <w:qFormat/>
    <w:rsid w:val="00F2684E"/>
    <w:pPr>
      <w:numPr>
        <w:ilvl w:val="1"/>
      </w:numPr>
    </w:pPr>
  </w:style>
  <w:style w:type="paragraph" w:customStyle="1" w:styleId="NumberedList3">
    <w:name w:val="Numbered List 3"/>
    <w:basedOn w:val="NumberedList2"/>
    <w:qFormat/>
    <w:rsid w:val="00F2684E"/>
    <w:pPr>
      <w:numPr>
        <w:ilvl w:val="2"/>
      </w:numPr>
    </w:pPr>
  </w:style>
  <w:style w:type="numbering" w:customStyle="1" w:styleId="BulletsList">
    <w:name w:val="Bullets List"/>
    <w:uiPriority w:val="99"/>
    <w:rsid w:val="00F2684E"/>
    <w:pPr>
      <w:numPr>
        <w:numId w:val="1"/>
      </w:numPr>
    </w:pPr>
  </w:style>
  <w:style w:type="numbering" w:customStyle="1" w:styleId="Numberedlist">
    <w:name w:val="Numbered list"/>
    <w:uiPriority w:val="99"/>
    <w:rsid w:val="00F2684E"/>
    <w:pPr>
      <w:numPr>
        <w:numId w:val="3"/>
      </w:numPr>
    </w:pPr>
  </w:style>
  <w:style w:type="numbering" w:customStyle="1" w:styleId="HeadingsList">
    <w:name w:val="Headings List"/>
    <w:uiPriority w:val="99"/>
    <w:rsid w:val="001E1DC0"/>
    <w:pPr>
      <w:numPr>
        <w:numId w:val="5"/>
      </w:numPr>
    </w:pPr>
  </w:style>
  <w:style w:type="table" w:customStyle="1" w:styleId="PlainTable21">
    <w:name w:val="Plain Table 21"/>
    <w:basedOn w:val="TableNormal"/>
    <w:uiPriority w:val="42"/>
    <w:rsid w:val="003148B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 w:val="0"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OCHeading">
    <w:name w:val="TOC Heading"/>
    <w:basedOn w:val="Heading1"/>
    <w:next w:val="Normal"/>
    <w:uiPriority w:val="39"/>
    <w:unhideWhenUsed/>
    <w:qFormat/>
    <w:rsid w:val="0035119D"/>
    <w:pPr>
      <w:suppressAutoHyphens w:val="0"/>
      <w:spacing w:after="0" w:line="259" w:lineRule="auto"/>
      <w:contextualSpacing w:val="0"/>
      <w:outlineLvl w:val="9"/>
    </w:pPr>
    <w:rPr>
      <w:b w:val="0"/>
      <w:bCs w:val="0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0705F9"/>
    <w:rPr>
      <w:rFonts w:asciiTheme="majorHAnsi" w:eastAsiaTheme="majorEastAsia" w:hAnsiTheme="majorHAnsi" w:cstheme="majorBidi"/>
      <w:bCs/>
      <w:i/>
      <w:iCs/>
      <w:color w:val="5E6167" w:themeColor="accent2"/>
      <w:sz w:val="24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EE4EE1"/>
    <w:pPr>
      <w:spacing w:after="100"/>
      <w:ind w:right="454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EE4EE1"/>
    <w:pPr>
      <w:spacing w:after="100"/>
      <w:ind w:left="199" w:right="454"/>
    </w:pPr>
  </w:style>
  <w:style w:type="paragraph" w:styleId="TOC3">
    <w:name w:val="toc 3"/>
    <w:basedOn w:val="Normal"/>
    <w:next w:val="Normal"/>
    <w:autoRedefine/>
    <w:uiPriority w:val="39"/>
    <w:unhideWhenUsed/>
    <w:rsid w:val="0035119D"/>
    <w:pPr>
      <w:spacing w:after="100"/>
      <w:ind w:left="400"/>
    </w:pPr>
  </w:style>
  <w:style w:type="paragraph" w:styleId="Header">
    <w:name w:val="header"/>
    <w:basedOn w:val="Normal"/>
    <w:link w:val="HeaderChar"/>
    <w:uiPriority w:val="99"/>
    <w:unhideWhenUsed/>
    <w:rsid w:val="00B96DCB"/>
    <w:pPr>
      <w:tabs>
        <w:tab w:val="center" w:pos="4513"/>
        <w:tab w:val="right" w:pos="9026"/>
      </w:tabs>
      <w:spacing w:before="0" w:after="0" w:line="240" w:lineRule="auto"/>
    </w:pPr>
    <w:rPr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660"/>
    </w:pPr>
    <w:rPr>
      <w:rFonts w:eastAsiaTheme="minorEastAsia"/>
      <w:sz w:val="22"/>
      <w:lang w:eastAsia="en-AU"/>
    </w:rPr>
  </w:style>
  <w:style w:type="paragraph" w:styleId="TOC5">
    <w:name w:val="toc 5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880"/>
    </w:pPr>
    <w:rPr>
      <w:rFonts w:eastAsiaTheme="minorEastAsia"/>
      <w:sz w:val="22"/>
      <w:lang w:eastAsia="en-AU"/>
    </w:rPr>
  </w:style>
  <w:style w:type="paragraph" w:styleId="TOC6">
    <w:name w:val="toc 6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100"/>
    </w:pPr>
    <w:rPr>
      <w:rFonts w:eastAsiaTheme="minorEastAsia"/>
      <w:sz w:val="22"/>
      <w:lang w:eastAsia="en-AU"/>
    </w:rPr>
  </w:style>
  <w:style w:type="paragraph" w:styleId="TOC7">
    <w:name w:val="toc 7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320"/>
    </w:pPr>
    <w:rPr>
      <w:rFonts w:eastAsiaTheme="minorEastAsia"/>
      <w:sz w:val="22"/>
      <w:lang w:eastAsia="en-AU"/>
    </w:rPr>
  </w:style>
  <w:style w:type="numbering" w:customStyle="1" w:styleId="TableHeadingNumbers">
    <w:name w:val="Table Heading Numbers"/>
    <w:uiPriority w:val="99"/>
    <w:rsid w:val="00FE6D51"/>
    <w:pPr>
      <w:numPr>
        <w:numId w:val="9"/>
      </w:numPr>
    </w:pPr>
  </w:style>
  <w:style w:type="paragraph" w:styleId="TOC8">
    <w:name w:val="toc 8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540"/>
    </w:pPr>
    <w:rPr>
      <w:rFonts w:eastAsiaTheme="minorEastAsia"/>
      <w:sz w:val="22"/>
      <w:lang w:eastAsia="en-AU"/>
    </w:rPr>
  </w:style>
  <w:style w:type="paragraph" w:styleId="TOC9">
    <w:name w:val="toc 9"/>
    <w:basedOn w:val="Normal"/>
    <w:next w:val="Normal"/>
    <w:autoRedefine/>
    <w:uiPriority w:val="39"/>
    <w:unhideWhenUsed/>
    <w:rsid w:val="0035119D"/>
    <w:pPr>
      <w:suppressAutoHyphens w:val="0"/>
      <w:spacing w:before="0" w:after="100" w:line="259" w:lineRule="auto"/>
      <w:ind w:left="1760"/>
    </w:pPr>
    <w:rPr>
      <w:rFonts w:eastAsiaTheme="minorEastAsia"/>
      <w:sz w:val="22"/>
      <w:lang w:eastAsia="en-AU"/>
    </w:rPr>
  </w:style>
  <w:style w:type="paragraph" w:styleId="TableofFigures">
    <w:name w:val="table of figures"/>
    <w:basedOn w:val="Normal"/>
    <w:next w:val="Normal"/>
    <w:uiPriority w:val="99"/>
    <w:unhideWhenUsed/>
    <w:rsid w:val="0035119D"/>
    <w:pPr>
      <w:spacing w:after="0"/>
      <w:ind w:left="907" w:hanging="907"/>
    </w:pPr>
  </w:style>
  <w:style w:type="paragraph" w:customStyle="1" w:styleId="IntroPara">
    <w:name w:val="Intro Para"/>
    <w:basedOn w:val="Normal"/>
    <w:qFormat/>
    <w:rsid w:val="000705F9"/>
    <w:pPr>
      <w:spacing w:before="240" w:after="240" w:line="280" w:lineRule="atLeast"/>
    </w:pPr>
    <w:rPr>
      <w:color w:val="850F6D" w:themeColor="text2"/>
    </w:rPr>
  </w:style>
  <w:style w:type="table" w:styleId="TableGrid">
    <w:name w:val="Table Grid"/>
    <w:basedOn w:val="TableNormal"/>
    <w:uiPriority w:val="59"/>
    <w:rsid w:val="003148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96DCB"/>
    <w:rPr>
      <w:color w:val="5E6167" w:themeColor="accent2"/>
      <w:sz w:val="20"/>
    </w:rPr>
  </w:style>
  <w:style w:type="numbering" w:customStyle="1" w:styleId="FigureTitles">
    <w:name w:val="Figure Titles"/>
    <w:uiPriority w:val="99"/>
    <w:rsid w:val="006346BC"/>
    <w:pPr>
      <w:numPr>
        <w:numId w:val="10"/>
      </w:numPr>
    </w:pPr>
  </w:style>
  <w:style w:type="character" w:styleId="Hyperlink">
    <w:name w:val="Hyperlink"/>
    <w:basedOn w:val="DefaultParagraphFont"/>
    <w:uiPriority w:val="99"/>
    <w:rsid w:val="00F729EF"/>
    <w:rPr>
      <w:rFonts w:asciiTheme="minorHAnsi" w:hAnsiTheme="minorHAnsi" w:cs="MuseoSans-500"/>
      <w:color w:val="auto"/>
      <w:u w:val="single" w:color="0070C0"/>
    </w:rPr>
  </w:style>
  <w:style w:type="character" w:styleId="IntenseEmphasis">
    <w:name w:val="Intense Emphasis"/>
    <w:basedOn w:val="DefaultParagraphFont"/>
    <w:uiPriority w:val="21"/>
    <w:qFormat/>
    <w:rsid w:val="00FE6D51"/>
    <w:rPr>
      <w:b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FE6D51"/>
    <w:rPr>
      <w:b/>
      <w:bCs/>
    </w:rPr>
  </w:style>
  <w:style w:type="character" w:styleId="Emphasis">
    <w:name w:val="Emphasis"/>
    <w:basedOn w:val="DefaultParagraphFont"/>
    <w:uiPriority w:val="20"/>
    <w:qFormat/>
    <w:rsid w:val="009D7407"/>
    <w:rPr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6804"/>
    <w:rPr>
      <w:rFonts w:asciiTheme="majorHAnsi" w:eastAsiaTheme="majorEastAsia" w:hAnsiTheme="majorHAnsi" w:cstheme="majorBidi"/>
      <w:bCs/>
      <w:iCs/>
      <w:color w:val="630B51" w:themeColor="accent1" w:themeShade="BF"/>
      <w:szCs w:val="26"/>
    </w:rPr>
  </w:style>
  <w:style w:type="paragraph" w:styleId="Caption">
    <w:name w:val="caption"/>
    <w:basedOn w:val="Normal"/>
    <w:next w:val="Normal"/>
    <w:uiPriority w:val="35"/>
    <w:unhideWhenUsed/>
    <w:qFormat/>
    <w:rsid w:val="000705F9"/>
    <w:pPr>
      <w:spacing w:before="240" w:after="120"/>
    </w:pPr>
    <w:rPr>
      <w:b/>
      <w:iCs/>
      <w:color w:val="000000" w:themeColor="text1"/>
      <w:szCs w:val="18"/>
    </w:rPr>
  </w:style>
  <w:style w:type="paragraph" w:styleId="Footer">
    <w:name w:val="footer"/>
    <w:basedOn w:val="Normal"/>
    <w:link w:val="FooterChar"/>
    <w:uiPriority w:val="99"/>
    <w:unhideWhenUsed/>
    <w:rsid w:val="00B96DCB"/>
    <w:pPr>
      <w:tabs>
        <w:tab w:val="right" w:pos="10093"/>
      </w:tabs>
      <w:spacing w:before="120" w:after="0" w:line="240" w:lineRule="auto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96DCB"/>
    <w:rPr>
      <w:color w:val="5E6167" w:themeColor="accent2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6804"/>
    <w:rPr>
      <w:rFonts w:asciiTheme="majorHAnsi" w:eastAsiaTheme="majorEastAsia" w:hAnsiTheme="majorHAnsi" w:cstheme="majorBidi"/>
      <w:bCs/>
      <w:iCs/>
      <w:color w:val="420736" w:themeColor="accent1" w:themeShade="7F"/>
      <w:szCs w:val="2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6804"/>
    <w:rPr>
      <w:rFonts w:asciiTheme="majorHAnsi" w:eastAsiaTheme="majorEastAsia" w:hAnsiTheme="majorHAnsi" w:cstheme="majorBidi"/>
      <w:bCs/>
      <w:i/>
      <w:color w:val="420736" w:themeColor="accent1" w:themeShade="7F"/>
      <w:szCs w:val="2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6804"/>
    <w:rPr>
      <w:rFonts w:asciiTheme="majorHAnsi" w:eastAsiaTheme="majorEastAsia" w:hAnsiTheme="majorHAnsi" w:cstheme="majorBidi"/>
      <w:bCs/>
      <w:i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6804"/>
    <w:rPr>
      <w:rFonts w:asciiTheme="majorHAnsi" w:eastAsiaTheme="majorEastAsia" w:hAnsiTheme="majorHAnsi" w:cstheme="majorBidi"/>
      <w:bCs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5CE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5CE5"/>
    <w:rPr>
      <w:rFonts w:ascii="Tahoma" w:hAnsi="Tahoma" w:cs="Tahoma"/>
      <w:color w:val="5E6167" w:themeColor="accent2"/>
      <w:sz w:val="16"/>
      <w:szCs w:val="16"/>
    </w:rPr>
  </w:style>
  <w:style w:type="paragraph" w:customStyle="1" w:styleId="RecipientAddress">
    <w:name w:val="Recipient Address"/>
    <w:basedOn w:val="NoSpacing"/>
    <w:link w:val="RecipientAddressChar"/>
    <w:uiPriority w:val="5"/>
    <w:qFormat/>
    <w:rsid w:val="00CD5CE5"/>
    <w:pPr>
      <w:suppressAutoHyphens w:val="0"/>
      <w:spacing w:after="360"/>
      <w:contextualSpacing/>
    </w:pPr>
    <w:rPr>
      <w:color w:val="850F6D" w:themeColor="text2"/>
      <w:sz w:val="21"/>
      <w:lang w:val="en-US"/>
    </w:rPr>
  </w:style>
  <w:style w:type="character" w:customStyle="1" w:styleId="RecipientAddressChar">
    <w:name w:val="Recipient Address Char"/>
    <w:basedOn w:val="DefaultParagraphFont"/>
    <w:link w:val="RecipientAddress"/>
    <w:uiPriority w:val="5"/>
    <w:locked/>
    <w:rsid w:val="00CD5CE5"/>
    <w:rPr>
      <w:color w:val="850F6D" w:themeColor="text2"/>
      <w:sz w:val="21"/>
      <w:lang w:val="en-US"/>
    </w:rPr>
  </w:style>
  <w:style w:type="paragraph" w:styleId="NoSpacing">
    <w:name w:val="No Spacing"/>
    <w:uiPriority w:val="1"/>
    <w:qFormat/>
    <w:rsid w:val="00CD5CE5"/>
    <w:pPr>
      <w:suppressAutoHyphens/>
      <w:spacing w:after="0" w:line="240" w:lineRule="auto"/>
    </w:pPr>
    <w:rPr>
      <w:color w:val="5E6167" w:themeColor="accent2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551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1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104"/>
    <w:rPr>
      <w:color w:val="5E6167" w:themeColor="accent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51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5104"/>
    <w:rPr>
      <w:b/>
      <w:bCs/>
      <w:color w:val="5E6167" w:themeColor="accent2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EB8"/>
    <w:pPr>
      <w:ind w:left="720"/>
      <w:contextualSpacing/>
    </w:pPr>
  </w:style>
  <w:style w:type="character" w:styleId="BookTitle">
    <w:name w:val="Book Title"/>
    <w:uiPriority w:val="33"/>
    <w:qFormat/>
    <w:rsid w:val="00B57AB5"/>
    <w:rPr>
      <w:i/>
      <w:i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SS JobAccess">
      <a:dk1>
        <a:sysClr val="windowText" lastClr="000000"/>
      </a:dk1>
      <a:lt1>
        <a:sysClr val="window" lastClr="FFFFFF"/>
      </a:lt1>
      <a:dk2>
        <a:srgbClr val="850F6D"/>
      </a:dk2>
      <a:lt2>
        <a:srgbClr val="EEECE1"/>
      </a:lt2>
      <a:accent1>
        <a:srgbClr val="850F6D"/>
      </a:accent1>
      <a:accent2>
        <a:srgbClr val="5E6167"/>
      </a:accent2>
      <a:accent3>
        <a:srgbClr val="00A5E8"/>
      </a:accent3>
      <a:accent4>
        <a:srgbClr val="8064A2"/>
      </a:accent4>
      <a:accent5>
        <a:srgbClr val="9BBB59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C1DC6-E97D-4EE7-8B09-6C37A121E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FaHCSIA</Company>
  <LinksUpToDate>false</LinksUpToDate>
  <CharactersWithSpaces>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Costa Vasili</cp:lastModifiedBy>
  <cp:revision>6</cp:revision>
  <cp:lastPrinted>2013-10-29T09:49:00Z</cp:lastPrinted>
  <dcterms:created xsi:type="dcterms:W3CDTF">2016-07-18T02:37:00Z</dcterms:created>
  <dcterms:modified xsi:type="dcterms:W3CDTF">2016-07-20T10:19:00Z</dcterms:modified>
</cp:coreProperties>
</file>